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DD0" w:rsidRPr="004F56AD" w:rsidRDefault="004F56AD" w:rsidP="004F56AD">
      <w:pPr>
        <w:spacing w:after="200" w:line="276" w:lineRule="auto"/>
        <w:jc w:val="center"/>
        <w:rPr>
          <w:rFonts w:ascii="Arial" w:eastAsia="Calibri" w:hAnsi="Arial" w:cs="Arial"/>
          <w:b/>
          <w:bCs/>
          <w:sz w:val="32"/>
          <w:szCs w:val="32"/>
        </w:rPr>
      </w:pPr>
      <w:r w:rsidRPr="004F56AD">
        <w:rPr>
          <w:rFonts w:ascii="Arial" w:eastAsia="Calibri" w:hAnsi="Arial" w:cs="Arial"/>
          <w:b/>
          <w:bCs/>
          <w:sz w:val="32"/>
          <w:szCs w:val="32"/>
        </w:rPr>
        <w:t>IMBABAZANE MUNICIPALITY</w:t>
      </w:r>
    </w:p>
    <w:p w:rsidR="00C25DD0" w:rsidRPr="004F56AD" w:rsidRDefault="00C25DD0" w:rsidP="004F56AD">
      <w:pPr>
        <w:spacing w:after="200" w:line="276" w:lineRule="auto"/>
        <w:jc w:val="center"/>
        <w:rPr>
          <w:rFonts w:ascii="Arial" w:eastAsia="Calibri" w:hAnsi="Arial" w:cs="Arial"/>
          <w:b/>
          <w:bCs/>
          <w:sz w:val="32"/>
          <w:szCs w:val="32"/>
        </w:rPr>
      </w:pPr>
      <w:r w:rsidRPr="004F56AD">
        <w:rPr>
          <w:rFonts w:ascii="Arial" w:eastAsia="Calibri" w:hAnsi="Arial" w:cs="Arial"/>
          <w:b/>
          <w:bCs/>
          <w:sz w:val="32"/>
          <w:szCs w:val="32"/>
        </w:rPr>
        <w:t>(“The Municipality”)</w:t>
      </w:r>
    </w:p>
    <w:p w:rsidR="00C25DD0" w:rsidRPr="00C25DD0" w:rsidRDefault="00C25DD0" w:rsidP="00C25DD0">
      <w:pPr>
        <w:spacing w:after="200" w:line="276" w:lineRule="auto"/>
        <w:jc w:val="center"/>
        <w:rPr>
          <w:rFonts w:ascii="Arial" w:eastAsia="Calibri" w:hAnsi="Arial" w:cs="Arial"/>
          <w:b/>
          <w:bCs/>
          <w:color w:val="000080"/>
          <w:sz w:val="64"/>
          <w:szCs w:val="64"/>
        </w:rPr>
      </w:pPr>
    </w:p>
    <w:p w:rsidR="00522027" w:rsidRPr="000A1FFF" w:rsidRDefault="00522027" w:rsidP="00C25DD0">
      <w:pPr>
        <w:autoSpaceDE w:val="0"/>
        <w:autoSpaceDN w:val="0"/>
        <w:adjustRightInd w:val="0"/>
        <w:spacing w:line="360" w:lineRule="auto"/>
        <w:jc w:val="center"/>
        <w:rPr>
          <w:rFonts w:ascii="Calibri" w:hAnsi="Calibri"/>
          <w:b/>
          <w:bCs/>
        </w:rPr>
      </w:pPr>
    </w:p>
    <w:p w:rsidR="00041FD2" w:rsidRDefault="00041FD2" w:rsidP="00C25DD0">
      <w:pPr>
        <w:spacing w:after="200" w:line="276" w:lineRule="auto"/>
        <w:jc w:val="center"/>
        <w:rPr>
          <w:rFonts w:ascii="Arial" w:eastAsia="Calibri" w:hAnsi="Arial" w:cs="Arial"/>
          <w:b/>
          <w:noProof/>
          <w:color w:val="000080"/>
          <w:sz w:val="64"/>
          <w:szCs w:val="64"/>
        </w:rPr>
      </w:pPr>
    </w:p>
    <w:p w:rsidR="00C25DD0" w:rsidRDefault="00C25DD0" w:rsidP="00C25DD0">
      <w:pPr>
        <w:spacing w:after="200" w:line="276" w:lineRule="auto"/>
        <w:jc w:val="center"/>
        <w:rPr>
          <w:rFonts w:ascii="Arial" w:eastAsia="Calibri" w:hAnsi="Arial" w:cs="Arial"/>
          <w:b/>
          <w:noProof/>
          <w:color w:val="000080"/>
          <w:sz w:val="64"/>
          <w:szCs w:val="64"/>
          <w:lang w:val="en-ZA" w:eastAsia="en-ZA"/>
        </w:rPr>
      </w:pPr>
      <w:r w:rsidRPr="00C25DD0">
        <w:rPr>
          <w:rFonts w:ascii="Arial" w:eastAsia="Calibri" w:hAnsi="Arial" w:cs="Arial"/>
          <w:b/>
          <w:noProof/>
          <w:color w:val="000080"/>
          <w:sz w:val="64"/>
          <w:szCs w:val="64"/>
          <w:lang w:val="en-ZA" w:eastAsia="en-ZA"/>
        </w:rPr>
        <w:drawing>
          <wp:inline distT="0" distB="0" distL="0" distR="0">
            <wp:extent cx="3735070" cy="2226310"/>
            <wp:effectExtent l="0" t="0" r="0" b="2540"/>
            <wp:docPr id="1" name="Picture 1" descr="Imbab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bab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5070" cy="2226310"/>
                    </a:xfrm>
                    <a:prstGeom prst="rect">
                      <a:avLst/>
                    </a:prstGeom>
                    <a:noFill/>
                    <a:ln>
                      <a:noFill/>
                    </a:ln>
                  </pic:spPr>
                </pic:pic>
              </a:graphicData>
            </a:graphic>
          </wp:inline>
        </w:drawing>
      </w:r>
    </w:p>
    <w:p w:rsidR="00041FD2" w:rsidRPr="004F56AD" w:rsidRDefault="00041FD2" w:rsidP="00C25DD0">
      <w:pPr>
        <w:spacing w:after="200" w:line="276" w:lineRule="auto"/>
        <w:jc w:val="center"/>
        <w:rPr>
          <w:rFonts w:ascii="Arial" w:eastAsia="Calibri" w:hAnsi="Arial" w:cs="Arial"/>
          <w:b/>
          <w:noProof/>
          <w:sz w:val="32"/>
          <w:szCs w:val="32"/>
          <w:lang w:val="en-ZA" w:eastAsia="en-ZA"/>
        </w:rPr>
      </w:pPr>
    </w:p>
    <w:p w:rsidR="00C25DD0" w:rsidRDefault="004E5438" w:rsidP="00C25DD0">
      <w:pPr>
        <w:spacing w:after="200" w:line="276" w:lineRule="auto"/>
        <w:jc w:val="center"/>
        <w:rPr>
          <w:rFonts w:ascii="Arial" w:eastAsia="Calibri" w:hAnsi="Arial" w:cs="Arial"/>
          <w:b/>
          <w:bCs/>
          <w:sz w:val="32"/>
          <w:szCs w:val="32"/>
        </w:rPr>
      </w:pPr>
      <w:r w:rsidRPr="004F56AD">
        <w:rPr>
          <w:rFonts w:ascii="Arial" w:eastAsia="Calibri" w:hAnsi="Arial" w:cs="Arial"/>
          <w:b/>
          <w:bCs/>
          <w:sz w:val="32"/>
          <w:szCs w:val="32"/>
        </w:rPr>
        <w:t xml:space="preserve"> </w:t>
      </w:r>
      <w:r w:rsidR="00C25DD0" w:rsidRPr="004F56AD">
        <w:rPr>
          <w:rFonts w:ascii="Arial" w:eastAsia="Calibri" w:hAnsi="Arial" w:cs="Arial"/>
          <w:b/>
          <w:bCs/>
          <w:sz w:val="32"/>
          <w:szCs w:val="32"/>
        </w:rPr>
        <w:t>PROPERTY RATES POLICY</w:t>
      </w:r>
    </w:p>
    <w:p w:rsidR="00672E42" w:rsidRPr="004F56AD" w:rsidRDefault="004E51CE" w:rsidP="00C25DD0">
      <w:pPr>
        <w:spacing w:after="200" w:line="276" w:lineRule="auto"/>
        <w:jc w:val="center"/>
        <w:rPr>
          <w:rFonts w:ascii="Arial" w:eastAsia="Calibri" w:hAnsi="Arial" w:cs="Arial"/>
          <w:b/>
          <w:bCs/>
          <w:sz w:val="32"/>
          <w:szCs w:val="32"/>
        </w:rPr>
      </w:pPr>
      <w:r>
        <w:rPr>
          <w:rFonts w:ascii="Arial" w:eastAsia="Calibri" w:hAnsi="Arial" w:cs="Arial"/>
          <w:b/>
          <w:bCs/>
          <w:sz w:val="32"/>
          <w:szCs w:val="32"/>
        </w:rPr>
        <w:t>2016</w:t>
      </w:r>
      <w:r w:rsidR="00672E42">
        <w:rPr>
          <w:rFonts w:ascii="Arial" w:eastAsia="Calibri" w:hAnsi="Arial" w:cs="Arial"/>
          <w:b/>
          <w:bCs/>
          <w:sz w:val="32"/>
          <w:szCs w:val="32"/>
        </w:rPr>
        <w:t>/1</w:t>
      </w:r>
      <w:r>
        <w:rPr>
          <w:rFonts w:ascii="Arial" w:eastAsia="Calibri" w:hAnsi="Arial" w:cs="Arial"/>
          <w:b/>
          <w:bCs/>
          <w:sz w:val="32"/>
          <w:szCs w:val="32"/>
        </w:rPr>
        <w:t>7</w:t>
      </w:r>
    </w:p>
    <w:p w:rsidR="004F56AD" w:rsidRDefault="004F56AD" w:rsidP="00C25DD0">
      <w:pPr>
        <w:spacing w:after="200" w:line="276" w:lineRule="auto"/>
        <w:jc w:val="center"/>
        <w:rPr>
          <w:rFonts w:ascii="Arial" w:eastAsia="Calibri" w:hAnsi="Arial" w:cs="Arial"/>
          <w:b/>
          <w:bCs/>
          <w:strike/>
          <w:color w:val="000080"/>
          <w:sz w:val="32"/>
          <w:szCs w:val="32"/>
        </w:rPr>
      </w:pPr>
    </w:p>
    <w:p w:rsidR="004F56AD" w:rsidRDefault="004F56AD" w:rsidP="00C25DD0">
      <w:pPr>
        <w:spacing w:after="200" w:line="276" w:lineRule="auto"/>
        <w:jc w:val="center"/>
        <w:rPr>
          <w:rFonts w:ascii="Arial" w:eastAsia="Calibri" w:hAnsi="Arial" w:cs="Arial"/>
          <w:b/>
          <w:bCs/>
          <w:strike/>
          <w:color w:val="000080"/>
          <w:sz w:val="32"/>
          <w:szCs w:val="32"/>
        </w:rPr>
      </w:pPr>
    </w:p>
    <w:p w:rsidR="004F56AD" w:rsidRDefault="004F56AD" w:rsidP="00C25DD0">
      <w:pPr>
        <w:spacing w:after="200" w:line="276" w:lineRule="auto"/>
        <w:jc w:val="center"/>
        <w:rPr>
          <w:rFonts w:ascii="Arial" w:eastAsia="Calibri" w:hAnsi="Arial" w:cs="Arial"/>
          <w:b/>
          <w:bCs/>
          <w:strike/>
          <w:color w:val="000080"/>
          <w:sz w:val="32"/>
          <w:szCs w:val="32"/>
        </w:rPr>
      </w:pPr>
    </w:p>
    <w:p w:rsidR="004F56AD" w:rsidRPr="001D5700" w:rsidRDefault="004F56AD" w:rsidP="00C25DD0">
      <w:pPr>
        <w:spacing w:after="200" w:line="276" w:lineRule="auto"/>
        <w:jc w:val="center"/>
        <w:rPr>
          <w:rFonts w:ascii="Arial" w:eastAsia="Calibri" w:hAnsi="Arial" w:cs="Arial"/>
          <w:b/>
          <w:bCs/>
          <w:strike/>
          <w:sz w:val="32"/>
          <w:szCs w:val="32"/>
        </w:rPr>
      </w:pPr>
    </w:p>
    <w:p w:rsidR="004F56AD" w:rsidRPr="001D5700" w:rsidRDefault="004F56AD" w:rsidP="00C25DD0">
      <w:pPr>
        <w:spacing w:after="200" w:line="276" w:lineRule="auto"/>
        <w:jc w:val="center"/>
        <w:rPr>
          <w:rFonts w:ascii="Arial" w:eastAsia="Calibri" w:hAnsi="Arial" w:cs="Arial"/>
          <w:b/>
          <w:bCs/>
          <w:strike/>
          <w:sz w:val="32"/>
          <w:szCs w:val="32"/>
        </w:rPr>
      </w:pPr>
    </w:p>
    <w:p w:rsidR="00F56376" w:rsidRPr="001D5700" w:rsidRDefault="00F56376" w:rsidP="00672E42">
      <w:pPr>
        <w:spacing w:after="200" w:line="276" w:lineRule="auto"/>
        <w:rPr>
          <w:rFonts w:ascii="Arial" w:eastAsia="Calibri" w:hAnsi="Arial" w:cs="Arial"/>
          <w:b/>
          <w:bCs/>
          <w:strike/>
          <w:sz w:val="32"/>
          <w:szCs w:val="32"/>
        </w:rPr>
      </w:pPr>
    </w:p>
    <w:p w:rsidR="00DA6836" w:rsidRPr="001D5700" w:rsidRDefault="00DA6836" w:rsidP="004F56AD">
      <w:pPr>
        <w:autoSpaceDE w:val="0"/>
        <w:autoSpaceDN w:val="0"/>
        <w:adjustRightInd w:val="0"/>
        <w:spacing w:line="360" w:lineRule="auto"/>
        <w:jc w:val="center"/>
        <w:rPr>
          <w:rFonts w:ascii="Arial" w:hAnsi="Arial" w:cs="Arial"/>
          <w:b/>
          <w:sz w:val="22"/>
          <w:szCs w:val="22"/>
        </w:rPr>
      </w:pPr>
      <w:r w:rsidRPr="001D5700">
        <w:rPr>
          <w:rFonts w:ascii="Arial" w:hAnsi="Arial" w:cs="Arial"/>
          <w:b/>
          <w:sz w:val="22"/>
          <w:szCs w:val="22"/>
        </w:rPr>
        <w:lastRenderedPageBreak/>
        <w:t>INDEX</w:t>
      </w:r>
    </w:p>
    <w:p w:rsidR="00C25DD0" w:rsidRPr="001D5700" w:rsidRDefault="00F56376" w:rsidP="00F56376">
      <w:pPr>
        <w:autoSpaceDE w:val="0"/>
        <w:autoSpaceDN w:val="0"/>
        <w:adjustRightInd w:val="0"/>
        <w:spacing w:line="360" w:lineRule="auto"/>
        <w:ind w:left="7200" w:firstLine="720"/>
        <w:rPr>
          <w:rFonts w:ascii="Arial" w:hAnsi="Arial" w:cs="Arial"/>
          <w:b/>
          <w:sz w:val="22"/>
          <w:szCs w:val="22"/>
        </w:rPr>
      </w:pPr>
      <w:r w:rsidRPr="001D5700">
        <w:rPr>
          <w:rFonts w:ascii="Arial" w:hAnsi="Arial" w:cs="Arial"/>
          <w:b/>
          <w:sz w:val="22"/>
          <w:szCs w:val="22"/>
        </w:rPr>
        <w:t>Page no.</w:t>
      </w:r>
    </w:p>
    <w:p w:rsidR="008001AD" w:rsidRPr="001D5700" w:rsidRDefault="00D10EFE" w:rsidP="004F56AD">
      <w:pPr>
        <w:autoSpaceDE w:val="0"/>
        <w:autoSpaceDN w:val="0"/>
        <w:adjustRightInd w:val="0"/>
        <w:spacing w:line="360" w:lineRule="auto"/>
        <w:rPr>
          <w:rFonts w:ascii="Arial" w:hAnsi="Arial" w:cs="Arial"/>
          <w:b/>
          <w:sz w:val="22"/>
          <w:szCs w:val="22"/>
        </w:rPr>
      </w:pPr>
      <w:r w:rsidRPr="001D5700">
        <w:rPr>
          <w:rFonts w:ascii="Arial" w:hAnsi="Arial" w:cs="Arial"/>
          <w:sz w:val="22"/>
          <w:szCs w:val="22"/>
        </w:rPr>
        <w:tab/>
      </w:r>
      <w:r w:rsidRPr="001D5700">
        <w:rPr>
          <w:rFonts w:ascii="Arial" w:hAnsi="Arial" w:cs="Arial"/>
          <w:sz w:val="22"/>
          <w:szCs w:val="22"/>
        </w:rPr>
        <w:tab/>
      </w:r>
      <w:r w:rsidRPr="001D5700">
        <w:rPr>
          <w:rFonts w:ascii="Arial" w:hAnsi="Arial" w:cs="Arial"/>
          <w:sz w:val="22"/>
          <w:szCs w:val="22"/>
        </w:rPr>
        <w:tab/>
      </w:r>
      <w:r w:rsidRPr="001D5700">
        <w:rPr>
          <w:rFonts w:ascii="Arial" w:hAnsi="Arial" w:cs="Arial"/>
          <w:sz w:val="22"/>
          <w:szCs w:val="22"/>
        </w:rPr>
        <w:tab/>
      </w:r>
      <w:r w:rsidRPr="001D5700">
        <w:rPr>
          <w:rFonts w:ascii="Arial" w:hAnsi="Arial" w:cs="Arial"/>
          <w:sz w:val="22"/>
          <w:szCs w:val="22"/>
        </w:rPr>
        <w:tab/>
      </w:r>
      <w:r w:rsidRPr="001D5700">
        <w:rPr>
          <w:rFonts w:ascii="Arial" w:hAnsi="Arial" w:cs="Arial"/>
          <w:sz w:val="22"/>
          <w:szCs w:val="22"/>
        </w:rPr>
        <w:tab/>
      </w:r>
      <w:r w:rsidRPr="001D5700">
        <w:rPr>
          <w:rFonts w:ascii="Arial" w:hAnsi="Arial" w:cs="Arial"/>
          <w:sz w:val="22"/>
          <w:szCs w:val="22"/>
        </w:rPr>
        <w:tab/>
      </w:r>
      <w:r w:rsidRPr="001D5700">
        <w:rPr>
          <w:rFonts w:ascii="Arial" w:hAnsi="Arial" w:cs="Arial"/>
          <w:sz w:val="22"/>
          <w:szCs w:val="22"/>
        </w:rPr>
        <w:tab/>
      </w:r>
      <w:r w:rsidR="00D737D4" w:rsidRPr="001D5700">
        <w:rPr>
          <w:rFonts w:ascii="Arial" w:hAnsi="Arial" w:cs="Arial"/>
          <w:sz w:val="22"/>
          <w:szCs w:val="22"/>
        </w:rPr>
        <w:tab/>
      </w:r>
      <w:r w:rsidR="00F763E1" w:rsidRPr="001D5700">
        <w:rPr>
          <w:rFonts w:ascii="Arial" w:hAnsi="Arial" w:cs="Arial"/>
          <w:sz w:val="22"/>
          <w:szCs w:val="22"/>
        </w:rPr>
        <w:tab/>
      </w:r>
      <w:r w:rsidR="00F763E1" w:rsidRPr="001D5700">
        <w:rPr>
          <w:rFonts w:ascii="Arial" w:hAnsi="Arial" w:cs="Arial"/>
          <w:sz w:val="22"/>
          <w:szCs w:val="22"/>
        </w:rPr>
        <w:tab/>
      </w:r>
    </w:p>
    <w:p w:rsidR="0025006B" w:rsidRPr="001D5700" w:rsidRDefault="0025006B"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Preamble</w:t>
      </w:r>
      <w:r w:rsidR="00C25DD0" w:rsidRPr="001D5700">
        <w:rPr>
          <w:rFonts w:ascii="Arial" w:hAnsi="Arial" w:cs="Arial"/>
          <w:sz w:val="22"/>
          <w:szCs w:val="22"/>
        </w:rPr>
        <w:tab/>
      </w:r>
      <w:r w:rsidR="00C25DD0" w:rsidRP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E2348E">
        <w:rPr>
          <w:rFonts w:ascii="Arial" w:hAnsi="Arial" w:cs="Arial"/>
          <w:sz w:val="22"/>
          <w:szCs w:val="22"/>
        </w:rPr>
        <w:t>3</w:t>
      </w:r>
    </w:p>
    <w:p w:rsidR="00527269" w:rsidRPr="001D5700" w:rsidRDefault="00527269"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Definitions</w:t>
      </w:r>
      <w:r w:rsidR="00764EAA" w:rsidRP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t>4</w:t>
      </w:r>
      <w:r w:rsidR="00764EAA" w:rsidRPr="001D5700">
        <w:rPr>
          <w:rFonts w:ascii="Arial" w:hAnsi="Arial" w:cs="Arial"/>
          <w:sz w:val="22"/>
          <w:szCs w:val="22"/>
        </w:rPr>
        <w:tab/>
      </w:r>
    </w:p>
    <w:p w:rsidR="00A268F0" w:rsidRPr="001D5700" w:rsidRDefault="00A268F0"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Fundamental Principles of This Policy</w:t>
      </w:r>
      <w:r w:rsidR="00DD3B23" w:rsidRPr="001D5700">
        <w:rPr>
          <w:rFonts w:ascii="Arial" w:hAnsi="Arial" w:cs="Arial"/>
          <w:sz w:val="22"/>
          <w:szCs w:val="22"/>
        </w:rPr>
        <w:tab/>
      </w:r>
      <w:r w:rsidR="00DD3B23" w:rsidRPr="001D5700">
        <w:rPr>
          <w:rFonts w:ascii="Arial" w:hAnsi="Arial" w:cs="Arial"/>
          <w:sz w:val="22"/>
          <w:szCs w:val="22"/>
        </w:rPr>
        <w:tab/>
      </w:r>
      <w:r w:rsidR="00DD3B23" w:rsidRPr="001D5700">
        <w:rPr>
          <w:rFonts w:ascii="Arial" w:hAnsi="Arial" w:cs="Arial"/>
          <w:sz w:val="22"/>
          <w:szCs w:val="22"/>
        </w:rPr>
        <w:tab/>
      </w:r>
      <w:r w:rsidR="00DD3B23" w:rsidRPr="001D5700">
        <w:rPr>
          <w:rFonts w:ascii="Arial" w:hAnsi="Arial" w:cs="Arial"/>
          <w:sz w:val="22"/>
          <w:szCs w:val="22"/>
        </w:rPr>
        <w:tab/>
      </w:r>
      <w:r w:rsidR="00E2348E">
        <w:rPr>
          <w:rFonts w:ascii="Arial" w:hAnsi="Arial" w:cs="Arial"/>
          <w:sz w:val="22"/>
          <w:szCs w:val="22"/>
        </w:rPr>
        <w:tab/>
        <w:t>13</w:t>
      </w:r>
      <w:r w:rsidR="00DD3B23" w:rsidRPr="001D5700">
        <w:rPr>
          <w:rFonts w:ascii="Arial" w:hAnsi="Arial" w:cs="Arial"/>
          <w:sz w:val="22"/>
          <w:szCs w:val="22"/>
        </w:rPr>
        <w:tab/>
      </w:r>
    </w:p>
    <w:p w:rsidR="00193100" w:rsidRPr="001D5700" w:rsidRDefault="00193100"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The Purpose of This Policy</w:t>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E2348E">
        <w:rPr>
          <w:rFonts w:ascii="Arial" w:hAnsi="Arial" w:cs="Arial"/>
          <w:sz w:val="22"/>
          <w:szCs w:val="22"/>
        </w:rPr>
        <w:t>13</w:t>
      </w:r>
    </w:p>
    <w:p w:rsidR="00193100" w:rsidRPr="001D5700" w:rsidRDefault="00193100"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Implementation of This Policy and Effective Date</w:t>
      </w:r>
      <w:r w:rsidRPr="001D5700">
        <w:rPr>
          <w:rFonts w:ascii="Arial" w:hAnsi="Arial" w:cs="Arial"/>
          <w:sz w:val="22"/>
          <w:szCs w:val="22"/>
        </w:rPr>
        <w:tab/>
      </w:r>
      <w:r w:rsidR="00D5692E" w:rsidRPr="001D5700">
        <w:rPr>
          <w:rFonts w:ascii="Arial" w:hAnsi="Arial" w:cs="Arial"/>
          <w:sz w:val="22"/>
          <w:szCs w:val="22"/>
        </w:rPr>
        <w:tab/>
      </w:r>
      <w:r w:rsidR="00D5692E" w:rsidRPr="001D5700">
        <w:rPr>
          <w:rFonts w:ascii="Arial" w:hAnsi="Arial" w:cs="Arial"/>
          <w:sz w:val="22"/>
          <w:szCs w:val="22"/>
        </w:rPr>
        <w:tab/>
      </w:r>
      <w:r w:rsidR="00D5692E" w:rsidRPr="001D5700">
        <w:rPr>
          <w:rFonts w:ascii="Arial" w:hAnsi="Arial" w:cs="Arial"/>
          <w:sz w:val="22"/>
          <w:szCs w:val="22"/>
        </w:rPr>
        <w:tab/>
      </w:r>
      <w:r w:rsidR="00E2348E">
        <w:rPr>
          <w:rFonts w:ascii="Arial" w:hAnsi="Arial" w:cs="Arial"/>
          <w:sz w:val="22"/>
          <w:szCs w:val="22"/>
        </w:rPr>
        <w:t>14</w:t>
      </w:r>
      <w:r w:rsidR="00D5692E" w:rsidRPr="001D5700">
        <w:rPr>
          <w:rFonts w:ascii="Arial" w:hAnsi="Arial" w:cs="Arial"/>
          <w:sz w:val="22"/>
          <w:szCs w:val="22"/>
        </w:rPr>
        <w:tab/>
      </w:r>
    </w:p>
    <w:p w:rsidR="00193100" w:rsidRPr="001D5700" w:rsidRDefault="00193100"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Equitable Treatment of Ratepayers</w:t>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E2348E">
        <w:rPr>
          <w:rFonts w:ascii="Arial" w:hAnsi="Arial" w:cs="Arial"/>
          <w:sz w:val="22"/>
          <w:szCs w:val="22"/>
        </w:rPr>
        <w:t>14</w:t>
      </w:r>
    </w:p>
    <w:p w:rsidR="00193100" w:rsidRPr="001D5700" w:rsidRDefault="00193100"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 xml:space="preserve">Discretionary Decision Adopted By The Municipality With Respect </w:t>
      </w:r>
      <w:r w:rsidR="001D5700">
        <w:rPr>
          <w:rFonts w:ascii="Arial" w:hAnsi="Arial" w:cs="Arial"/>
          <w:sz w:val="22"/>
          <w:szCs w:val="22"/>
        </w:rPr>
        <w:tab/>
      </w:r>
    </w:p>
    <w:p w:rsidR="00193100" w:rsidRPr="001D5700" w:rsidRDefault="004C07EF" w:rsidP="004F56AD">
      <w:pPr>
        <w:autoSpaceDE w:val="0"/>
        <w:autoSpaceDN w:val="0"/>
        <w:adjustRightInd w:val="0"/>
        <w:spacing w:line="360" w:lineRule="auto"/>
        <w:ind w:left="771"/>
        <w:rPr>
          <w:rFonts w:ascii="Arial" w:hAnsi="Arial" w:cs="Arial"/>
          <w:sz w:val="22"/>
          <w:szCs w:val="22"/>
        </w:rPr>
      </w:pPr>
      <w:r w:rsidRPr="001D5700">
        <w:rPr>
          <w:rFonts w:ascii="Arial" w:hAnsi="Arial" w:cs="Arial"/>
          <w:sz w:val="22"/>
          <w:szCs w:val="22"/>
        </w:rPr>
        <w:t>To Levying o</w:t>
      </w:r>
      <w:r w:rsidR="00193100" w:rsidRPr="001D5700">
        <w:rPr>
          <w:rFonts w:ascii="Arial" w:hAnsi="Arial" w:cs="Arial"/>
          <w:sz w:val="22"/>
          <w:szCs w:val="22"/>
        </w:rPr>
        <w:t>f Rates</w:t>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C25DD0" w:rsidRPr="001D5700">
        <w:rPr>
          <w:rFonts w:ascii="Arial" w:hAnsi="Arial" w:cs="Arial"/>
          <w:sz w:val="22"/>
          <w:szCs w:val="22"/>
        </w:rPr>
        <w:tab/>
      </w:r>
      <w:r w:rsidR="00E2348E">
        <w:rPr>
          <w:rFonts w:ascii="Arial" w:hAnsi="Arial" w:cs="Arial"/>
          <w:sz w:val="22"/>
          <w:szCs w:val="22"/>
        </w:rPr>
        <w:t>15</w:t>
      </w:r>
    </w:p>
    <w:p w:rsidR="00193100" w:rsidRPr="001D5700" w:rsidRDefault="00193100"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Categories of Rateable Properties and Differential Rating</w:t>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E2348E">
        <w:rPr>
          <w:rFonts w:ascii="Arial" w:hAnsi="Arial" w:cs="Arial"/>
          <w:sz w:val="22"/>
          <w:szCs w:val="22"/>
        </w:rPr>
        <w:t>15</w:t>
      </w:r>
      <w:r w:rsidR="00C25DD0" w:rsidRPr="001D5700">
        <w:rPr>
          <w:rFonts w:ascii="Arial" w:hAnsi="Arial" w:cs="Arial"/>
          <w:sz w:val="22"/>
          <w:szCs w:val="22"/>
        </w:rPr>
        <w:tab/>
      </w:r>
    </w:p>
    <w:p w:rsidR="00193100" w:rsidRPr="001D5700" w:rsidRDefault="00193100"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Categories of Rateable and Differential Rating</w:t>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E2348E">
        <w:rPr>
          <w:rFonts w:ascii="Arial" w:hAnsi="Arial" w:cs="Arial"/>
          <w:sz w:val="22"/>
          <w:szCs w:val="22"/>
        </w:rPr>
        <w:t>15</w:t>
      </w:r>
      <w:r w:rsidR="00C25DD0" w:rsidRPr="001D5700">
        <w:rPr>
          <w:rFonts w:ascii="Arial" w:hAnsi="Arial" w:cs="Arial"/>
          <w:sz w:val="22"/>
          <w:szCs w:val="22"/>
        </w:rPr>
        <w:tab/>
      </w:r>
    </w:p>
    <w:p w:rsidR="001D5700" w:rsidRDefault="001D5700" w:rsidP="004F56AD">
      <w:pPr>
        <w:numPr>
          <w:ilvl w:val="0"/>
          <w:numId w:val="1"/>
        </w:numPr>
        <w:autoSpaceDE w:val="0"/>
        <w:autoSpaceDN w:val="0"/>
        <w:adjustRightInd w:val="0"/>
        <w:spacing w:line="360" w:lineRule="auto"/>
        <w:rPr>
          <w:rFonts w:ascii="Arial" w:hAnsi="Arial" w:cs="Arial"/>
          <w:sz w:val="22"/>
          <w:szCs w:val="22"/>
        </w:rPr>
      </w:pPr>
      <w:r>
        <w:rPr>
          <w:rFonts w:ascii="Arial" w:hAnsi="Arial" w:cs="Arial"/>
          <w:sz w:val="22"/>
          <w:szCs w:val="22"/>
        </w:rPr>
        <w:t>Amount Due for Rates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2348E">
        <w:rPr>
          <w:rFonts w:ascii="Arial" w:hAnsi="Arial" w:cs="Arial"/>
          <w:sz w:val="22"/>
          <w:szCs w:val="22"/>
        </w:rPr>
        <w:t>16</w:t>
      </w:r>
    </w:p>
    <w:p w:rsidR="00193100" w:rsidRPr="001D5700" w:rsidRDefault="00193100"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 xml:space="preserve">Relief Measures for Ratepayers  </w:t>
      </w:r>
      <w:r w:rsidR="00A268F0" w:rsidRPr="001D5700">
        <w:rPr>
          <w:rFonts w:ascii="Arial" w:hAnsi="Arial" w:cs="Arial"/>
          <w:sz w:val="22"/>
          <w:szCs w:val="22"/>
        </w:rPr>
        <w:tab/>
      </w:r>
      <w:r w:rsidR="00D5692E" w:rsidRPr="001D5700">
        <w:rPr>
          <w:rFonts w:ascii="Arial" w:hAnsi="Arial" w:cs="Arial"/>
          <w:sz w:val="22"/>
          <w:szCs w:val="22"/>
        </w:rPr>
        <w:tab/>
      </w:r>
      <w:r w:rsidR="00D5692E" w:rsidRPr="001D5700">
        <w:rPr>
          <w:rFonts w:ascii="Arial" w:hAnsi="Arial" w:cs="Arial"/>
          <w:sz w:val="22"/>
          <w:szCs w:val="22"/>
        </w:rPr>
        <w:tab/>
      </w:r>
      <w:r w:rsidR="00D5692E" w:rsidRPr="001D5700">
        <w:rPr>
          <w:rFonts w:ascii="Arial" w:hAnsi="Arial" w:cs="Arial"/>
          <w:sz w:val="22"/>
          <w:szCs w:val="22"/>
        </w:rPr>
        <w:tab/>
      </w:r>
      <w:r w:rsidR="00D5692E" w:rsidRPr="001D5700">
        <w:rPr>
          <w:rFonts w:ascii="Arial" w:hAnsi="Arial" w:cs="Arial"/>
          <w:sz w:val="22"/>
          <w:szCs w:val="22"/>
        </w:rPr>
        <w:tab/>
      </w:r>
      <w:r w:rsidR="00D5692E" w:rsidRPr="001D5700">
        <w:rPr>
          <w:rFonts w:ascii="Arial" w:hAnsi="Arial" w:cs="Arial"/>
          <w:sz w:val="22"/>
          <w:szCs w:val="22"/>
        </w:rPr>
        <w:tab/>
      </w:r>
      <w:r w:rsidR="00E2348E">
        <w:rPr>
          <w:rFonts w:ascii="Arial" w:hAnsi="Arial" w:cs="Arial"/>
          <w:sz w:val="22"/>
          <w:szCs w:val="22"/>
        </w:rPr>
        <w:t>16</w:t>
      </w:r>
      <w:r w:rsidR="00D5692E" w:rsidRPr="001D5700">
        <w:rPr>
          <w:rFonts w:ascii="Arial" w:hAnsi="Arial" w:cs="Arial"/>
          <w:sz w:val="22"/>
          <w:szCs w:val="22"/>
        </w:rPr>
        <w:tab/>
      </w:r>
    </w:p>
    <w:p w:rsidR="00193100" w:rsidRPr="001D5700" w:rsidRDefault="00193100"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Relief Measure for Ownership Categories and use Categories</w:t>
      </w:r>
      <w:r w:rsidR="00F56376" w:rsidRPr="001D5700">
        <w:rPr>
          <w:rFonts w:ascii="Arial" w:hAnsi="Arial" w:cs="Arial"/>
          <w:sz w:val="22"/>
          <w:szCs w:val="22"/>
        </w:rPr>
        <w:tab/>
      </w:r>
      <w:r w:rsidR="00F56376" w:rsidRPr="001D5700">
        <w:rPr>
          <w:rFonts w:ascii="Arial" w:hAnsi="Arial" w:cs="Arial"/>
          <w:sz w:val="22"/>
          <w:szCs w:val="22"/>
        </w:rPr>
        <w:tab/>
      </w:r>
      <w:r w:rsidR="00E2348E">
        <w:rPr>
          <w:rFonts w:ascii="Arial" w:hAnsi="Arial" w:cs="Arial"/>
          <w:sz w:val="22"/>
          <w:szCs w:val="22"/>
        </w:rPr>
        <w:t>17</w:t>
      </w:r>
    </w:p>
    <w:p w:rsidR="00193100" w:rsidRPr="001D5700" w:rsidRDefault="00193100"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Exemptions</w:t>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C25DD0" w:rsidRPr="001D5700">
        <w:rPr>
          <w:rFonts w:ascii="Arial" w:hAnsi="Arial" w:cs="Arial"/>
          <w:sz w:val="22"/>
          <w:szCs w:val="22"/>
        </w:rPr>
        <w:tab/>
      </w:r>
      <w:r w:rsidR="00E2348E">
        <w:rPr>
          <w:rFonts w:ascii="Arial" w:hAnsi="Arial" w:cs="Arial"/>
          <w:sz w:val="22"/>
          <w:szCs w:val="22"/>
        </w:rPr>
        <w:t>18</w:t>
      </w:r>
    </w:p>
    <w:p w:rsidR="001D5700" w:rsidRDefault="001D5700"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Correction of Errors and Omissions</w:t>
      </w:r>
      <w:r w:rsidRPr="001D570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2348E">
        <w:rPr>
          <w:rFonts w:ascii="Arial" w:hAnsi="Arial" w:cs="Arial"/>
          <w:sz w:val="22"/>
          <w:szCs w:val="22"/>
        </w:rPr>
        <w:t>19</w:t>
      </w:r>
    </w:p>
    <w:p w:rsidR="00BB4675" w:rsidRPr="001D5700" w:rsidRDefault="00BB4675"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Reduction in the Value of a Property</w:t>
      </w:r>
      <w:r w:rsidR="00D5692E" w:rsidRPr="001D5700">
        <w:rPr>
          <w:rFonts w:ascii="Arial" w:hAnsi="Arial" w:cs="Arial"/>
          <w:sz w:val="22"/>
          <w:szCs w:val="22"/>
        </w:rPr>
        <w:tab/>
      </w:r>
      <w:r w:rsidR="00D5692E" w:rsidRPr="001D5700">
        <w:rPr>
          <w:rFonts w:ascii="Arial" w:hAnsi="Arial" w:cs="Arial"/>
          <w:sz w:val="22"/>
          <w:szCs w:val="22"/>
        </w:rPr>
        <w:tab/>
      </w:r>
      <w:r w:rsidR="00D5692E" w:rsidRPr="001D5700">
        <w:rPr>
          <w:rFonts w:ascii="Arial" w:hAnsi="Arial" w:cs="Arial"/>
          <w:sz w:val="22"/>
          <w:szCs w:val="22"/>
        </w:rPr>
        <w:tab/>
      </w:r>
      <w:r w:rsidR="00D5692E" w:rsidRPr="001D5700">
        <w:rPr>
          <w:rFonts w:ascii="Arial" w:hAnsi="Arial" w:cs="Arial"/>
          <w:sz w:val="22"/>
          <w:szCs w:val="22"/>
        </w:rPr>
        <w:tab/>
      </w:r>
      <w:r w:rsidR="00D5692E" w:rsidRPr="001D5700">
        <w:rPr>
          <w:rFonts w:ascii="Arial" w:hAnsi="Arial" w:cs="Arial"/>
          <w:sz w:val="22"/>
          <w:szCs w:val="22"/>
        </w:rPr>
        <w:tab/>
      </w:r>
      <w:r w:rsidR="00E2348E">
        <w:rPr>
          <w:rFonts w:ascii="Arial" w:hAnsi="Arial" w:cs="Arial"/>
          <w:sz w:val="22"/>
          <w:szCs w:val="22"/>
        </w:rPr>
        <w:t>19</w:t>
      </w:r>
      <w:r w:rsidR="00C25DD0" w:rsidRPr="001D5700">
        <w:rPr>
          <w:rFonts w:ascii="Arial" w:hAnsi="Arial" w:cs="Arial"/>
          <w:sz w:val="22"/>
          <w:szCs w:val="22"/>
        </w:rPr>
        <w:tab/>
      </w:r>
    </w:p>
    <w:p w:rsidR="008006AD" w:rsidRPr="001D5700" w:rsidRDefault="00BB4675"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Rebates</w:t>
      </w:r>
      <w:r w:rsidR="00D5692E" w:rsidRPr="001D5700">
        <w:rPr>
          <w:rFonts w:ascii="Arial" w:hAnsi="Arial" w:cs="Arial"/>
          <w:sz w:val="22"/>
          <w:szCs w:val="22"/>
        </w:rPr>
        <w:tab/>
      </w:r>
      <w:r w:rsidR="00D5692E" w:rsidRPr="001D5700">
        <w:rPr>
          <w:rFonts w:ascii="Arial" w:hAnsi="Arial" w:cs="Arial"/>
          <w:sz w:val="22"/>
          <w:szCs w:val="22"/>
        </w:rPr>
        <w:tab/>
      </w:r>
      <w:r w:rsidR="00D5692E" w:rsidRPr="001D5700">
        <w:rPr>
          <w:rFonts w:ascii="Arial" w:hAnsi="Arial" w:cs="Arial"/>
          <w:sz w:val="22"/>
          <w:szCs w:val="22"/>
        </w:rPr>
        <w:tab/>
      </w:r>
      <w:r w:rsidR="00D5692E" w:rsidRPr="001D5700">
        <w:rPr>
          <w:rFonts w:ascii="Arial" w:hAnsi="Arial" w:cs="Arial"/>
          <w:sz w:val="22"/>
          <w:szCs w:val="22"/>
        </w:rPr>
        <w:tab/>
      </w:r>
      <w:r w:rsidR="00D5692E" w:rsidRPr="001D5700">
        <w:rPr>
          <w:rFonts w:ascii="Arial" w:hAnsi="Arial" w:cs="Arial"/>
          <w:sz w:val="22"/>
          <w:szCs w:val="22"/>
        </w:rPr>
        <w:tab/>
      </w:r>
      <w:r w:rsidR="00D5692E" w:rsidRPr="001D5700">
        <w:rPr>
          <w:rFonts w:ascii="Arial" w:hAnsi="Arial" w:cs="Arial"/>
          <w:sz w:val="22"/>
          <w:szCs w:val="22"/>
        </w:rPr>
        <w:tab/>
      </w:r>
      <w:r w:rsidR="00D5692E" w:rsidRPr="001D5700">
        <w:rPr>
          <w:rFonts w:ascii="Arial" w:hAnsi="Arial" w:cs="Arial"/>
          <w:sz w:val="22"/>
          <w:szCs w:val="22"/>
        </w:rPr>
        <w:tab/>
      </w:r>
      <w:r w:rsidR="00D5692E" w:rsidRPr="001D5700">
        <w:rPr>
          <w:rFonts w:ascii="Arial" w:hAnsi="Arial" w:cs="Arial"/>
          <w:sz w:val="22"/>
          <w:szCs w:val="22"/>
        </w:rPr>
        <w:tab/>
      </w:r>
      <w:r w:rsidR="00D5692E" w:rsidRPr="001D5700">
        <w:rPr>
          <w:rFonts w:ascii="Arial" w:hAnsi="Arial" w:cs="Arial"/>
          <w:sz w:val="22"/>
          <w:szCs w:val="22"/>
        </w:rPr>
        <w:tab/>
      </w:r>
      <w:r w:rsidR="00E2348E">
        <w:rPr>
          <w:rFonts w:ascii="Arial" w:hAnsi="Arial" w:cs="Arial"/>
          <w:sz w:val="22"/>
          <w:szCs w:val="22"/>
        </w:rPr>
        <w:t>20</w:t>
      </w:r>
      <w:r w:rsidR="00D5692E" w:rsidRPr="001D5700">
        <w:rPr>
          <w:rFonts w:ascii="Arial" w:hAnsi="Arial" w:cs="Arial"/>
          <w:sz w:val="22"/>
          <w:szCs w:val="22"/>
        </w:rPr>
        <w:tab/>
      </w:r>
    </w:p>
    <w:p w:rsidR="008006AD" w:rsidRPr="001D5700" w:rsidRDefault="0005157D"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Cost to the Municipality Due t</w:t>
      </w:r>
      <w:r w:rsidR="008006AD" w:rsidRPr="001D5700">
        <w:rPr>
          <w:rFonts w:ascii="Arial" w:hAnsi="Arial" w:cs="Arial"/>
          <w:sz w:val="22"/>
          <w:szCs w:val="22"/>
        </w:rPr>
        <w:t>o Exemption, Reductions, and Rebates</w:t>
      </w:r>
      <w:r w:rsidR="00F56376" w:rsidRPr="001D5700">
        <w:rPr>
          <w:rFonts w:ascii="Arial" w:hAnsi="Arial" w:cs="Arial"/>
          <w:sz w:val="22"/>
          <w:szCs w:val="22"/>
        </w:rPr>
        <w:tab/>
      </w:r>
      <w:r w:rsidR="00E2348E">
        <w:rPr>
          <w:rFonts w:ascii="Arial" w:hAnsi="Arial" w:cs="Arial"/>
          <w:sz w:val="22"/>
          <w:szCs w:val="22"/>
        </w:rPr>
        <w:t>23</w:t>
      </w:r>
      <w:r w:rsidR="00764EAA" w:rsidRPr="001D5700">
        <w:rPr>
          <w:rFonts w:ascii="Arial" w:hAnsi="Arial" w:cs="Arial"/>
          <w:sz w:val="22"/>
          <w:szCs w:val="22"/>
        </w:rPr>
        <w:tab/>
      </w:r>
    </w:p>
    <w:p w:rsidR="0005157D" w:rsidRPr="001D5700" w:rsidRDefault="0005157D"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Community Participation</w:t>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E2348E">
        <w:rPr>
          <w:rFonts w:ascii="Arial" w:hAnsi="Arial" w:cs="Arial"/>
          <w:sz w:val="22"/>
          <w:szCs w:val="22"/>
        </w:rPr>
        <w:t>23</w:t>
      </w:r>
      <w:r w:rsidR="00C25DD0" w:rsidRPr="001D5700">
        <w:rPr>
          <w:rFonts w:ascii="Arial" w:hAnsi="Arial" w:cs="Arial"/>
          <w:sz w:val="22"/>
          <w:szCs w:val="22"/>
        </w:rPr>
        <w:tab/>
      </w:r>
    </w:p>
    <w:p w:rsidR="0005157D" w:rsidRPr="001D5700" w:rsidRDefault="0005157D" w:rsidP="004F56AD">
      <w:pPr>
        <w:numPr>
          <w:ilvl w:val="0"/>
          <w:numId w:val="1"/>
        </w:numPr>
        <w:autoSpaceDE w:val="0"/>
        <w:autoSpaceDN w:val="0"/>
        <w:adjustRightInd w:val="0"/>
        <w:spacing w:line="360" w:lineRule="auto"/>
        <w:rPr>
          <w:rFonts w:ascii="Arial" w:hAnsi="Arial" w:cs="Arial"/>
          <w:bCs/>
          <w:sz w:val="22"/>
          <w:szCs w:val="22"/>
        </w:rPr>
      </w:pPr>
      <w:r w:rsidRPr="001D5700">
        <w:rPr>
          <w:rFonts w:ascii="Arial" w:hAnsi="Arial" w:cs="Arial"/>
          <w:bCs/>
          <w:sz w:val="22"/>
          <w:szCs w:val="22"/>
        </w:rPr>
        <w:t xml:space="preserve">Appointment of a Municipal </w:t>
      </w:r>
      <w:proofErr w:type="spellStart"/>
      <w:r w:rsidRPr="001D5700">
        <w:rPr>
          <w:rFonts w:ascii="Arial" w:hAnsi="Arial" w:cs="Arial"/>
          <w:bCs/>
          <w:sz w:val="22"/>
          <w:szCs w:val="22"/>
        </w:rPr>
        <w:t>Valuer</w:t>
      </w:r>
      <w:proofErr w:type="spellEnd"/>
      <w:r w:rsidR="00764EAA" w:rsidRPr="001D5700">
        <w:rPr>
          <w:rFonts w:ascii="Arial" w:hAnsi="Arial" w:cs="Arial"/>
          <w:bCs/>
          <w:sz w:val="22"/>
          <w:szCs w:val="22"/>
        </w:rPr>
        <w:tab/>
      </w:r>
      <w:r w:rsidR="00764EAA" w:rsidRPr="001D5700">
        <w:rPr>
          <w:rFonts w:ascii="Arial" w:hAnsi="Arial" w:cs="Arial"/>
          <w:bCs/>
          <w:sz w:val="22"/>
          <w:szCs w:val="22"/>
        </w:rPr>
        <w:tab/>
      </w:r>
      <w:r w:rsidR="00764EAA" w:rsidRPr="001D5700">
        <w:rPr>
          <w:rFonts w:ascii="Arial" w:hAnsi="Arial" w:cs="Arial"/>
          <w:bCs/>
          <w:sz w:val="22"/>
          <w:szCs w:val="22"/>
        </w:rPr>
        <w:tab/>
      </w:r>
      <w:r w:rsidR="00764EAA" w:rsidRPr="001D5700">
        <w:rPr>
          <w:rFonts w:ascii="Arial" w:hAnsi="Arial" w:cs="Arial"/>
          <w:bCs/>
          <w:sz w:val="22"/>
          <w:szCs w:val="22"/>
        </w:rPr>
        <w:tab/>
      </w:r>
      <w:r w:rsidR="00764EAA" w:rsidRPr="001D5700">
        <w:rPr>
          <w:rFonts w:ascii="Arial" w:hAnsi="Arial" w:cs="Arial"/>
          <w:bCs/>
          <w:sz w:val="22"/>
          <w:szCs w:val="22"/>
        </w:rPr>
        <w:tab/>
      </w:r>
      <w:r w:rsidR="00C25DD0" w:rsidRPr="001D5700">
        <w:rPr>
          <w:rFonts w:ascii="Arial" w:hAnsi="Arial" w:cs="Arial"/>
          <w:bCs/>
          <w:sz w:val="22"/>
          <w:szCs w:val="22"/>
        </w:rPr>
        <w:tab/>
      </w:r>
      <w:r w:rsidR="00E2348E">
        <w:rPr>
          <w:rFonts w:ascii="Arial" w:hAnsi="Arial" w:cs="Arial"/>
          <w:bCs/>
          <w:sz w:val="22"/>
          <w:szCs w:val="22"/>
        </w:rPr>
        <w:t>24</w:t>
      </w:r>
    </w:p>
    <w:p w:rsidR="0005157D" w:rsidRPr="001D5700" w:rsidRDefault="0005157D" w:rsidP="004F56AD">
      <w:pPr>
        <w:numPr>
          <w:ilvl w:val="0"/>
          <w:numId w:val="1"/>
        </w:numPr>
        <w:autoSpaceDE w:val="0"/>
        <w:autoSpaceDN w:val="0"/>
        <w:adjustRightInd w:val="0"/>
        <w:spacing w:line="360" w:lineRule="auto"/>
        <w:rPr>
          <w:rFonts w:ascii="Arial" w:hAnsi="Arial" w:cs="Arial"/>
          <w:bCs/>
          <w:sz w:val="22"/>
          <w:szCs w:val="22"/>
        </w:rPr>
      </w:pPr>
      <w:r w:rsidRPr="001D5700">
        <w:rPr>
          <w:rFonts w:ascii="Arial" w:hAnsi="Arial" w:cs="Arial"/>
          <w:bCs/>
          <w:sz w:val="22"/>
          <w:szCs w:val="22"/>
        </w:rPr>
        <w:t>Valuation Rolls</w:t>
      </w:r>
      <w:r w:rsidR="00C25DD0" w:rsidRPr="001D5700">
        <w:rPr>
          <w:rFonts w:ascii="Arial" w:hAnsi="Arial" w:cs="Arial"/>
          <w:bCs/>
          <w:sz w:val="22"/>
          <w:szCs w:val="22"/>
        </w:rPr>
        <w:tab/>
      </w:r>
      <w:r w:rsidR="00C25DD0" w:rsidRPr="001D5700">
        <w:rPr>
          <w:rFonts w:ascii="Arial" w:hAnsi="Arial" w:cs="Arial"/>
          <w:bCs/>
          <w:sz w:val="22"/>
          <w:szCs w:val="22"/>
        </w:rPr>
        <w:tab/>
      </w:r>
      <w:r w:rsidR="00C25DD0" w:rsidRPr="001D5700">
        <w:rPr>
          <w:rFonts w:ascii="Arial" w:hAnsi="Arial" w:cs="Arial"/>
          <w:bCs/>
          <w:sz w:val="22"/>
          <w:szCs w:val="22"/>
        </w:rPr>
        <w:tab/>
      </w:r>
      <w:r w:rsidR="00C25DD0" w:rsidRPr="001D5700">
        <w:rPr>
          <w:rFonts w:ascii="Arial" w:hAnsi="Arial" w:cs="Arial"/>
          <w:bCs/>
          <w:sz w:val="22"/>
          <w:szCs w:val="22"/>
        </w:rPr>
        <w:tab/>
      </w:r>
      <w:r w:rsidR="00C25DD0" w:rsidRPr="001D5700">
        <w:rPr>
          <w:rFonts w:ascii="Arial" w:hAnsi="Arial" w:cs="Arial"/>
          <w:bCs/>
          <w:sz w:val="22"/>
          <w:szCs w:val="22"/>
        </w:rPr>
        <w:tab/>
      </w:r>
      <w:r w:rsidR="00C25DD0" w:rsidRPr="001D5700">
        <w:rPr>
          <w:rFonts w:ascii="Arial" w:hAnsi="Arial" w:cs="Arial"/>
          <w:bCs/>
          <w:sz w:val="22"/>
          <w:szCs w:val="22"/>
        </w:rPr>
        <w:tab/>
      </w:r>
      <w:r w:rsidR="00C25DD0" w:rsidRPr="001D5700">
        <w:rPr>
          <w:rFonts w:ascii="Arial" w:hAnsi="Arial" w:cs="Arial"/>
          <w:bCs/>
          <w:sz w:val="22"/>
          <w:szCs w:val="22"/>
        </w:rPr>
        <w:tab/>
      </w:r>
      <w:r w:rsidR="00C25DD0" w:rsidRPr="001D5700">
        <w:rPr>
          <w:rFonts w:ascii="Arial" w:hAnsi="Arial" w:cs="Arial"/>
          <w:bCs/>
          <w:sz w:val="22"/>
          <w:szCs w:val="22"/>
        </w:rPr>
        <w:tab/>
      </w:r>
      <w:r w:rsidR="00E2348E">
        <w:rPr>
          <w:rFonts w:ascii="Arial" w:hAnsi="Arial" w:cs="Arial"/>
          <w:bCs/>
          <w:sz w:val="22"/>
          <w:szCs w:val="22"/>
        </w:rPr>
        <w:t>25</w:t>
      </w:r>
      <w:r w:rsidR="00C25DD0" w:rsidRPr="001D5700">
        <w:rPr>
          <w:rFonts w:ascii="Arial" w:hAnsi="Arial" w:cs="Arial"/>
          <w:bCs/>
          <w:sz w:val="22"/>
          <w:szCs w:val="22"/>
        </w:rPr>
        <w:tab/>
      </w:r>
    </w:p>
    <w:p w:rsidR="0005157D" w:rsidRPr="001D5700" w:rsidRDefault="0005157D" w:rsidP="004F56AD">
      <w:pPr>
        <w:numPr>
          <w:ilvl w:val="0"/>
          <w:numId w:val="1"/>
        </w:numPr>
        <w:autoSpaceDE w:val="0"/>
        <w:autoSpaceDN w:val="0"/>
        <w:adjustRightInd w:val="0"/>
        <w:spacing w:line="360" w:lineRule="auto"/>
        <w:rPr>
          <w:rFonts w:ascii="Arial" w:hAnsi="Arial" w:cs="Arial"/>
          <w:bCs/>
          <w:sz w:val="22"/>
          <w:szCs w:val="22"/>
        </w:rPr>
      </w:pPr>
      <w:r w:rsidRPr="001D5700">
        <w:rPr>
          <w:rFonts w:ascii="Arial" w:hAnsi="Arial" w:cs="Arial"/>
          <w:bCs/>
          <w:sz w:val="22"/>
          <w:szCs w:val="22"/>
        </w:rPr>
        <w:t>Updating of Valuation Rolls</w:t>
      </w:r>
      <w:r w:rsidR="00764EAA" w:rsidRPr="001D5700">
        <w:rPr>
          <w:rFonts w:ascii="Arial" w:hAnsi="Arial" w:cs="Arial"/>
          <w:bCs/>
          <w:sz w:val="22"/>
          <w:szCs w:val="22"/>
        </w:rPr>
        <w:tab/>
      </w:r>
      <w:r w:rsidR="00764EAA" w:rsidRPr="001D5700">
        <w:rPr>
          <w:rFonts w:ascii="Arial" w:hAnsi="Arial" w:cs="Arial"/>
          <w:bCs/>
          <w:sz w:val="22"/>
          <w:szCs w:val="22"/>
        </w:rPr>
        <w:tab/>
      </w:r>
      <w:r w:rsidR="00764EAA" w:rsidRPr="001D5700">
        <w:rPr>
          <w:rFonts w:ascii="Arial" w:hAnsi="Arial" w:cs="Arial"/>
          <w:bCs/>
          <w:sz w:val="22"/>
          <w:szCs w:val="22"/>
        </w:rPr>
        <w:tab/>
      </w:r>
      <w:r w:rsidR="00764EAA" w:rsidRPr="001D5700">
        <w:rPr>
          <w:rFonts w:ascii="Arial" w:hAnsi="Arial" w:cs="Arial"/>
          <w:bCs/>
          <w:sz w:val="22"/>
          <w:szCs w:val="22"/>
        </w:rPr>
        <w:tab/>
      </w:r>
      <w:r w:rsidR="00764EAA" w:rsidRPr="001D5700">
        <w:rPr>
          <w:rFonts w:ascii="Arial" w:hAnsi="Arial" w:cs="Arial"/>
          <w:bCs/>
          <w:sz w:val="22"/>
          <w:szCs w:val="22"/>
        </w:rPr>
        <w:tab/>
      </w:r>
      <w:r w:rsidR="00C25DD0" w:rsidRPr="001D5700">
        <w:rPr>
          <w:rFonts w:ascii="Arial" w:hAnsi="Arial" w:cs="Arial"/>
          <w:bCs/>
          <w:sz w:val="22"/>
          <w:szCs w:val="22"/>
        </w:rPr>
        <w:tab/>
      </w:r>
      <w:r w:rsidR="00C25DD0" w:rsidRPr="001D5700">
        <w:rPr>
          <w:rFonts w:ascii="Arial" w:hAnsi="Arial" w:cs="Arial"/>
          <w:bCs/>
          <w:sz w:val="22"/>
          <w:szCs w:val="22"/>
        </w:rPr>
        <w:tab/>
      </w:r>
      <w:r w:rsidR="00E2348E">
        <w:rPr>
          <w:rFonts w:ascii="Arial" w:hAnsi="Arial" w:cs="Arial"/>
          <w:bCs/>
          <w:sz w:val="22"/>
          <w:szCs w:val="22"/>
        </w:rPr>
        <w:t>25</w:t>
      </w:r>
    </w:p>
    <w:p w:rsidR="0005157D" w:rsidRPr="001D5700" w:rsidRDefault="0005157D"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Recovery of Rates</w:t>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E2348E">
        <w:rPr>
          <w:rFonts w:ascii="Arial" w:hAnsi="Arial" w:cs="Arial"/>
          <w:sz w:val="22"/>
          <w:szCs w:val="22"/>
        </w:rPr>
        <w:t>25</w:t>
      </w:r>
    </w:p>
    <w:p w:rsidR="0005157D" w:rsidRPr="001D5700" w:rsidRDefault="0005157D"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 xml:space="preserve"> Consolidation and Apportionment of Payments</w:t>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E2348E">
        <w:rPr>
          <w:rFonts w:ascii="Arial" w:hAnsi="Arial" w:cs="Arial"/>
          <w:sz w:val="22"/>
          <w:szCs w:val="22"/>
        </w:rPr>
        <w:t>26</w:t>
      </w:r>
      <w:r w:rsidR="00C25DD0" w:rsidRPr="001D5700">
        <w:rPr>
          <w:rFonts w:ascii="Arial" w:hAnsi="Arial" w:cs="Arial"/>
          <w:sz w:val="22"/>
          <w:szCs w:val="22"/>
        </w:rPr>
        <w:tab/>
      </w:r>
    </w:p>
    <w:p w:rsidR="0005157D" w:rsidRPr="001D5700" w:rsidRDefault="0005157D"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Deferment of Rates</w:t>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764EAA"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E2348E">
        <w:rPr>
          <w:rFonts w:ascii="Arial" w:hAnsi="Arial" w:cs="Arial"/>
          <w:sz w:val="22"/>
          <w:szCs w:val="22"/>
        </w:rPr>
        <w:t>27</w:t>
      </w:r>
    </w:p>
    <w:p w:rsidR="0005157D" w:rsidRPr="001D5700" w:rsidRDefault="0005157D" w:rsidP="004F56AD">
      <w:pPr>
        <w:numPr>
          <w:ilvl w:val="0"/>
          <w:numId w:val="1"/>
        </w:numPr>
        <w:autoSpaceDE w:val="0"/>
        <w:autoSpaceDN w:val="0"/>
        <w:adjustRightInd w:val="0"/>
        <w:spacing w:line="360" w:lineRule="auto"/>
        <w:rPr>
          <w:rFonts w:ascii="Arial" w:hAnsi="Arial" w:cs="Arial"/>
          <w:sz w:val="22"/>
          <w:szCs w:val="22"/>
          <w:lang w:val="en-GB"/>
        </w:rPr>
      </w:pPr>
      <w:r w:rsidRPr="001D5700">
        <w:rPr>
          <w:rFonts w:ascii="Arial" w:hAnsi="Arial" w:cs="Arial"/>
          <w:sz w:val="22"/>
          <w:szCs w:val="22"/>
          <w:lang w:val="en-GB"/>
        </w:rPr>
        <w:t>Constitutionally Impermissible Rates</w:t>
      </w:r>
      <w:r w:rsidR="00C25DD0" w:rsidRPr="001D5700">
        <w:rPr>
          <w:rFonts w:ascii="Arial" w:hAnsi="Arial" w:cs="Arial"/>
          <w:sz w:val="22"/>
          <w:szCs w:val="22"/>
          <w:lang w:val="en-GB"/>
        </w:rPr>
        <w:tab/>
      </w:r>
      <w:r w:rsidR="00C25DD0" w:rsidRPr="001D5700">
        <w:rPr>
          <w:rFonts w:ascii="Arial" w:hAnsi="Arial" w:cs="Arial"/>
          <w:sz w:val="22"/>
          <w:szCs w:val="22"/>
          <w:lang w:val="en-GB"/>
        </w:rPr>
        <w:tab/>
      </w:r>
      <w:r w:rsidR="00C25DD0" w:rsidRPr="001D5700">
        <w:rPr>
          <w:rFonts w:ascii="Arial" w:hAnsi="Arial" w:cs="Arial"/>
          <w:sz w:val="22"/>
          <w:szCs w:val="22"/>
          <w:lang w:val="en-GB"/>
        </w:rPr>
        <w:tab/>
      </w:r>
      <w:r w:rsidR="00C25DD0" w:rsidRPr="001D5700">
        <w:rPr>
          <w:rFonts w:ascii="Arial" w:hAnsi="Arial" w:cs="Arial"/>
          <w:sz w:val="22"/>
          <w:szCs w:val="22"/>
          <w:lang w:val="en-GB"/>
        </w:rPr>
        <w:tab/>
      </w:r>
      <w:r w:rsidR="00C25DD0" w:rsidRPr="001D5700">
        <w:rPr>
          <w:rFonts w:ascii="Arial" w:hAnsi="Arial" w:cs="Arial"/>
          <w:sz w:val="22"/>
          <w:szCs w:val="22"/>
          <w:lang w:val="en-GB"/>
        </w:rPr>
        <w:tab/>
      </w:r>
      <w:r w:rsidR="00E2348E">
        <w:rPr>
          <w:rFonts w:ascii="Arial" w:hAnsi="Arial" w:cs="Arial"/>
          <w:sz w:val="22"/>
          <w:szCs w:val="22"/>
          <w:lang w:val="en-GB"/>
        </w:rPr>
        <w:t>28</w:t>
      </w:r>
      <w:r w:rsidR="00C25DD0" w:rsidRPr="001D5700">
        <w:rPr>
          <w:rFonts w:ascii="Arial" w:hAnsi="Arial" w:cs="Arial"/>
          <w:sz w:val="22"/>
          <w:szCs w:val="22"/>
          <w:lang w:val="en-GB"/>
        </w:rPr>
        <w:tab/>
      </w:r>
    </w:p>
    <w:p w:rsidR="00DA6836" w:rsidRPr="001D5700" w:rsidRDefault="0005157D"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lang w:val="en-GB"/>
        </w:rPr>
        <w:t xml:space="preserve">Impermissible Rates in terms of Section 17 </w:t>
      </w:r>
      <w:r w:rsidR="00D6562E" w:rsidRPr="001D5700">
        <w:rPr>
          <w:rFonts w:ascii="Arial" w:hAnsi="Arial" w:cs="Arial"/>
          <w:sz w:val="22"/>
          <w:szCs w:val="22"/>
          <w:lang w:val="en-GB"/>
        </w:rPr>
        <w:t>of t</w:t>
      </w:r>
      <w:r w:rsidRPr="001D5700">
        <w:rPr>
          <w:rFonts w:ascii="Arial" w:hAnsi="Arial" w:cs="Arial"/>
          <w:sz w:val="22"/>
          <w:szCs w:val="22"/>
          <w:lang w:val="en-GB"/>
        </w:rPr>
        <w:t>he Act</w:t>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E2348E">
        <w:rPr>
          <w:rFonts w:ascii="Arial" w:hAnsi="Arial" w:cs="Arial"/>
          <w:sz w:val="22"/>
          <w:szCs w:val="22"/>
        </w:rPr>
        <w:t>29</w:t>
      </w:r>
      <w:r w:rsidR="00C25DD0" w:rsidRPr="001D5700">
        <w:rPr>
          <w:rFonts w:ascii="Arial" w:hAnsi="Arial" w:cs="Arial"/>
          <w:sz w:val="22"/>
          <w:szCs w:val="22"/>
        </w:rPr>
        <w:tab/>
      </w:r>
    </w:p>
    <w:p w:rsidR="00D6562E" w:rsidRPr="001D5700" w:rsidRDefault="00D6562E"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Newly Rated Property</w:t>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C25DD0" w:rsidRPr="001D5700">
        <w:rPr>
          <w:rFonts w:ascii="Arial" w:hAnsi="Arial" w:cs="Arial"/>
          <w:sz w:val="22"/>
          <w:szCs w:val="22"/>
        </w:rPr>
        <w:tab/>
      </w:r>
      <w:r w:rsidR="00E2348E">
        <w:rPr>
          <w:rFonts w:ascii="Arial" w:hAnsi="Arial" w:cs="Arial"/>
          <w:sz w:val="22"/>
          <w:szCs w:val="22"/>
        </w:rPr>
        <w:t>31</w:t>
      </w:r>
      <w:r w:rsidR="00C25DD0" w:rsidRPr="001D5700">
        <w:rPr>
          <w:rFonts w:ascii="Arial" w:hAnsi="Arial" w:cs="Arial"/>
          <w:sz w:val="22"/>
          <w:szCs w:val="22"/>
        </w:rPr>
        <w:tab/>
      </w:r>
    </w:p>
    <w:p w:rsidR="007F172A" w:rsidRDefault="00D6562E" w:rsidP="004F56AD">
      <w:pPr>
        <w:numPr>
          <w:ilvl w:val="0"/>
          <w:numId w:val="1"/>
        </w:numPr>
        <w:autoSpaceDE w:val="0"/>
        <w:autoSpaceDN w:val="0"/>
        <w:adjustRightInd w:val="0"/>
        <w:spacing w:line="360" w:lineRule="auto"/>
        <w:rPr>
          <w:rFonts w:ascii="Arial" w:hAnsi="Arial" w:cs="Arial"/>
          <w:sz w:val="22"/>
          <w:szCs w:val="22"/>
        </w:rPr>
      </w:pPr>
      <w:r w:rsidRPr="001D5700">
        <w:rPr>
          <w:rFonts w:ascii="Arial" w:hAnsi="Arial" w:cs="Arial"/>
          <w:sz w:val="22"/>
          <w:szCs w:val="22"/>
        </w:rPr>
        <w:t>Legislative Context</w:t>
      </w:r>
      <w:r w:rsidR="00764EAA" w:rsidRP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1D5700">
        <w:rPr>
          <w:rFonts w:ascii="Arial" w:hAnsi="Arial" w:cs="Arial"/>
          <w:sz w:val="22"/>
          <w:szCs w:val="22"/>
        </w:rPr>
        <w:tab/>
      </w:r>
      <w:r w:rsidR="00E2348E">
        <w:rPr>
          <w:rFonts w:ascii="Arial" w:hAnsi="Arial" w:cs="Arial"/>
          <w:sz w:val="22"/>
          <w:szCs w:val="22"/>
        </w:rPr>
        <w:t>32</w:t>
      </w:r>
    </w:p>
    <w:p w:rsidR="001D5700" w:rsidRDefault="001D5700" w:rsidP="004F56AD">
      <w:pPr>
        <w:numPr>
          <w:ilvl w:val="0"/>
          <w:numId w:val="1"/>
        </w:numPr>
        <w:autoSpaceDE w:val="0"/>
        <w:autoSpaceDN w:val="0"/>
        <w:adjustRightInd w:val="0"/>
        <w:spacing w:line="360" w:lineRule="auto"/>
        <w:rPr>
          <w:rFonts w:ascii="Arial" w:hAnsi="Arial" w:cs="Arial"/>
          <w:sz w:val="22"/>
          <w:szCs w:val="22"/>
        </w:rPr>
      </w:pPr>
      <w:r>
        <w:rPr>
          <w:rFonts w:ascii="Arial" w:hAnsi="Arial" w:cs="Arial"/>
          <w:sz w:val="22"/>
          <w:szCs w:val="22"/>
        </w:rPr>
        <w:t>Compliance Enforcement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2348E">
        <w:rPr>
          <w:rFonts w:ascii="Arial" w:hAnsi="Arial" w:cs="Arial"/>
          <w:sz w:val="22"/>
          <w:szCs w:val="22"/>
        </w:rPr>
        <w:t>32</w:t>
      </w:r>
    </w:p>
    <w:p w:rsidR="00F56376" w:rsidRPr="001D5700" w:rsidRDefault="001D5700" w:rsidP="004F56AD">
      <w:pPr>
        <w:numPr>
          <w:ilvl w:val="0"/>
          <w:numId w:val="1"/>
        </w:numPr>
        <w:autoSpaceDE w:val="0"/>
        <w:autoSpaceDN w:val="0"/>
        <w:adjustRightInd w:val="0"/>
        <w:spacing w:line="360" w:lineRule="auto"/>
        <w:rPr>
          <w:rFonts w:ascii="Arial" w:hAnsi="Arial" w:cs="Arial"/>
          <w:sz w:val="22"/>
          <w:szCs w:val="22"/>
        </w:rPr>
      </w:pPr>
      <w:r>
        <w:rPr>
          <w:rFonts w:ascii="Arial" w:hAnsi="Arial" w:cs="Arial"/>
          <w:sz w:val="22"/>
          <w:szCs w:val="22"/>
        </w:rPr>
        <w:t>Policy Adoption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2348E">
        <w:rPr>
          <w:rFonts w:ascii="Arial" w:hAnsi="Arial" w:cs="Arial"/>
          <w:sz w:val="22"/>
          <w:szCs w:val="22"/>
        </w:rPr>
        <w:t>32</w:t>
      </w:r>
    </w:p>
    <w:p w:rsidR="0025006B" w:rsidRPr="001D5700" w:rsidRDefault="0025006B" w:rsidP="004F56AD">
      <w:pPr>
        <w:numPr>
          <w:ilvl w:val="0"/>
          <w:numId w:val="2"/>
        </w:numPr>
        <w:autoSpaceDE w:val="0"/>
        <w:autoSpaceDN w:val="0"/>
        <w:adjustRightInd w:val="0"/>
        <w:spacing w:line="360" w:lineRule="auto"/>
        <w:rPr>
          <w:rFonts w:ascii="Arial" w:hAnsi="Arial" w:cs="Arial"/>
          <w:b/>
          <w:sz w:val="22"/>
          <w:szCs w:val="22"/>
        </w:rPr>
      </w:pPr>
      <w:r w:rsidRPr="001D5700">
        <w:rPr>
          <w:rFonts w:ascii="Arial" w:hAnsi="Arial" w:cs="Arial"/>
          <w:b/>
          <w:sz w:val="22"/>
          <w:szCs w:val="22"/>
        </w:rPr>
        <w:lastRenderedPageBreak/>
        <w:t>PREAMBLE</w:t>
      </w:r>
    </w:p>
    <w:p w:rsidR="000B0C0E" w:rsidRPr="001D5700" w:rsidRDefault="000B0C0E" w:rsidP="004F56AD">
      <w:pPr>
        <w:autoSpaceDE w:val="0"/>
        <w:autoSpaceDN w:val="0"/>
        <w:adjustRightInd w:val="0"/>
        <w:spacing w:line="360" w:lineRule="auto"/>
        <w:ind w:left="540"/>
        <w:rPr>
          <w:rFonts w:ascii="Arial" w:hAnsi="Arial" w:cs="Arial"/>
          <w:b/>
          <w:sz w:val="22"/>
          <w:szCs w:val="22"/>
        </w:rPr>
      </w:pPr>
    </w:p>
    <w:p w:rsidR="0025006B" w:rsidRPr="001D5700" w:rsidRDefault="0025006B" w:rsidP="004F56AD">
      <w:pPr>
        <w:autoSpaceDE w:val="0"/>
        <w:autoSpaceDN w:val="0"/>
        <w:adjustRightInd w:val="0"/>
        <w:spacing w:line="360" w:lineRule="auto"/>
        <w:ind w:left="720" w:firstLine="180"/>
        <w:rPr>
          <w:rFonts w:ascii="Arial" w:hAnsi="Arial" w:cs="Arial"/>
          <w:b/>
          <w:sz w:val="22"/>
          <w:szCs w:val="22"/>
        </w:rPr>
      </w:pPr>
      <w:r w:rsidRPr="001D5700">
        <w:rPr>
          <w:rFonts w:ascii="Arial" w:hAnsi="Arial" w:cs="Arial"/>
          <w:b/>
          <w:sz w:val="22"/>
          <w:szCs w:val="22"/>
        </w:rPr>
        <w:t>WHEREAS:</w:t>
      </w:r>
    </w:p>
    <w:p w:rsidR="0025006B" w:rsidRPr="001D5700" w:rsidRDefault="0025006B" w:rsidP="004F56AD">
      <w:pPr>
        <w:autoSpaceDE w:val="0"/>
        <w:autoSpaceDN w:val="0"/>
        <w:adjustRightInd w:val="0"/>
        <w:spacing w:line="360" w:lineRule="auto"/>
        <w:ind w:left="900"/>
        <w:jc w:val="both"/>
        <w:rPr>
          <w:rFonts w:ascii="Arial" w:hAnsi="Arial" w:cs="Arial"/>
          <w:sz w:val="22"/>
          <w:szCs w:val="22"/>
        </w:rPr>
      </w:pPr>
      <w:r w:rsidRPr="001D5700">
        <w:rPr>
          <w:rFonts w:ascii="Arial" w:hAnsi="Arial" w:cs="Arial"/>
          <w:sz w:val="22"/>
          <w:szCs w:val="22"/>
        </w:rPr>
        <w:t xml:space="preserve">The Council of the </w:t>
      </w:r>
      <w:r w:rsidR="008F7C0A" w:rsidRPr="001D5700">
        <w:rPr>
          <w:rFonts w:ascii="Arial" w:hAnsi="Arial" w:cs="Arial"/>
          <w:b/>
          <w:sz w:val="22"/>
          <w:szCs w:val="22"/>
        </w:rPr>
        <w:t>Imbabazane Local</w:t>
      </w:r>
      <w:r w:rsidRPr="001D5700">
        <w:rPr>
          <w:rFonts w:ascii="Arial" w:hAnsi="Arial" w:cs="Arial"/>
          <w:b/>
          <w:sz w:val="22"/>
          <w:szCs w:val="22"/>
        </w:rPr>
        <w:t xml:space="preserve"> Municipality </w:t>
      </w:r>
      <w:r w:rsidRPr="001D5700">
        <w:rPr>
          <w:rFonts w:ascii="Arial" w:hAnsi="Arial" w:cs="Arial"/>
          <w:sz w:val="22"/>
          <w:szCs w:val="22"/>
        </w:rPr>
        <w:t>has resolved to levy rates on the market value of all rateable properties in its area of jurisdiction as reflected in its property register compiled in terms of section 23 of the Act in order to provide a reliable source of revenue to provide basic services and perform its functions.</w:t>
      </w:r>
    </w:p>
    <w:p w:rsidR="00A216A8" w:rsidRPr="001D5700" w:rsidRDefault="00A216A8" w:rsidP="004F56AD">
      <w:pPr>
        <w:autoSpaceDE w:val="0"/>
        <w:autoSpaceDN w:val="0"/>
        <w:adjustRightInd w:val="0"/>
        <w:spacing w:line="360" w:lineRule="auto"/>
        <w:ind w:left="540"/>
        <w:rPr>
          <w:rFonts w:ascii="Arial" w:hAnsi="Arial" w:cs="Arial"/>
          <w:sz w:val="22"/>
          <w:szCs w:val="22"/>
        </w:rPr>
      </w:pPr>
    </w:p>
    <w:p w:rsidR="00E64572" w:rsidRPr="001D5700" w:rsidRDefault="00E64572" w:rsidP="004F56AD">
      <w:pPr>
        <w:autoSpaceDE w:val="0"/>
        <w:autoSpaceDN w:val="0"/>
        <w:adjustRightInd w:val="0"/>
        <w:spacing w:line="360" w:lineRule="auto"/>
        <w:ind w:left="900"/>
        <w:jc w:val="both"/>
        <w:rPr>
          <w:rFonts w:ascii="Arial" w:hAnsi="Arial" w:cs="Arial"/>
          <w:sz w:val="22"/>
          <w:szCs w:val="22"/>
        </w:rPr>
      </w:pPr>
      <w:r w:rsidRPr="001D5700">
        <w:rPr>
          <w:rFonts w:ascii="Arial" w:hAnsi="Arial" w:cs="Arial"/>
          <w:sz w:val="22"/>
          <w:szCs w:val="22"/>
        </w:rPr>
        <w:t xml:space="preserve">The </w:t>
      </w:r>
      <w:r w:rsidR="00261EBA" w:rsidRPr="001D5700">
        <w:rPr>
          <w:rFonts w:ascii="Arial" w:hAnsi="Arial" w:cs="Arial"/>
          <w:sz w:val="22"/>
          <w:szCs w:val="22"/>
        </w:rPr>
        <w:t>Municipality</w:t>
      </w:r>
      <w:r w:rsidRPr="001D5700">
        <w:rPr>
          <w:rFonts w:ascii="Arial" w:hAnsi="Arial" w:cs="Arial"/>
          <w:sz w:val="22"/>
          <w:szCs w:val="22"/>
        </w:rPr>
        <w:t xml:space="preserve"> must in accordance with the provision of section 3 of the Act adopt a rates</w:t>
      </w:r>
      <w:r w:rsidR="00261EBA" w:rsidRPr="001D5700">
        <w:rPr>
          <w:rFonts w:ascii="Arial" w:hAnsi="Arial" w:cs="Arial"/>
          <w:sz w:val="22"/>
          <w:szCs w:val="22"/>
        </w:rPr>
        <w:t xml:space="preserve"> policy consistent with the Municipal Property Rates Act, 2004 (Act No. 6 of 2004) on the levying of rates in the Municipality.</w:t>
      </w:r>
    </w:p>
    <w:p w:rsidR="00C47C95" w:rsidRPr="001D5700" w:rsidRDefault="00C47C95" w:rsidP="004F56AD">
      <w:pPr>
        <w:autoSpaceDE w:val="0"/>
        <w:autoSpaceDN w:val="0"/>
        <w:adjustRightInd w:val="0"/>
        <w:spacing w:line="360" w:lineRule="auto"/>
        <w:ind w:left="540"/>
        <w:rPr>
          <w:rFonts w:ascii="Arial" w:hAnsi="Arial" w:cs="Arial"/>
          <w:sz w:val="22"/>
          <w:szCs w:val="22"/>
        </w:rPr>
      </w:pPr>
    </w:p>
    <w:p w:rsidR="000C628C" w:rsidRPr="001D5700" w:rsidRDefault="00C47C95" w:rsidP="004F56AD">
      <w:pPr>
        <w:autoSpaceDE w:val="0"/>
        <w:autoSpaceDN w:val="0"/>
        <w:adjustRightInd w:val="0"/>
        <w:spacing w:line="360" w:lineRule="auto"/>
        <w:ind w:left="900"/>
        <w:jc w:val="both"/>
        <w:rPr>
          <w:rFonts w:ascii="Arial" w:hAnsi="Arial" w:cs="Arial"/>
          <w:sz w:val="22"/>
          <w:szCs w:val="22"/>
        </w:rPr>
      </w:pPr>
      <w:r w:rsidRPr="001D5700">
        <w:rPr>
          <w:rFonts w:ascii="Arial" w:hAnsi="Arial" w:cs="Arial"/>
          <w:sz w:val="22"/>
          <w:szCs w:val="22"/>
        </w:rPr>
        <w:t>Revenue raised from property rates will be used to fund services that benefit the community as a whole as opposed to individual households, and these service</w:t>
      </w:r>
      <w:r w:rsidR="003269A6" w:rsidRPr="001D5700">
        <w:rPr>
          <w:rFonts w:ascii="Arial" w:hAnsi="Arial" w:cs="Arial"/>
          <w:sz w:val="22"/>
          <w:szCs w:val="22"/>
        </w:rPr>
        <w:t>s</w:t>
      </w:r>
      <w:r w:rsidRPr="001D5700">
        <w:rPr>
          <w:rFonts w:ascii="Arial" w:hAnsi="Arial" w:cs="Arial"/>
          <w:sz w:val="22"/>
          <w:szCs w:val="22"/>
        </w:rPr>
        <w:t xml:space="preserve"> include, but are not limited, to the maintenance of streets, roads, sidewalks, lighting storm </w:t>
      </w:r>
      <w:r w:rsidR="003269A6" w:rsidRPr="001D5700">
        <w:rPr>
          <w:rFonts w:ascii="Arial" w:hAnsi="Arial" w:cs="Arial"/>
          <w:sz w:val="22"/>
          <w:szCs w:val="22"/>
        </w:rPr>
        <w:t>drainage facilities, municipal and recreation facilities, cemeteries as well as the municipal administration in general.</w:t>
      </w:r>
    </w:p>
    <w:p w:rsidR="00C47C95" w:rsidRPr="001D5700" w:rsidRDefault="00C47C95" w:rsidP="004F56AD">
      <w:pPr>
        <w:autoSpaceDE w:val="0"/>
        <w:autoSpaceDN w:val="0"/>
        <w:adjustRightInd w:val="0"/>
        <w:spacing w:line="360" w:lineRule="auto"/>
        <w:ind w:left="540"/>
        <w:rPr>
          <w:rFonts w:ascii="Arial" w:hAnsi="Arial" w:cs="Arial"/>
          <w:sz w:val="22"/>
          <w:szCs w:val="22"/>
        </w:rPr>
      </w:pPr>
    </w:p>
    <w:p w:rsidR="007F172A" w:rsidRPr="001D5700" w:rsidRDefault="007F172A" w:rsidP="004F56AD">
      <w:pPr>
        <w:autoSpaceDE w:val="0"/>
        <w:autoSpaceDN w:val="0"/>
        <w:adjustRightInd w:val="0"/>
        <w:spacing w:line="360" w:lineRule="auto"/>
        <w:ind w:left="540"/>
        <w:rPr>
          <w:rFonts w:ascii="Arial" w:hAnsi="Arial" w:cs="Arial"/>
          <w:sz w:val="22"/>
          <w:szCs w:val="22"/>
        </w:rPr>
      </w:pPr>
    </w:p>
    <w:p w:rsidR="007F172A" w:rsidRPr="001D5700" w:rsidRDefault="007F172A" w:rsidP="004F56AD">
      <w:pPr>
        <w:autoSpaceDE w:val="0"/>
        <w:autoSpaceDN w:val="0"/>
        <w:adjustRightInd w:val="0"/>
        <w:spacing w:line="360" w:lineRule="auto"/>
        <w:ind w:left="540"/>
        <w:rPr>
          <w:rFonts w:ascii="Arial" w:hAnsi="Arial" w:cs="Arial"/>
          <w:sz w:val="22"/>
          <w:szCs w:val="22"/>
        </w:rPr>
      </w:pPr>
    </w:p>
    <w:p w:rsidR="007F172A" w:rsidRPr="001D5700" w:rsidRDefault="007F172A" w:rsidP="004F56AD">
      <w:pPr>
        <w:autoSpaceDE w:val="0"/>
        <w:autoSpaceDN w:val="0"/>
        <w:adjustRightInd w:val="0"/>
        <w:spacing w:line="360" w:lineRule="auto"/>
        <w:ind w:left="540"/>
        <w:rPr>
          <w:rFonts w:ascii="Arial" w:hAnsi="Arial" w:cs="Arial"/>
          <w:sz w:val="22"/>
          <w:szCs w:val="22"/>
        </w:rPr>
      </w:pPr>
    </w:p>
    <w:p w:rsidR="007F172A" w:rsidRPr="001D5700" w:rsidRDefault="007F172A" w:rsidP="004F56AD">
      <w:pPr>
        <w:autoSpaceDE w:val="0"/>
        <w:autoSpaceDN w:val="0"/>
        <w:adjustRightInd w:val="0"/>
        <w:spacing w:line="360" w:lineRule="auto"/>
        <w:ind w:left="540"/>
        <w:rPr>
          <w:rFonts w:ascii="Arial" w:hAnsi="Arial" w:cs="Arial"/>
          <w:sz w:val="22"/>
          <w:szCs w:val="22"/>
        </w:rPr>
      </w:pPr>
    </w:p>
    <w:p w:rsidR="007F172A" w:rsidRPr="001D5700" w:rsidRDefault="007F172A" w:rsidP="004F56AD">
      <w:pPr>
        <w:autoSpaceDE w:val="0"/>
        <w:autoSpaceDN w:val="0"/>
        <w:adjustRightInd w:val="0"/>
        <w:spacing w:line="360" w:lineRule="auto"/>
        <w:ind w:left="540"/>
        <w:rPr>
          <w:rFonts w:ascii="Arial" w:hAnsi="Arial" w:cs="Arial"/>
          <w:sz w:val="22"/>
          <w:szCs w:val="22"/>
        </w:rPr>
      </w:pPr>
    </w:p>
    <w:p w:rsidR="007F172A" w:rsidRPr="001D5700" w:rsidRDefault="007F172A" w:rsidP="004F56AD">
      <w:pPr>
        <w:autoSpaceDE w:val="0"/>
        <w:autoSpaceDN w:val="0"/>
        <w:adjustRightInd w:val="0"/>
        <w:spacing w:line="360" w:lineRule="auto"/>
        <w:ind w:left="540"/>
        <w:rPr>
          <w:rFonts w:ascii="Arial" w:hAnsi="Arial" w:cs="Arial"/>
          <w:sz w:val="22"/>
          <w:szCs w:val="22"/>
        </w:rPr>
      </w:pPr>
    </w:p>
    <w:p w:rsidR="007F172A" w:rsidRPr="001D5700" w:rsidRDefault="007F172A" w:rsidP="004F56AD">
      <w:pPr>
        <w:autoSpaceDE w:val="0"/>
        <w:autoSpaceDN w:val="0"/>
        <w:adjustRightInd w:val="0"/>
        <w:spacing w:line="360" w:lineRule="auto"/>
        <w:ind w:left="540"/>
        <w:rPr>
          <w:rFonts w:ascii="Arial" w:hAnsi="Arial" w:cs="Arial"/>
          <w:sz w:val="22"/>
          <w:szCs w:val="22"/>
        </w:rPr>
      </w:pPr>
    </w:p>
    <w:p w:rsidR="007F172A" w:rsidRPr="001D5700" w:rsidRDefault="007F172A" w:rsidP="004F56AD">
      <w:pPr>
        <w:autoSpaceDE w:val="0"/>
        <w:autoSpaceDN w:val="0"/>
        <w:adjustRightInd w:val="0"/>
        <w:spacing w:line="360" w:lineRule="auto"/>
        <w:ind w:left="540"/>
        <w:rPr>
          <w:rFonts w:ascii="Arial" w:hAnsi="Arial" w:cs="Arial"/>
          <w:sz w:val="22"/>
          <w:szCs w:val="22"/>
        </w:rPr>
      </w:pPr>
    </w:p>
    <w:p w:rsidR="007F172A" w:rsidRPr="001D5700" w:rsidRDefault="007F172A" w:rsidP="004F56AD">
      <w:pPr>
        <w:autoSpaceDE w:val="0"/>
        <w:autoSpaceDN w:val="0"/>
        <w:adjustRightInd w:val="0"/>
        <w:spacing w:line="360" w:lineRule="auto"/>
        <w:ind w:left="540"/>
        <w:rPr>
          <w:rFonts w:ascii="Arial" w:hAnsi="Arial" w:cs="Arial"/>
          <w:sz w:val="22"/>
          <w:szCs w:val="22"/>
        </w:rPr>
      </w:pPr>
    </w:p>
    <w:p w:rsidR="007F172A" w:rsidRPr="001D5700" w:rsidRDefault="007F172A" w:rsidP="004F56AD">
      <w:pPr>
        <w:autoSpaceDE w:val="0"/>
        <w:autoSpaceDN w:val="0"/>
        <w:adjustRightInd w:val="0"/>
        <w:spacing w:line="360" w:lineRule="auto"/>
        <w:ind w:left="540"/>
        <w:rPr>
          <w:rFonts w:ascii="Arial" w:hAnsi="Arial" w:cs="Arial"/>
          <w:sz w:val="22"/>
          <w:szCs w:val="22"/>
        </w:rPr>
      </w:pPr>
    </w:p>
    <w:p w:rsidR="007F172A" w:rsidRPr="001D5700" w:rsidRDefault="007F172A" w:rsidP="004F56AD">
      <w:pPr>
        <w:autoSpaceDE w:val="0"/>
        <w:autoSpaceDN w:val="0"/>
        <w:adjustRightInd w:val="0"/>
        <w:spacing w:line="360" w:lineRule="auto"/>
        <w:ind w:left="540"/>
        <w:rPr>
          <w:rFonts w:ascii="Arial" w:hAnsi="Arial" w:cs="Arial"/>
          <w:sz w:val="22"/>
          <w:szCs w:val="22"/>
        </w:rPr>
      </w:pPr>
    </w:p>
    <w:p w:rsidR="007F172A" w:rsidRPr="001D5700" w:rsidRDefault="007F172A" w:rsidP="004F56AD">
      <w:pPr>
        <w:autoSpaceDE w:val="0"/>
        <w:autoSpaceDN w:val="0"/>
        <w:adjustRightInd w:val="0"/>
        <w:spacing w:line="360" w:lineRule="auto"/>
        <w:ind w:left="540"/>
        <w:rPr>
          <w:rFonts w:ascii="Arial" w:hAnsi="Arial" w:cs="Arial"/>
          <w:sz w:val="22"/>
          <w:szCs w:val="22"/>
        </w:rPr>
      </w:pPr>
    </w:p>
    <w:p w:rsidR="007F172A" w:rsidRPr="001D5700" w:rsidRDefault="007F172A" w:rsidP="004F56AD">
      <w:pPr>
        <w:autoSpaceDE w:val="0"/>
        <w:autoSpaceDN w:val="0"/>
        <w:adjustRightInd w:val="0"/>
        <w:spacing w:line="360" w:lineRule="auto"/>
        <w:ind w:left="540"/>
        <w:rPr>
          <w:rFonts w:ascii="Arial" w:hAnsi="Arial" w:cs="Arial"/>
          <w:sz w:val="22"/>
          <w:szCs w:val="22"/>
        </w:rPr>
      </w:pPr>
    </w:p>
    <w:p w:rsidR="007F172A" w:rsidRPr="001D5700" w:rsidRDefault="007F172A" w:rsidP="004F56AD">
      <w:pPr>
        <w:autoSpaceDE w:val="0"/>
        <w:autoSpaceDN w:val="0"/>
        <w:adjustRightInd w:val="0"/>
        <w:spacing w:line="360" w:lineRule="auto"/>
        <w:ind w:left="540"/>
        <w:rPr>
          <w:rFonts w:ascii="Arial" w:hAnsi="Arial" w:cs="Arial"/>
          <w:sz w:val="22"/>
          <w:szCs w:val="22"/>
        </w:rPr>
      </w:pPr>
    </w:p>
    <w:p w:rsidR="007F172A" w:rsidRPr="001D5700" w:rsidRDefault="007F172A" w:rsidP="004F56AD">
      <w:pPr>
        <w:autoSpaceDE w:val="0"/>
        <w:autoSpaceDN w:val="0"/>
        <w:adjustRightInd w:val="0"/>
        <w:spacing w:line="360" w:lineRule="auto"/>
        <w:ind w:left="540"/>
        <w:rPr>
          <w:rFonts w:ascii="Arial" w:hAnsi="Arial" w:cs="Arial"/>
          <w:sz w:val="22"/>
          <w:szCs w:val="22"/>
        </w:rPr>
      </w:pPr>
    </w:p>
    <w:p w:rsidR="007F172A" w:rsidRPr="001D5700" w:rsidRDefault="007F172A" w:rsidP="004F56AD">
      <w:pPr>
        <w:autoSpaceDE w:val="0"/>
        <w:autoSpaceDN w:val="0"/>
        <w:adjustRightInd w:val="0"/>
        <w:spacing w:line="360" w:lineRule="auto"/>
        <w:ind w:left="540"/>
        <w:rPr>
          <w:rFonts w:ascii="Arial" w:hAnsi="Arial" w:cs="Arial"/>
          <w:sz w:val="22"/>
          <w:szCs w:val="22"/>
        </w:rPr>
      </w:pPr>
    </w:p>
    <w:p w:rsidR="00221407" w:rsidRDefault="00221407" w:rsidP="004F56AD">
      <w:pPr>
        <w:numPr>
          <w:ilvl w:val="0"/>
          <w:numId w:val="2"/>
        </w:numPr>
        <w:autoSpaceDE w:val="0"/>
        <w:autoSpaceDN w:val="0"/>
        <w:adjustRightInd w:val="0"/>
        <w:spacing w:line="360" w:lineRule="auto"/>
        <w:rPr>
          <w:rFonts w:ascii="Arial" w:hAnsi="Arial" w:cs="Arial"/>
          <w:b/>
          <w:sz w:val="22"/>
          <w:szCs w:val="22"/>
        </w:rPr>
      </w:pPr>
      <w:r w:rsidRPr="001D5700">
        <w:rPr>
          <w:rFonts w:ascii="Arial" w:hAnsi="Arial" w:cs="Arial"/>
          <w:b/>
          <w:sz w:val="22"/>
          <w:szCs w:val="22"/>
        </w:rPr>
        <w:lastRenderedPageBreak/>
        <w:t>DEFINITIONS</w:t>
      </w:r>
    </w:p>
    <w:p w:rsidR="00DD6630" w:rsidRDefault="00DD6630" w:rsidP="00DD6630">
      <w:pPr>
        <w:autoSpaceDE w:val="0"/>
        <w:autoSpaceDN w:val="0"/>
        <w:adjustRightInd w:val="0"/>
        <w:spacing w:line="360" w:lineRule="auto"/>
        <w:ind w:left="900"/>
        <w:rPr>
          <w:rFonts w:ascii="Arial" w:hAnsi="Arial" w:cs="Arial"/>
          <w:b/>
          <w:sz w:val="22"/>
          <w:szCs w:val="22"/>
        </w:rPr>
      </w:pPr>
    </w:p>
    <w:p w:rsidR="00DD6630" w:rsidRPr="00DD6630" w:rsidRDefault="00DD6630" w:rsidP="00DD6630">
      <w:pPr>
        <w:autoSpaceDE w:val="0"/>
        <w:autoSpaceDN w:val="0"/>
        <w:adjustRightInd w:val="0"/>
        <w:spacing w:line="360" w:lineRule="auto"/>
        <w:ind w:left="540"/>
        <w:jc w:val="both"/>
        <w:rPr>
          <w:rFonts w:ascii="Arial" w:hAnsi="Arial" w:cs="Arial"/>
          <w:sz w:val="22"/>
          <w:szCs w:val="22"/>
        </w:rPr>
      </w:pPr>
      <w:r w:rsidRPr="00DD6630">
        <w:rPr>
          <w:rFonts w:ascii="Arial" w:hAnsi="Arial" w:cs="Arial"/>
          <w:sz w:val="22"/>
          <w:szCs w:val="22"/>
        </w:rPr>
        <w:t xml:space="preserve">Any words and phrases referred to in this policy shall have the same meaning and interpretation assigned in terms of the Municipal Property Rates Act 6 of 2004 (“the Act”) and for this purpose lists hereunder the definitions used in the Act. </w:t>
      </w:r>
    </w:p>
    <w:p w:rsidR="00DD6630" w:rsidRPr="00FD748D" w:rsidRDefault="00DD6630" w:rsidP="00DD6630">
      <w:pPr>
        <w:autoSpaceDE w:val="0"/>
        <w:autoSpaceDN w:val="0"/>
        <w:adjustRightInd w:val="0"/>
        <w:rPr>
          <w:rFonts w:cs="Arial"/>
          <w:b/>
          <w:bCs/>
          <w:szCs w:val="20"/>
        </w:rPr>
      </w:pPr>
    </w:p>
    <w:p w:rsidR="00DD6630" w:rsidRPr="00FD748D" w:rsidRDefault="00DD6630" w:rsidP="00DD6630">
      <w:pPr>
        <w:tabs>
          <w:tab w:val="left" w:pos="0"/>
        </w:tabs>
        <w:autoSpaceDE w:val="0"/>
        <w:autoSpaceDN w:val="0"/>
        <w:adjustRightInd w:val="0"/>
        <w:ind w:left="567" w:hanging="567"/>
        <w:rPr>
          <w:rFonts w:ascii="Arial" w:hAnsi="Arial" w:cs="Arial"/>
          <w:sz w:val="22"/>
          <w:szCs w:val="22"/>
        </w:rPr>
      </w:pPr>
      <w:r w:rsidRPr="00FD748D">
        <w:rPr>
          <w:rFonts w:ascii="Arial" w:hAnsi="Arial" w:cs="Arial"/>
          <w:sz w:val="22"/>
          <w:szCs w:val="22"/>
        </w:rPr>
        <w:t xml:space="preserve">         In this Act, unless the context indicates otherwise—</w:t>
      </w:r>
    </w:p>
    <w:p w:rsidR="00DD6630" w:rsidRPr="00FD748D" w:rsidRDefault="00DD6630" w:rsidP="00DD6630">
      <w:pPr>
        <w:tabs>
          <w:tab w:val="left" w:pos="0"/>
        </w:tabs>
        <w:autoSpaceDE w:val="0"/>
        <w:autoSpaceDN w:val="0"/>
        <w:adjustRightInd w:val="0"/>
        <w:ind w:left="1134" w:hanging="567"/>
        <w:rPr>
          <w:rFonts w:ascii="Arial" w:hAnsi="Arial" w:cs="Arial"/>
          <w:sz w:val="22"/>
          <w:szCs w:val="22"/>
        </w:rPr>
      </w:pPr>
    </w:p>
    <w:p w:rsidR="00DD6630" w:rsidRPr="00FD748D" w:rsidRDefault="00DD6630" w:rsidP="00FD748D">
      <w:pPr>
        <w:tabs>
          <w:tab w:val="left" w:pos="0"/>
        </w:tabs>
        <w:autoSpaceDE w:val="0"/>
        <w:autoSpaceDN w:val="0"/>
        <w:adjustRightInd w:val="0"/>
        <w:ind w:left="1134" w:hanging="567"/>
        <w:jc w:val="both"/>
        <w:rPr>
          <w:rFonts w:ascii="Arial" w:hAnsi="Arial" w:cs="Arial"/>
          <w:sz w:val="22"/>
          <w:szCs w:val="22"/>
        </w:rPr>
      </w:pPr>
      <w:r w:rsidRPr="00FD748D">
        <w:rPr>
          <w:rFonts w:ascii="Arial" w:hAnsi="Arial" w:cs="Arial"/>
          <w:sz w:val="22"/>
          <w:szCs w:val="22"/>
        </w:rPr>
        <w:t>“</w:t>
      </w:r>
      <w:proofErr w:type="gramStart"/>
      <w:r w:rsidRPr="00FD748D">
        <w:rPr>
          <w:rFonts w:ascii="Arial" w:hAnsi="Arial" w:cs="Arial"/>
          <w:sz w:val="22"/>
          <w:szCs w:val="22"/>
        </w:rPr>
        <w:t>act</w:t>
      </w:r>
      <w:proofErr w:type="gramEnd"/>
      <w:r w:rsidRPr="00FD748D">
        <w:rPr>
          <w:rFonts w:ascii="Arial" w:hAnsi="Arial" w:cs="Arial"/>
          <w:sz w:val="22"/>
          <w:szCs w:val="22"/>
        </w:rPr>
        <w:t xml:space="preserve">” means the Local Government Municipal Property Rates Act (Act 6 of </w:t>
      </w:r>
      <w:r w:rsidR="00FD748D" w:rsidRPr="00FD748D">
        <w:rPr>
          <w:rFonts w:ascii="Arial" w:hAnsi="Arial" w:cs="Arial"/>
          <w:sz w:val="22"/>
          <w:szCs w:val="22"/>
        </w:rPr>
        <w:t>2</w:t>
      </w:r>
      <w:r w:rsidRPr="00FD748D">
        <w:rPr>
          <w:rFonts w:ascii="Arial" w:hAnsi="Arial" w:cs="Arial"/>
          <w:sz w:val="22"/>
          <w:szCs w:val="22"/>
        </w:rPr>
        <w:t>004)</w:t>
      </w:r>
    </w:p>
    <w:p w:rsidR="00DD6630" w:rsidRPr="00FD748D" w:rsidRDefault="00DD6630" w:rsidP="00FD748D">
      <w:pPr>
        <w:autoSpaceDE w:val="0"/>
        <w:autoSpaceDN w:val="0"/>
        <w:adjustRightInd w:val="0"/>
        <w:jc w:val="both"/>
        <w:rPr>
          <w:rFonts w:ascii="Arial" w:hAnsi="Arial" w:cs="Arial"/>
          <w:color w:val="FF0000"/>
          <w:sz w:val="22"/>
          <w:szCs w:val="22"/>
        </w:rPr>
      </w:pPr>
    </w:p>
    <w:p w:rsidR="00DD6630" w:rsidRPr="00FD748D" w:rsidRDefault="00DD6630" w:rsidP="00FD748D">
      <w:pPr>
        <w:tabs>
          <w:tab w:val="left" w:pos="567"/>
        </w:tabs>
        <w:autoSpaceDE w:val="0"/>
        <w:autoSpaceDN w:val="0"/>
        <w:adjustRightInd w:val="0"/>
        <w:ind w:left="567"/>
        <w:jc w:val="both"/>
        <w:rPr>
          <w:rFonts w:ascii="Arial" w:hAnsi="Arial" w:cs="Arial"/>
          <w:sz w:val="22"/>
          <w:szCs w:val="22"/>
        </w:rPr>
      </w:pPr>
      <w:r w:rsidRPr="00FD748D">
        <w:rPr>
          <w:rFonts w:ascii="Arial" w:hAnsi="Arial" w:cs="Arial"/>
          <w:b/>
          <w:bCs/>
          <w:sz w:val="22"/>
          <w:szCs w:val="22"/>
        </w:rPr>
        <w:t>"</w:t>
      </w:r>
      <w:proofErr w:type="gramStart"/>
      <w:r w:rsidRPr="00FD748D">
        <w:rPr>
          <w:rFonts w:ascii="Arial" w:hAnsi="Arial" w:cs="Arial"/>
          <w:b/>
          <w:bCs/>
          <w:sz w:val="22"/>
          <w:szCs w:val="22"/>
        </w:rPr>
        <w:t>agent</w:t>
      </w:r>
      <w:proofErr w:type="gramEnd"/>
      <w:r w:rsidRPr="00FD748D">
        <w:rPr>
          <w:rFonts w:ascii="Arial" w:hAnsi="Arial" w:cs="Arial"/>
          <w:b/>
          <w:bCs/>
          <w:sz w:val="22"/>
          <w:szCs w:val="22"/>
        </w:rPr>
        <w:t xml:space="preserve">", </w:t>
      </w:r>
      <w:r w:rsidRPr="00FD748D">
        <w:rPr>
          <w:rFonts w:ascii="Arial" w:hAnsi="Arial" w:cs="Arial"/>
          <w:sz w:val="22"/>
          <w:szCs w:val="22"/>
        </w:rPr>
        <w:t>in relation to the owner of a property, means a person appointed by the owner of the property—</w:t>
      </w:r>
    </w:p>
    <w:p w:rsidR="00DD6630" w:rsidRPr="00FD748D" w:rsidRDefault="00DD6630" w:rsidP="00FD748D">
      <w:pPr>
        <w:tabs>
          <w:tab w:val="left" w:pos="567"/>
        </w:tabs>
        <w:autoSpaceDE w:val="0"/>
        <w:autoSpaceDN w:val="0"/>
        <w:adjustRightInd w:val="0"/>
        <w:ind w:left="1134" w:hanging="567"/>
        <w:jc w:val="both"/>
        <w:rPr>
          <w:rFonts w:ascii="Arial" w:hAnsi="Arial" w:cs="Arial"/>
          <w:sz w:val="22"/>
          <w:szCs w:val="22"/>
        </w:rPr>
      </w:pPr>
    </w:p>
    <w:p w:rsidR="00DD6630" w:rsidRPr="00FD748D" w:rsidRDefault="00DD6630" w:rsidP="00FD748D">
      <w:pPr>
        <w:tabs>
          <w:tab w:val="left" w:pos="567"/>
        </w:tabs>
        <w:autoSpaceDE w:val="0"/>
        <w:autoSpaceDN w:val="0"/>
        <w:adjustRightInd w:val="0"/>
        <w:ind w:left="1134" w:hanging="567"/>
        <w:jc w:val="both"/>
        <w:rPr>
          <w:rFonts w:ascii="Arial" w:hAnsi="Arial" w:cs="Arial"/>
          <w:sz w:val="22"/>
          <w:szCs w:val="22"/>
        </w:rPr>
      </w:pPr>
      <w:r w:rsidRPr="00FD748D">
        <w:rPr>
          <w:rFonts w:ascii="Arial" w:hAnsi="Arial" w:cs="Arial"/>
          <w:iCs/>
          <w:sz w:val="22"/>
          <w:szCs w:val="22"/>
        </w:rPr>
        <w:t>(a)</w:t>
      </w:r>
      <w:r w:rsidRPr="00FD748D">
        <w:rPr>
          <w:rFonts w:ascii="Arial" w:hAnsi="Arial" w:cs="Arial"/>
          <w:iCs/>
          <w:sz w:val="22"/>
          <w:szCs w:val="22"/>
        </w:rPr>
        <w:tab/>
      </w:r>
      <w:proofErr w:type="gramStart"/>
      <w:r w:rsidRPr="00FD748D">
        <w:rPr>
          <w:rFonts w:ascii="Arial" w:hAnsi="Arial" w:cs="Arial"/>
          <w:sz w:val="22"/>
          <w:szCs w:val="22"/>
        </w:rPr>
        <w:t>to</w:t>
      </w:r>
      <w:proofErr w:type="gramEnd"/>
      <w:r w:rsidRPr="00FD748D">
        <w:rPr>
          <w:rFonts w:ascii="Arial" w:hAnsi="Arial" w:cs="Arial"/>
          <w:sz w:val="22"/>
          <w:szCs w:val="22"/>
        </w:rPr>
        <w:t xml:space="preserve"> receive rental or other payments in respect of the property on behalf of the owner; or</w:t>
      </w:r>
    </w:p>
    <w:p w:rsidR="00DD6630" w:rsidRPr="00FD748D" w:rsidRDefault="00DD6630" w:rsidP="00FD748D">
      <w:pPr>
        <w:tabs>
          <w:tab w:val="left" w:pos="567"/>
        </w:tabs>
        <w:autoSpaceDE w:val="0"/>
        <w:autoSpaceDN w:val="0"/>
        <w:adjustRightInd w:val="0"/>
        <w:ind w:left="1134" w:hanging="567"/>
        <w:jc w:val="both"/>
        <w:rPr>
          <w:rFonts w:ascii="Arial" w:hAnsi="Arial" w:cs="Arial"/>
          <w:sz w:val="22"/>
          <w:szCs w:val="22"/>
        </w:rPr>
      </w:pPr>
    </w:p>
    <w:p w:rsidR="00DD6630" w:rsidRPr="00FD748D" w:rsidRDefault="00DD6630" w:rsidP="00FD748D">
      <w:pPr>
        <w:tabs>
          <w:tab w:val="left" w:pos="567"/>
        </w:tabs>
        <w:autoSpaceDE w:val="0"/>
        <w:autoSpaceDN w:val="0"/>
        <w:adjustRightInd w:val="0"/>
        <w:ind w:left="1134" w:hanging="567"/>
        <w:jc w:val="both"/>
        <w:rPr>
          <w:rFonts w:ascii="Arial" w:hAnsi="Arial" w:cs="Arial"/>
          <w:sz w:val="22"/>
          <w:szCs w:val="22"/>
        </w:rPr>
      </w:pPr>
      <w:r w:rsidRPr="00FD748D">
        <w:rPr>
          <w:rFonts w:ascii="Arial" w:hAnsi="Arial" w:cs="Arial"/>
          <w:iCs/>
          <w:sz w:val="22"/>
          <w:szCs w:val="22"/>
        </w:rPr>
        <w:t>(b)</w:t>
      </w:r>
      <w:r w:rsidRPr="00FD748D">
        <w:rPr>
          <w:rFonts w:ascii="Arial" w:hAnsi="Arial" w:cs="Arial"/>
          <w:iCs/>
          <w:sz w:val="22"/>
          <w:szCs w:val="22"/>
        </w:rPr>
        <w:tab/>
      </w:r>
      <w:proofErr w:type="gramStart"/>
      <w:r w:rsidRPr="00FD748D">
        <w:rPr>
          <w:rFonts w:ascii="Arial" w:hAnsi="Arial" w:cs="Arial"/>
          <w:sz w:val="22"/>
          <w:szCs w:val="22"/>
        </w:rPr>
        <w:t>to</w:t>
      </w:r>
      <w:proofErr w:type="gramEnd"/>
      <w:r w:rsidRPr="00FD748D">
        <w:rPr>
          <w:rFonts w:ascii="Arial" w:hAnsi="Arial" w:cs="Arial"/>
          <w:sz w:val="22"/>
          <w:szCs w:val="22"/>
        </w:rPr>
        <w:t xml:space="preserve"> make payments in respect of the property on behalf of the owner;</w:t>
      </w:r>
    </w:p>
    <w:p w:rsidR="00DD6630" w:rsidRPr="00FD748D" w:rsidRDefault="00DD6630" w:rsidP="00FD748D">
      <w:pPr>
        <w:autoSpaceDE w:val="0"/>
        <w:autoSpaceDN w:val="0"/>
        <w:adjustRightInd w:val="0"/>
        <w:jc w:val="both"/>
        <w:rPr>
          <w:rFonts w:ascii="Arial" w:hAnsi="Arial" w:cs="Arial"/>
          <w:sz w:val="22"/>
          <w:szCs w:val="22"/>
        </w:rPr>
      </w:pPr>
    </w:p>
    <w:p w:rsidR="00DD6630" w:rsidRPr="00FD748D" w:rsidRDefault="00DD6630" w:rsidP="00FD748D">
      <w:pPr>
        <w:tabs>
          <w:tab w:val="left" w:pos="567"/>
        </w:tabs>
        <w:autoSpaceDE w:val="0"/>
        <w:autoSpaceDN w:val="0"/>
        <w:adjustRightInd w:val="0"/>
        <w:ind w:left="567"/>
        <w:jc w:val="both"/>
        <w:rPr>
          <w:rFonts w:ascii="Arial" w:hAnsi="Arial" w:cs="Arial"/>
          <w:sz w:val="22"/>
          <w:szCs w:val="22"/>
        </w:rPr>
      </w:pPr>
      <w:r w:rsidRPr="00FD748D">
        <w:rPr>
          <w:rFonts w:ascii="Arial" w:hAnsi="Arial" w:cs="Arial"/>
          <w:b/>
          <w:bCs/>
          <w:sz w:val="22"/>
          <w:szCs w:val="22"/>
        </w:rPr>
        <w:t xml:space="preserve">"agricultural </w:t>
      </w:r>
      <w:r w:rsidRPr="00FD748D">
        <w:rPr>
          <w:rFonts w:ascii="Arial" w:hAnsi="Arial" w:cs="Arial"/>
          <w:b/>
          <w:sz w:val="22"/>
          <w:szCs w:val="22"/>
        </w:rPr>
        <w:t>property</w:t>
      </w:r>
      <w:r w:rsidRPr="00FD748D">
        <w:rPr>
          <w:rFonts w:ascii="Arial" w:hAnsi="Arial" w:cs="Arial"/>
          <w:b/>
          <w:bCs/>
          <w:sz w:val="22"/>
          <w:szCs w:val="22"/>
        </w:rPr>
        <w:t xml:space="preserve">" </w:t>
      </w:r>
      <w:r w:rsidRPr="00FD748D">
        <w:rPr>
          <w:rFonts w:ascii="Arial" w:hAnsi="Arial" w:cs="Arial"/>
          <w:sz w:val="22"/>
          <w:szCs w:val="22"/>
        </w:rPr>
        <w:t>means property that is used primarily for agricultural purposes but, without derogating from section 9</w:t>
      </w:r>
      <w:r w:rsidR="00973841">
        <w:rPr>
          <w:rFonts w:ascii="Arial" w:hAnsi="Arial" w:cs="Arial"/>
          <w:sz w:val="22"/>
          <w:szCs w:val="22"/>
        </w:rPr>
        <w:t xml:space="preserve"> of the Act</w:t>
      </w:r>
      <w:r w:rsidRPr="00FD748D">
        <w:rPr>
          <w:rFonts w:ascii="Arial" w:hAnsi="Arial" w:cs="Arial"/>
          <w:sz w:val="22"/>
          <w:szCs w:val="22"/>
        </w:rPr>
        <w:t>, excludes any portion thereof that is used commercially for the hospitality of guests, and excludes the use of the property for the purpose of eco-tourism or for the trading in or hunting of game;</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FD748D" w:rsidRDefault="00DD6630" w:rsidP="00DD6630">
      <w:pPr>
        <w:tabs>
          <w:tab w:val="left" w:pos="567"/>
        </w:tabs>
        <w:autoSpaceDE w:val="0"/>
        <w:autoSpaceDN w:val="0"/>
        <w:adjustRightInd w:val="0"/>
        <w:ind w:left="567"/>
        <w:rPr>
          <w:rFonts w:ascii="Arial" w:hAnsi="Arial" w:cs="Arial"/>
          <w:sz w:val="22"/>
          <w:szCs w:val="22"/>
        </w:rPr>
      </w:pPr>
      <w:r w:rsidRPr="00FD748D">
        <w:rPr>
          <w:rFonts w:ascii="Arial" w:hAnsi="Arial" w:cs="Arial"/>
          <w:b/>
          <w:bCs/>
          <w:sz w:val="22"/>
          <w:szCs w:val="22"/>
        </w:rPr>
        <w:t>"</w:t>
      </w:r>
      <w:proofErr w:type="gramStart"/>
      <w:r w:rsidRPr="00FD748D">
        <w:rPr>
          <w:rFonts w:ascii="Arial" w:hAnsi="Arial" w:cs="Arial"/>
          <w:b/>
          <w:bCs/>
          <w:sz w:val="22"/>
          <w:szCs w:val="22"/>
        </w:rPr>
        <w:t>annually</w:t>
      </w:r>
      <w:proofErr w:type="gramEnd"/>
      <w:r w:rsidRPr="00FD748D">
        <w:rPr>
          <w:rFonts w:ascii="Arial" w:hAnsi="Arial" w:cs="Arial"/>
          <w:b/>
          <w:bCs/>
          <w:sz w:val="22"/>
          <w:szCs w:val="22"/>
        </w:rPr>
        <w:t xml:space="preserve">" </w:t>
      </w:r>
      <w:r w:rsidRPr="00FD748D">
        <w:rPr>
          <w:rFonts w:ascii="Arial" w:hAnsi="Arial" w:cs="Arial"/>
          <w:sz w:val="22"/>
          <w:szCs w:val="22"/>
        </w:rPr>
        <w:t>means once every financial year;</w:t>
      </w:r>
    </w:p>
    <w:p w:rsidR="00DD6630" w:rsidRPr="00FD748D" w:rsidRDefault="00DD6630" w:rsidP="00DD6630">
      <w:pPr>
        <w:tabs>
          <w:tab w:val="left" w:pos="567"/>
        </w:tabs>
        <w:autoSpaceDE w:val="0"/>
        <w:autoSpaceDN w:val="0"/>
        <w:adjustRightInd w:val="0"/>
        <w:ind w:left="567"/>
        <w:rPr>
          <w:rFonts w:ascii="Arial" w:hAnsi="Arial" w:cs="Arial"/>
          <w:sz w:val="22"/>
          <w:szCs w:val="22"/>
        </w:rPr>
      </w:pPr>
    </w:p>
    <w:p w:rsidR="00DD6630" w:rsidRPr="00FD748D" w:rsidRDefault="00DD6630" w:rsidP="00DD6630">
      <w:pPr>
        <w:tabs>
          <w:tab w:val="left" w:pos="567"/>
        </w:tabs>
        <w:autoSpaceDE w:val="0"/>
        <w:autoSpaceDN w:val="0"/>
        <w:adjustRightInd w:val="0"/>
        <w:ind w:left="567"/>
        <w:rPr>
          <w:rFonts w:ascii="Arial" w:hAnsi="Arial" w:cs="Arial"/>
          <w:sz w:val="22"/>
          <w:szCs w:val="22"/>
        </w:rPr>
      </w:pPr>
      <w:r w:rsidRPr="00FD748D">
        <w:rPr>
          <w:rFonts w:ascii="Arial" w:hAnsi="Arial" w:cs="Arial"/>
          <w:b/>
          <w:bCs/>
          <w:sz w:val="22"/>
          <w:szCs w:val="22"/>
        </w:rPr>
        <w:t>"</w:t>
      </w:r>
      <w:proofErr w:type="gramStart"/>
      <w:r w:rsidRPr="00FD748D">
        <w:rPr>
          <w:rFonts w:ascii="Arial" w:hAnsi="Arial" w:cs="Arial"/>
          <w:b/>
          <w:bCs/>
          <w:sz w:val="22"/>
          <w:szCs w:val="22"/>
        </w:rPr>
        <w:t>appeal</w:t>
      </w:r>
      <w:proofErr w:type="gramEnd"/>
      <w:r w:rsidRPr="00FD748D">
        <w:rPr>
          <w:rFonts w:ascii="Arial" w:hAnsi="Arial" w:cs="Arial"/>
          <w:b/>
          <w:bCs/>
          <w:sz w:val="22"/>
          <w:szCs w:val="22"/>
        </w:rPr>
        <w:t xml:space="preserve"> board" </w:t>
      </w:r>
      <w:r w:rsidRPr="00FD748D">
        <w:rPr>
          <w:rFonts w:ascii="Arial" w:hAnsi="Arial" w:cs="Arial"/>
          <w:sz w:val="22"/>
          <w:szCs w:val="22"/>
        </w:rPr>
        <w:t>means a valuation appeal board established in terms of section 56;</w:t>
      </w:r>
    </w:p>
    <w:p w:rsidR="00DD6630" w:rsidRPr="00FD748D" w:rsidRDefault="00DD6630" w:rsidP="00DD6630">
      <w:pPr>
        <w:tabs>
          <w:tab w:val="left" w:pos="567"/>
        </w:tabs>
        <w:autoSpaceDE w:val="0"/>
        <w:autoSpaceDN w:val="0"/>
        <w:adjustRightInd w:val="0"/>
        <w:ind w:left="567"/>
        <w:rPr>
          <w:rFonts w:ascii="Arial" w:hAnsi="Arial" w:cs="Arial"/>
          <w:sz w:val="22"/>
          <w:szCs w:val="22"/>
        </w:rPr>
      </w:pPr>
    </w:p>
    <w:p w:rsidR="00DD6630" w:rsidRDefault="00DD6630" w:rsidP="00DD6630">
      <w:pPr>
        <w:tabs>
          <w:tab w:val="left" w:pos="567"/>
        </w:tabs>
        <w:autoSpaceDE w:val="0"/>
        <w:autoSpaceDN w:val="0"/>
        <w:adjustRightInd w:val="0"/>
        <w:ind w:left="567"/>
        <w:rPr>
          <w:rFonts w:ascii="Arial" w:hAnsi="Arial" w:cs="Arial"/>
          <w:sz w:val="22"/>
          <w:szCs w:val="22"/>
        </w:rPr>
      </w:pPr>
      <w:r w:rsidRPr="00FD748D">
        <w:rPr>
          <w:rFonts w:ascii="Arial" w:hAnsi="Arial" w:cs="Arial"/>
          <w:b/>
          <w:bCs/>
          <w:sz w:val="22"/>
          <w:szCs w:val="22"/>
        </w:rPr>
        <w:t>"</w:t>
      </w:r>
      <w:proofErr w:type="gramStart"/>
      <w:r w:rsidRPr="00FD748D">
        <w:rPr>
          <w:rFonts w:ascii="Arial" w:hAnsi="Arial" w:cs="Arial"/>
          <w:b/>
          <w:bCs/>
          <w:sz w:val="22"/>
          <w:szCs w:val="22"/>
        </w:rPr>
        <w:t>assistant</w:t>
      </w:r>
      <w:proofErr w:type="gramEnd"/>
      <w:r w:rsidRPr="00FD748D">
        <w:rPr>
          <w:rFonts w:ascii="Arial" w:hAnsi="Arial" w:cs="Arial"/>
          <w:b/>
          <w:bCs/>
          <w:sz w:val="22"/>
          <w:szCs w:val="22"/>
        </w:rPr>
        <w:t xml:space="preserve"> municipal </w:t>
      </w:r>
      <w:proofErr w:type="spellStart"/>
      <w:r w:rsidRPr="00FD748D">
        <w:rPr>
          <w:rFonts w:ascii="Arial" w:hAnsi="Arial" w:cs="Arial"/>
          <w:b/>
          <w:bCs/>
          <w:sz w:val="22"/>
          <w:szCs w:val="22"/>
        </w:rPr>
        <w:t>valuer</w:t>
      </w:r>
      <w:proofErr w:type="spellEnd"/>
      <w:r w:rsidRPr="00FD748D">
        <w:rPr>
          <w:rFonts w:ascii="Arial" w:hAnsi="Arial" w:cs="Arial"/>
          <w:b/>
          <w:bCs/>
          <w:sz w:val="22"/>
          <w:szCs w:val="22"/>
        </w:rPr>
        <w:t xml:space="preserve">" </w:t>
      </w:r>
      <w:r w:rsidRPr="00FD748D">
        <w:rPr>
          <w:rFonts w:ascii="Arial" w:hAnsi="Arial" w:cs="Arial"/>
          <w:sz w:val="22"/>
          <w:szCs w:val="22"/>
        </w:rPr>
        <w:t xml:space="preserve">means a person designated as an assistant municipal </w:t>
      </w:r>
      <w:proofErr w:type="spellStart"/>
      <w:r w:rsidRPr="00FD748D">
        <w:rPr>
          <w:rFonts w:ascii="Arial" w:hAnsi="Arial" w:cs="Arial"/>
          <w:sz w:val="22"/>
          <w:szCs w:val="22"/>
        </w:rPr>
        <w:t>valuer</w:t>
      </w:r>
      <w:proofErr w:type="spellEnd"/>
      <w:r w:rsidRPr="00FD748D">
        <w:rPr>
          <w:rFonts w:ascii="Arial" w:hAnsi="Arial" w:cs="Arial"/>
          <w:sz w:val="22"/>
          <w:szCs w:val="22"/>
        </w:rPr>
        <w:t xml:space="preserve"> in terms of section 35(1) or (2)</w:t>
      </w:r>
      <w:r w:rsidR="00973841">
        <w:rPr>
          <w:rFonts w:ascii="Arial" w:hAnsi="Arial" w:cs="Arial"/>
          <w:sz w:val="22"/>
          <w:szCs w:val="22"/>
        </w:rPr>
        <w:t xml:space="preserve"> of the Act</w:t>
      </w:r>
      <w:r w:rsidRPr="00FD748D">
        <w:rPr>
          <w:rFonts w:ascii="Arial" w:hAnsi="Arial" w:cs="Arial"/>
          <w:sz w:val="22"/>
          <w:szCs w:val="22"/>
        </w:rPr>
        <w:t>;</w:t>
      </w:r>
    </w:p>
    <w:p w:rsidR="004D3661" w:rsidRDefault="004D3661" w:rsidP="00DD6630">
      <w:pPr>
        <w:tabs>
          <w:tab w:val="left" w:pos="567"/>
        </w:tabs>
        <w:autoSpaceDE w:val="0"/>
        <w:autoSpaceDN w:val="0"/>
        <w:adjustRightInd w:val="0"/>
        <w:ind w:left="567"/>
        <w:rPr>
          <w:rFonts w:ascii="Arial" w:hAnsi="Arial" w:cs="Arial"/>
          <w:sz w:val="22"/>
          <w:szCs w:val="22"/>
        </w:rPr>
      </w:pPr>
    </w:p>
    <w:p w:rsidR="004D3661" w:rsidRPr="004D3661" w:rsidRDefault="004D3661" w:rsidP="004D3661">
      <w:pPr>
        <w:widowControl w:val="0"/>
        <w:autoSpaceDE w:val="0"/>
        <w:autoSpaceDN w:val="0"/>
        <w:adjustRightInd w:val="0"/>
        <w:spacing w:before="120" w:after="120" w:line="360" w:lineRule="auto"/>
        <w:ind w:left="630"/>
        <w:rPr>
          <w:rFonts w:ascii="Arial" w:hAnsi="Arial" w:cs="Arial"/>
          <w:color w:val="000000"/>
          <w:sz w:val="22"/>
          <w:szCs w:val="22"/>
        </w:rPr>
      </w:pPr>
      <w:r w:rsidRPr="004D3661">
        <w:rPr>
          <w:rFonts w:ascii="Arial" w:hAnsi="Arial" w:cs="Arial"/>
          <w:b/>
          <w:color w:val="000000"/>
          <w:sz w:val="22"/>
          <w:szCs w:val="22"/>
        </w:rPr>
        <w:t>“</w:t>
      </w:r>
      <w:proofErr w:type="gramStart"/>
      <w:r>
        <w:rPr>
          <w:rFonts w:ascii="Arial" w:hAnsi="Arial" w:cs="Arial"/>
          <w:b/>
          <w:color w:val="000000"/>
          <w:sz w:val="22"/>
          <w:szCs w:val="22"/>
        </w:rPr>
        <w:t>b</w:t>
      </w:r>
      <w:r w:rsidRPr="004D3661">
        <w:rPr>
          <w:rFonts w:ascii="Arial" w:hAnsi="Arial" w:cs="Arial"/>
          <w:b/>
          <w:color w:val="000000"/>
          <w:sz w:val="22"/>
          <w:szCs w:val="22"/>
        </w:rPr>
        <w:t>usiness</w:t>
      </w:r>
      <w:proofErr w:type="gramEnd"/>
      <w:r w:rsidRPr="004D3661">
        <w:rPr>
          <w:rFonts w:ascii="Arial" w:hAnsi="Arial" w:cs="Arial"/>
          <w:b/>
          <w:color w:val="000000"/>
          <w:sz w:val="22"/>
          <w:szCs w:val="22"/>
        </w:rPr>
        <w:t xml:space="preserve"> or commercial “</w:t>
      </w:r>
      <w:r w:rsidRPr="004D3661">
        <w:rPr>
          <w:rFonts w:ascii="Arial" w:hAnsi="Arial" w:cs="Arial"/>
          <w:color w:val="000000"/>
          <w:sz w:val="22"/>
          <w:szCs w:val="22"/>
        </w:rPr>
        <w:t xml:space="preserve">means </w:t>
      </w:r>
    </w:p>
    <w:p w:rsidR="004D3661" w:rsidRPr="004D3661" w:rsidRDefault="004D3661" w:rsidP="004D3661">
      <w:pPr>
        <w:widowControl w:val="0"/>
        <w:autoSpaceDE w:val="0"/>
        <w:autoSpaceDN w:val="0"/>
        <w:adjustRightInd w:val="0"/>
        <w:spacing w:before="120" w:after="120" w:line="360" w:lineRule="auto"/>
        <w:ind w:left="630"/>
        <w:rPr>
          <w:rFonts w:ascii="Arial" w:hAnsi="Arial" w:cs="Arial"/>
          <w:color w:val="000000"/>
          <w:sz w:val="22"/>
          <w:szCs w:val="22"/>
        </w:rPr>
      </w:pPr>
      <w:r w:rsidRPr="004D3661">
        <w:rPr>
          <w:rFonts w:ascii="Arial" w:hAnsi="Arial" w:cs="Arial"/>
          <w:color w:val="000000"/>
          <w:sz w:val="22"/>
          <w:szCs w:val="22"/>
        </w:rPr>
        <w:t>(a) Property used for the activity of buying, selling or trading in commodities or services and includes any office or other accommodation on the same property, the use of which is incidental to such activity;</w:t>
      </w:r>
    </w:p>
    <w:p w:rsidR="004D3661" w:rsidRPr="004D3661" w:rsidRDefault="004D3661" w:rsidP="004D3661">
      <w:pPr>
        <w:widowControl w:val="0"/>
        <w:autoSpaceDE w:val="0"/>
        <w:autoSpaceDN w:val="0"/>
        <w:adjustRightInd w:val="0"/>
        <w:spacing w:before="120" w:after="120" w:line="360" w:lineRule="auto"/>
        <w:ind w:left="630"/>
        <w:rPr>
          <w:rFonts w:ascii="Arial" w:hAnsi="Arial" w:cs="Arial"/>
          <w:color w:val="000000"/>
          <w:sz w:val="22"/>
          <w:szCs w:val="22"/>
        </w:rPr>
      </w:pPr>
      <w:r w:rsidRPr="004D3661">
        <w:rPr>
          <w:rFonts w:ascii="Arial" w:hAnsi="Arial" w:cs="Arial"/>
          <w:color w:val="000000"/>
          <w:sz w:val="22"/>
          <w:szCs w:val="22"/>
        </w:rPr>
        <w:t>(b) Property on which the administration of the business of private or public entities takes place;</w:t>
      </w:r>
    </w:p>
    <w:p w:rsidR="004D3661" w:rsidRPr="004D3661" w:rsidRDefault="004D3661" w:rsidP="004D3661">
      <w:pPr>
        <w:widowControl w:val="0"/>
        <w:autoSpaceDE w:val="0"/>
        <w:autoSpaceDN w:val="0"/>
        <w:adjustRightInd w:val="0"/>
        <w:spacing w:before="120" w:after="120" w:line="360" w:lineRule="auto"/>
        <w:ind w:left="630"/>
        <w:rPr>
          <w:rFonts w:ascii="Arial" w:hAnsi="Arial" w:cs="Arial"/>
          <w:color w:val="000000"/>
          <w:sz w:val="22"/>
          <w:szCs w:val="22"/>
        </w:rPr>
      </w:pPr>
      <w:r w:rsidRPr="004D3661">
        <w:rPr>
          <w:rFonts w:ascii="Arial" w:hAnsi="Arial" w:cs="Arial"/>
          <w:color w:val="000000"/>
          <w:sz w:val="22"/>
          <w:szCs w:val="22"/>
        </w:rPr>
        <w:t xml:space="preserve">(c) </w:t>
      </w:r>
      <w:proofErr w:type="gramStart"/>
      <w:r w:rsidRPr="004D3661">
        <w:rPr>
          <w:rFonts w:ascii="Arial" w:hAnsi="Arial" w:cs="Arial"/>
          <w:color w:val="000000"/>
          <w:sz w:val="22"/>
          <w:szCs w:val="22"/>
        </w:rPr>
        <w:t>property</w:t>
      </w:r>
      <w:proofErr w:type="gramEnd"/>
      <w:r w:rsidRPr="004D3661">
        <w:rPr>
          <w:rFonts w:ascii="Arial" w:hAnsi="Arial" w:cs="Arial"/>
          <w:color w:val="000000"/>
          <w:sz w:val="22"/>
          <w:szCs w:val="22"/>
        </w:rPr>
        <w:t xml:space="preserve"> used for the provision of commercial accommodation;</w:t>
      </w:r>
    </w:p>
    <w:p w:rsidR="004D3661" w:rsidRPr="004D3661" w:rsidRDefault="004D3661" w:rsidP="004D3661">
      <w:pPr>
        <w:widowControl w:val="0"/>
        <w:autoSpaceDE w:val="0"/>
        <w:autoSpaceDN w:val="0"/>
        <w:adjustRightInd w:val="0"/>
        <w:spacing w:before="120" w:after="120" w:line="360" w:lineRule="auto"/>
        <w:ind w:left="630"/>
        <w:rPr>
          <w:rFonts w:ascii="Arial" w:hAnsi="Arial" w:cs="Arial"/>
          <w:color w:val="000000"/>
          <w:sz w:val="22"/>
          <w:szCs w:val="22"/>
        </w:rPr>
      </w:pPr>
      <w:r w:rsidRPr="004D3661">
        <w:rPr>
          <w:rFonts w:ascii="Arial" w:hAnsi="Arial" w:cs="Arial"/>
          <w:color w:val="000000"/>
          <w:sz w:val="22"/>
          <w:szCs w:val="22"/>
        </w:rPr>
        <w:t xml:space="preserve">(d) </w:t>
      </w:r>
      <w:proofErr w:type="gramStart"/>
      <w:r w:rsidRPr="004D3661">
        <w:rPr>
          <w:rFonts w:ascii="Arial" w:hAnsi="Arial" w:cs="Arial"/>
          <w:color w:val="000000"/>
          <w:sz w:val="22"/>
          <w:szCs w:val="22"/>
        </w:rPr>
        <w:t>property</w:t>
      </w:r>
      <w:proofErr w:type="gramEnd"/>
      <w:r w:rsidRPr="004D3661">
        <w:rPr>
          <w:rFonts w:ascii="Arial" w:hAnsi="Arial" w:cs="Arial"/>
          <w:color w:val="000000"/>
          <w:sz w:val="22"/>
          <w:szCs w:val="22"/>
        </w:rPr>
        <w:t xml:space="preserve"> used for education purposes;</w:t>
      </w:r>
    </w:p>
    <w:p w:rsidR="004D3661" w:rsidRPr="004D3661" w:rsidRDefault="004D3661" w:rsidP="004D3661">
      <w:pPr>
        <w:widowControl w:val="0"/>
        <w:autoSpaceDE w:val="0"/>
        <w:autoSpaceDN w:val="0"/>
        <w:adjustRightInd w:val="0"/>
        <w:spacing w:before="120" w:after="120" w:line="360" w:lineRule="auto"/>
        <w:ind w:left="630"/>
        <w:rPr>
          <w:rFonts w:ascii="Arial" w:hAnsi="Arial" w:cs="Arial"/>
          <w:color w:val="000000"/>
          <w:sz w:val="22"/>
          <w:szCs w:val="22"/>
        </w:rPr>
      </w:pPr>
      <w:r w:rsidRPr="004D3661">
        <w:rPr>
          <w:rFonts w:ascii="Arial" w:hAnsi="Arial" w:cs="Arial"/>
          <w:color w:val="000000"/>
          <w:sz w:val="22"/>
          <w:szCs w:val="22"/>
        </w:rPr>
        <w:t>(e) Property used by the State or any organ of State; or</w:t>
      </w:r>
    </w:p>
    <w:p w:rsidR="004D3661" w:rsidRPr="00FD748D" w:rsidRDefault="004D3661" w:rsidP="004D3661">
      <w:pPr>
        <w:tabs>
          <w:tab w:val="left" w:pos="567"/>
        </w:tabs>
        <w:autoSpaceDE w:val="0"/>
        <w:autoSpaceDN w:val="0"/>
        <w:adjustRightInd w:val="0"/>
        <w:ind w:left="630"/>
        <w:rPr>
          <w:rFonts w:ascii="Arial" w:hAnsi="Arial" w:cs="Arial"/>
          <w:sz w:val="22"/>
          <w:szCs w:val="22"/>
        </w:rPr>
      </w:pPr>
      <w:r w:rsidRPr="004D3661">
        <w:rPr>
          <w:rFonts w:ascii="Arial" w:hAnsi="Arial" w:cs="Arial"/>
          <w:color w:val="000000"/>
          <w:sz w:val="22"/>
          <w:szCs w:val="22"/>
        </w:rPr>
        <w:t>(f) Property excluded from any other category of property.</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F76C18" w:rsidRDefault="00DD6630" w:rsidP="00DD6630">
      <w:pPr>
        <w:tabs>
          <w:tab w:val="left" w:pos="567"/>
        </w:tabs>
        <w:autoSpaceDE w:val="0"/>
        <w:autoSpaceDN w:val="0"/>
        <w:adjustRightInd w:val="0"/>
        <w:ind w:left="567"/>
        <w:rPr>
          <w:rFonts w:ascii="Arial" w:hAnsi="Arial" w:cs="Arial"/>
          <w:b/>
          <w:bCs/>
          <w:sz w:val="22"/>
          <w:szCs w:val="22"/>
        </w:rPr>
      </w:pPr>
      <w:r w:rsidRPr="00F76C18">
        <w:rPr>
          <w:rFonts w:ascii="Arial" w:hAnsi="Arial" w:cs="Arial"/>
          <w:b/>
          <w:bCs/>
          <w:sz w:val="22"/>
          <w:szCs w:val="22"/>
        </w:rPr>
        <w:t>"</w:t>
      </w:r>
      <w:proofErr w:type="gramStart"/>
      <w:r w:rsidRPr="00F76C18">
        <w:rPr>
          <w:rFonts w:ascii="Arial" w:hAnsi="Arial" w:cs="Arial"/>
          <w:b/>
          <w:bCs/>
          <w:sz w:val="22"/>
          <w:szCs w:val="22"/>
        </w:rPr>
        <w:t>category</w:t>
      </w:r>
      <w:proofErr w:type="gramEnd"/>
      <w:r w:rsidRPr="00F76C18">
        <w:rPr>
          <w:rFonts w:ascii="Arial" w:hAnsi="Arial" w:cs="Arial"/>
          <w:b/>
          <w:bCs/>
          <w:sz w:val="22"/>
          <w:szCs w:val="22"/>
        </w:rPr>
        <w:t>" —</w:t>
      </w:r>
    </w:p>
    <w:p w:rsidR="00DD6630" w:rsidRPr="00F76C18" w:rsidRDefault="00DD6630" w:rsidP="00DD6630">
      <w:pPr>
        <w:autoSpaceDE w:val="0"/>
        <w:autoSpaceDN w:val="0"/>
        <w:adjustRightInd w:val="0"/>
        <w:rPr>
          <w:rFonts w:cs="Arial"/>
          <w:b/>
          <w:bCs/>
          <w:szCs w:val="20"/>
        </w:rPr>
      </w:pPr>
    </w:p>
    <w:p w:rsidR="00DD6630" w:rsidRPr="00F76C18" w:rsidRDefault="00DD6630" w:rsidP="00DD6630">
      <w:pPr>
        <w:tabs>
          <w:tab w:val="left" w:pos="567"/>
        </w:tabs>
        <w:autoSpaceDE w:val="0"/>
        <w:autoSpaceDN w:val="0"/>
        <w:adjustRightInd w:val="0"/>
        <w:ind w:left="1134" w:hanging="567"/>
        <w:rPr>
          <w:rFonts w:ascii="Arial" w:hAnsi="Arial" w:cs="Arial"/>
          <w:sz w:val="22"/>
          <w:szCs w:val="22"/>
        </w:rPr>
      </w:pPr>
      <w:r w:rsidRPr="00F76C18">
        <w:rPr>
          <w:rFonts w:cs="Arial"/>
          <w:iCs/>
          <w:szCs w:val="20"/>
        </w:rPr>
        <w:t>(</w:t>
      </w:r>
      <w:r w:rsidRPr="00F76C18">
        <w:rPr>
          <w:rFonts w:ascii="Arial" w:hAnsi="Arial" w:cs="Arial"/>
          <w:iCs/>
          <w:sz w:val="22"/>
          <w:szCs w:val="22"/>
        </w:rPr>
        <w:t>a)</w:t>
      </w:r>
      <w:r w:rsidRPr="00F76C18">
        <w:rPr>
          <w:rFonts w:ascii="Arial" w:hAnsi="Arial" w:cs="Arial"/>
          <w:iCs/>
          <w:sz w:val="22"/>
          <w:szCs w:val="22"/>
        </w:rPr>
        <w:tab/>
      </w:r>
      <w:proofErr w:type="gramStart"/>
      <w:r w:rsidRPr="00F76C18">
        <w:rPr>
          <w:rFonts w:ascii="Arial" w:hAnsi="Arial" w:cs="Arial"/>
          <w:sz w:val="22"/>
          <w:szCs w:val="22"/>
        </w:rPr>
        <w:t>in</w:t>
      </w:r>
      <w:proofErr w:type="gramEnd"/>
      <w:r w:rsidRPr="00F76C18">
        <w:rPr>
          <w:rFonts w:ascii="Arial" w:hAnsi="Arial" w:cs="Arial"/>
          <w:sz w:val="22"/>
          <w:szCs w:val="22"/>
        </w:rPr>
        <w:t xml:space="preserve"> relation to property, means a category of properties determined in terms of section 8</w:t>
      </w:r>
      <w:r w:rsidR="00973841">
        <w:rPr>
          <w:rFonts w:ascii="Arial" w:hAnsi="Arial" w:cs="Arial"/>
          <w:sz w:val="22"/>
          <w:szCs w:val="22"/>
        </w:rPr>
        <w:t xml:space="preserve"> of the Act</w:t>
      </w:r>
      <w:r w:rsidRPr="00F76C18">
        <w:rPr>
          <w:rFonts w:ascii="Arial" w:hAnsi="Arial" w:cs="Arial"/>
          <w:sz w:val="22"/>
          <w:szCs w:val="22"/>
        </w:rPr>
        <w:t>; and</w:t>
      </w:r>
    </w:p>
    <w:p w:rsidR="00DD6630" w:rsidRPr="00F76C18" w:rsidRDefault="00DD6630" w:rsidP="00DD6630">
      <w:pPr>
        <w:tabs>
          <w:tab w:val="left" w:pos="567"/>
        </w:tabs>
        <w:autoSpaceDE w:val="0"/>
        <w:autoSpaceDN w:val="0"/>
        <w:adjustRightInd w:val="0"/>
        <w:ind w:left="1134" w:hanging="567"/>
        <w:rPr>
          <w:rFonts w:ascii="Arial" w:hAnsi="Arial" w:cs="Arial"/>
          <w:sz w:val="22"/>
          <w:szCs w:val="22"/>
        </w:rPr>
      </w:pPr>
    </w:p>
    <w:p w:rsidR="00DD6630" w:rsidRDefault="00DD6630" w:rsidP="00DD6630">
      <w:pPr>
        <w:tabs>
          <w:tab w:val="left" w:pos="567"/>
        </w:tabs>
        <w:autoSpaceDE w:val="0"/>
        <w:autoSpaceDN w:val="0"/>
        <w:adjustRightInd w:val="0"/>
        <w:ind w:left="1134" w:hanging="567"/>
        <w:rPr>
          <w:rFonts w:cs="Arial"/>
          <w:szCs w:val="20"/>
        </w:rPr>
      </w:pPr>
      <w:r w:rsidRPr="00F76C18">
        <w:rPr>
          <w:rFonts w:ascii="Arial" w:hAnsi="Arial" w:cs="Arial"/>
          <w:iCs/>
          <w:sz w:val="22"/>
          <w:szCs w:val="22"/>
        </w:rPr>
        <w:t>(b)</w:t>
      </w:r>
      <w:r w:rsidRPr="00F76C18">
        <w:rPr>
          <w:rFonts w:ascii="Arial" w:hAnsi="Arial" w:cs="Arial"/>
          <w:iCs/>
          <w:sz w:val="22"/>
          <w:szCs w:val="22"/>
        </w:rPr>
        <w:tab/>
      </w:r>
      <w:proofErr w:type="gramStart"/>
      <w:r w:rsidRPr="00F76C18">
        <w:rPr>
          <w:rFonts w:ascii="Arial" w:hAnsi="Arial" w:cs="Arial"/>
          <w:sz w:val="22"/>
          <w:szCs w:val="22"/>
        </w:rPr>
        <w:t>in</w:t>
      </w:r>
      <w:proofErr w:type="gramEnd"/>
      <w:r w:rsidRPr="00F76C18">
        <w:rPr>
          <w:rFonts w:ascii="Arial" w:hAnsi="Arial" w:cs="Arial"/>
          <w:sz w:val="22"/>
          <w:szCs w:val="22"/>
        </w:rPr>
        <w:t xml:space="preserve"> relation to owners of properties, means a category of owners determined in terms of section 15(2</w:t>
      </w:r>
      <w:r w:rsidRPr="00F76C18">
        <w:rPr>
          <w:rFonts w:cs="Arial"/>
          <w:szCs w:val="20"/>
        </w:rPr>
        <w:t>)</w:t>
      </w:r>
      <w:r w:rsidR="00973841">
        <w:rPr>
          <w:rFonts w:cs="Arial"/>
          <w:szCs w:val="20"/>
        </w:rPr>
        <w:t xml:space="preserve"> </w:t>
      </w:r>
      <w:r w:rsidR="00973841">
        <w:rPr>
          <w:rFonts w:ascii="Arial" w:hAnsi="Arial" w:cs="Arial"/>
          <w:sz w:val="22"/>
          <w:szCs w:val="22"/>
        </w:rPr>
        <w:t>of the Act</w:t>
      </w:r>
      <w:r w:rsidRPr="00F76C18">
        <w:rPr>
          <w:rFonts w:cs="Arial"/>
          <w:szCs w:val="20"/>
        </w:rPr>
        <w:t>;</w:t>
      </w:r>
    </w:p>
    <w:p w:rsidR="002E3C90" w:rsidRDefault="002E3C90" w:rsidP="00DD6630">
      <w:pPr>
        <w:tabs>
          <w:tab w:val="left" w:pos="567"/>
        </w:tabs>
        <w:autoSpaceDE w:val="0"/>
        <w:autoSpaceDN w:val="0"/>
        <w:adjustRightInd w:val="0"/>
        <w:ind w:left="1134" w:hanging="567"/>
        <w:rPr>
          <w:rFonts w:cs="Arial"/>
          <w:szCs w:val="20"/>
        </w:rPr>
      </w:pPr>
    </w:p>
    <w:tbl>
      <w:tblPr>
        <w:tblW w:w="10257" w:type="dxa"/>
        <w:tblInd w:w="-360" w:type="dxa"/>
        <w:shd w:val="clear" w:color="auto" w:fill="FFFFFF"/>
        <w:tblLayout w:type="fixed"/>
        <w:tblLook w:val="0000" w:firstRow="0" w:lastRow="0" w:firstColumn="0" w:lastColumn="0" w:noHBand="0" w:noVBand="0"/>
      </w:tblPr>
      <w:tblGrid>
        <w:gridCol w:w="900"/>
        <w:gridCol w:w="9357"/>
      </w:tblGrid>
      <w:tr w:rsidR="002E3C90" w:rsidRPr="00B02E09" w:rsidTr="002E3C90">
        <w:trPr>
          <w:trHeight w:val="949"/>
        </w:trPr>
        <w:tc>
          <w:tcPr>
            <w:tcW w:w="900" w:type="dxa"/>
            <w:shd w:val="clear" w:color="auto" w:fill="FFFFFF"/>
          </w:tcPr>
          <w:p w:rsidR="002E3C90" w:rsidRPr="00B02E09" w:rsidRDefault="002E3C90" w:rsidP="002E3C90">
            <w:pPr>
              <w:widowControl w:val="0"/>
              <w:autoSpaceDE w:val="0"/>
              <w:autoSpaceDN w:val="0"/>
              <w:adjustRightInd w:val="0"/>
              <w:spacing w:before="120" w:after="120" w:line="360" w:lineRule="auto"/>
              <w:jc w:val="both"/>
              <w:rPr>
                <w:rFonts w:ascii="Arial" w:hAnsi="Arial" w:cs="Arial"/>
                <w:b/>
                <w:color w:val="000000"/>
                <w:sz w:val="22"/>
                <w:szCs w:val="22"/>
              </w:rPr>
            </w:pPr>
          </w:p>
        </w:tc>
        <w:tc>
          <w:tcPr>
            <w:tcW w:w="9357" w:type="dxa"/>
            <w:shd w:val="clear" w:color="auto" w:fill="FFFFFF"/>
          </w:tcPr>
          <w:p w:rsidR="002E3C90" w:rsidRPr="00B02E09" w:rsidRDefault="002E3C90" w:rsidP="002E3C90">
            <w:pPr>
              <w:widowControl w:val="0"/>
              <w:autoSpaceDE w:val="0"/>
              <w:autoSpaceDN w:val="0"/>
              <w:adjustRightInd w:val="0"/>
              <w:spacing w:before="120" w:after="120" w:line="360" w:lineRule="auto"/>
              <w:jc w:val="both"/>
              <w:rPr>
                <w:rFonts w:ascii="Arial" w:hAnsi="Arial" w:cs="Arial"/>
                <w:color w:val="000000"/>
                <w:sz w:val="22"/>
                <w:szCs w:val="22"/>
              </w:rPr>
            </w:pPr>
            <w:r>
              <w:rPr>
                <w:rFonts w:ascii="Arial" w:hAnsi="Arial" w:cs="Arial"/>
                <w:b/>
                <w:color w:val="000000"/>
                <w:sz w:val="22"/>
                <w:szCs w:val="22"/>
              </w:rPr>
              <w:t>“c</w:t>
            </w:r>
            <w:r w:rsidRPr="002E3C90">
              <w:rPr>
                <w:rFonts w:ascii="Arial" w:hAnsi="Arial" w:cs="Arial"/>
                <w:b/>
                <w:color w:val="000000"/>
                <w:sz w:val="22"/>
                <w:szCs w:val="22"/>
              </w:rPr>
              <w:t>ommercial accommodation</w:t>
            </w:r>
            <w:r>
              <w:rPr>
                <w:rFonts w:ascii="Arial" w:hAnsi="Arial" w:cs="Arial"/>
                <w:b/>
                <w:color w:val="000000"/>
                <w:sz w:val="22"/>
                <w:szCs w:val="22"/>
              </w:rPr>
              <w:t>”</w:t>
            </w:r>
            <w:r>
              <w:rPr>
                <w:rFonts w:ascii="Arial" w:hAnsi="Arial" w:cs="Arial"/>
                <w:color w:val="000000"/>
                <w:sz w:val="22"/>
                <w:szCs w:val="22"/>
              </w:rPr>
              <w:t xml:space="preserve"> m</w:t>
            </w:r>
            <w:r w:rsidRPr="00B02E09">
              <w:rPr>
                <w:rFonts w:ascii="Arial" w:hAnsi="Arial" w:cs="Arial"/>
                <w:color w:val="000000"/>
                <w:sz w:val="22"/>
                <w:szCs w:val="22"/>
              </w:rPr>
              <w:t>eans lodging or board and lodging, together with domestic goods and services, in any house, flat, apartment, room, hotel, motel, Inn, guesthouse, bed &amp; Breakfast, boarding house, residential establishment, holiday accommodation, student accommodation, unit, chalet, tent, caravan, camping site or similar establishment which is regularly or systematically supplied but excludes a dwelling supplied in terms of an agreement for letting and hiring thereof.</w:t>
            </w:r>
          </w:p>
        </w:tc>
      </w:tr>
      <w:tr w:rsidR="002E3C90" w:rsidRPr="00B02E09" w:rsidTr="002E3C90">
        <w:trPr>
          <w:trHeight w:val="949"/>
        </w:trPr>
        <w:tc>
          <w:tcPr>
            <w:tcW w:w="900" w:type="dxa"/>
            <w:shd w:val="clear" w:color="auto" w:fill="FFFFFF"/>
          </w:tcPr>
          <w:p w:rsidR="002E3C90" w:rsidRPr="00B02E09" w:rsidRDefault="002E3C90" w:rsidP="002E3C90">
            <w:pPr>
              <w:widowControl w:val="0"/>
              <w:autoSpaceDE w:val="0"/>
              <w:autoSpaceDN w:val="0"/>
              <w:adjustRightInd w:val="0"/>
              <w:spacing w:before="120" w:after="120" w:line="360" w:lineRule="auto"/>
              <w:ind w:firstLine="792"/>
              <w:jc w:val="both"/>
              <w:rPr>
                <w:rFonts w:ascii="Arial" w:hAnsi="Arial" w:cs="Arial"/>
                <w:b/>
                <w:color w:val="000000"/>
                <w:sz w:val="22"/>
                <w:szCs w:val="22"/>
              </w:rPr>
            </w:pPr>
            <w:r>
              <w:rPr>
                <w:rFonts w:ascii="Arial" w:hAnsi="Arial" w:cs="Arial"/>
                <w:b/>
                <w:color w:val="000000"/>
                <w:sz w:val="22"/>
                <w:szCs w:val="22"/>
              </w:rPr>
              <w:t>C</w:t>
            </w:r>
          </w:p>
        </w:tc>
        <w:tc>
          <w:tcPr>
            <w:tcW w:w="9357" w:type="dxa"/>
            <w:shd w:val="clear" w:color="auto" w:fill="FFFFFF"/>
          </w:tcPr>
          <w:p w:rsidR="002E3C90" w:rsidRPr="00B02E09" w:rsidRDefault="002E3C90" w:rsidP="002E3C90">
            <w:pPr>
              <w:widowControl w:val="0"/>
              <w:autoSpaceDE w:val="0"/>
              <w:autoSpaceDN w:val="0"/>
              <w:adjustRightInd w:val="0"/>
              <w:spacing w:before="120" w:after="120" w:line="360" w:lineRule="auto"/>
              <w:jc w:val="both"/>
              <w:rPr>
                <w:rFonts w:ascii="Arial" w:hAnsi="Arial" w:cs="Arial"/>
                <w:color w:val="000000"/>
                <w:sz w:val="22"/>
                <w:szCs w:val="22"/>
              </w:rPr>
            </w:pPr>
            <w:r>
              <w:rPr>
                <w:rFonts w:ascii="Arial" w:hAnsi="Arial" w:cs="Arial"/>
                <w:b/>
                <w:color w:val="000000"/>
                <w:sz w:val="22"/>
                <w:szCs w:val="22"/>
              </w:rPr>
              <w:t>“c</w:t>
            </w:r>
            <w:r w:rsidRPr="002E3C90">
              <w:rPr>
                <w:rFonts w:ascii="Arial" w:hAnsi="Arial" w:cs="Arial"/>
                <w:b/>
                <w:color w:val="000000"/>
                <w:sz w:val="22"/>
                <w:szCs w:val="22"/>
              </w:rPr>
              <w:t>ommunal property</w:t>
            </w:r>
            <w:r>
              <w:rPr>
                <w:rFonts w:ascii="Arial" w:hAnsi="Arial" w:cs="Arial"/>
                <w:b/>
                <w:color w:val="000000"/>
                <w:sz w:val="22"/>
                <w:szCs w:val="22"/>
              </w:rPr>
              <w:t xml:space="preserve">” </w:t>
            </w:r>
            <w:r w:rsidRPr="002E3C90">
              <w:rPr>
                <w:rFonts w:ascii="Arial" w:hAnsi="Arial" w:cs="Arial"/>
                <w:color w:val="000000"/>
                <w:sz w:val="22"/>
                <w:szCs w:val="22"/>
              </w:rPr>
              <w:t>me</w:t>
            </w:r>
            <w:r w:rsidRPr="00B02E09">
              <w:rPr>
                <w:rFonts w:ascii="Arial" w:hAnsi="Arial" w:cs="Arial"/>
                <w:color w:val="000000"/>
                <w:sz w:val="22"/>
                <w:szCs w:val="22"/>
              </w:rPr>
              <w:t>ans a property where there is a single registered cadastral holding and where the property is held or developed predominately for Rural Residential purposes and which may be used for multiple purposes including agricultural property, state occupied property, residential, rural residential and non-residential property, which, in the case of a property used for multiple purposes, the use will be assigned to a category of property, the value apportioned and rates levied accordingly, as contemplated in section 9 (2) of the Act.</w:t>
            </w:r>
          </w:p>
          <w:p w:rsidR="002E3C90" w:rsidRPr="00B02E09" w:rsidRDefault="002E3C90" w:rsidP="002E3C90">
            <w:pPr>
              <w:widowControl w:val="0"/>
              <w:autoSpaceDE w:val="0"/>
              <w:autoSpaceDN w:val="0"/>
              <w:adjustRightInd w:val="0"/>
              <w:spacing w:before="120" w:after="120" w:line="360" w:lineRule="auto"/>
              <w:jc w:val="both"/>
              <w:rPr>
                <w:rFonts w:ascii="Arial" w:hAnsi="Arial" w:cs="Arial"/>
                <w:color w:val="000000"/>
                <w:sz w:val="22"/>
                <w:szCs w:val="22"/>
              </w:rPr>
            </w:pPr>
            <w:r w:rsidRPr="00B02E09">
              <w:rPr>
                <w:rFonts w:ascii="Arial" w:hAnsi="Arial" w:cs="Arial"/>
                <w:color w:val="000000"/>
                <w:sz w:val="22"/>
                <w:szCs w:val="22"/>
              </w:rPr>
              <w:t xml:space="preserve">The Communal property’s land extent can vary and be adjusted according to deductions or the reinstatement of separate </w:t>
            </w:r>
            <w:r w:rsidR="00856C44" w:rsidRPr="00B02E09">
              <w:rPr>
                <w:rFonts w:ascii="Arial" w:hAnsi="Arial" w:cs="Arial"/>
                <w:color w:val="000000"/>
                <w:sz w:val="22"/>
                <w:szCs w:val="22"/>
              </w:rPr>
              <w:t>recognized</w:t>
            </w:r>
            <w:r w:rsidRPr="00B02E09">
              <w:rPr>
                <w:rFonts w:ascii="Arial" w:hAnsi="Arial" w:cs="Arial"/>
                <w:color w:val="000000"/>
                <w:sz w:val="22"/>
                <w:szCs w:val="22"/>
              </w:rPr>
              <w:t xml:space="preserve"> property for rating due to the apportionment of values and adjustment of property.</w:t>
            </w:r>
          </w:p>
        </w:tc>
      </w:tr>
      <w:tr w:rsidR="002E3C90" w:rsidRPr="00B02E09" w:rsidTr="002E3C90">
        <w:trPr>
          <w:trHeight w:val="949"/>
        </w:trPr>
        <w:tc>
          <w:tcPr>
            <w:tcW w:w="900" w:type="dxa"/>
            <w:shd w:val="clear" w:color="auto" w:fill="FFFFFF"/>
          </w:tcPr>
          <w:p w:rsidR="002E3C90" w:rsidRPr="00B02E09" w:rsidRDefault="002E3C90" w:rsidP="002E3C90">
            <w:pPr>
              <w:widowControl w:val="0"/>
              <w:autoSpaceDE w:val="0"/>
              <w:autoSpaceDN w:val="0"/>
              <w:adjustRightInd w:val="0"/>
              <w:spacing w:before="120" w:after="120" w:line="360" w:lineRule="auto"/>
              <w:ind w:firstLine="792"/>
              <w:jc w:val="both"/>
              <w:rPr>
                <w:rFonts w:ascii="Arial" w:hAnsi="Arial" w:cs="Arial"/>
                <w:b/>
                <w:color w:val="000000"/>
                <w:sz w:val="22"/>
                <w:szCs w:val="22"/>
              </w:rPr>
            </w:pPr>
          </w:p>
        </w:tc>
        <w:tc>
          <w:tcPr>
            <w:tcW w:w="9357" w:type="dxa"/>
            <w:shd w:val="clear" w:color="auto" w:fill="FFFFFF"/>
          </w:tcPr>
          <w:p w:rsidR="002E3C90" w:rsidRPr="00B02E09" w:rsidRDefault="002E3C90" w:rsidP="002E3C90">
            <w:pPr>
              <w:widowControl w:val="0"/>
              <w:autoSpaceDE w:val="0"/>
              <w:autoSpaceDN w:val="0"/>
              <w:adjustRightInd w:val="0"/>
              <w:spacing w:before="120" w:after="120" w:line="360" w:lineRule="auto"/>
              <w:jc w:val="both"/>
              <w:rPr>
                <w:rFonts w:ascii="Arial" w:hAnsi="Arial" w:cs="Arial"/>
                <w:color w:val="000000"/>
                <w:sz w:val="22"/>
                <w:szCs w:val="22"/>
              </w:rPr>
            </w:pPr>
            <w:r w:rsidRPr="002E3C90">
              <w:rPr>
                <w:rFonts w:ascii="Arial" w:hAnsi="Arial" w:cs="Arial"/>
                <w:b/>
                <w:color w:val="000000"/>
                <w:sz w:val="22"/>
                <w:szCs w:val="22"/>
              </w:rPr>
              <w:t>“</w:t>
            </w:r>
            <w:r>
              <w:rPr>
                <w:rFonts w:ascii="Arial" w:hAnsi="Arial" w:cs="Arial"/>
                <w:b/>
                <w:color w:val="000000"/>
                <w:sz w:val="22"/>
                <w:szCs w:val="22"/>
              </w:rPr>
              <w:t>C</w:t>
            </w:r>
            <w:r w:rsidRPr="002E3C90">
              <w:rPr>
                <w:rFonts w:ascii="Arial" w:hAnsi="Arial" w:cs="Arial"/>
                <w:b/>
                <w:color w:val="000000"/>
                <w:sz w:val="22"/>
                <w:szCs w:val="22"/>
              </w:rPr>
              <w:t>onstitution”</w:t>
            </w:r>
            <w:r>
              <w:rPr>
                <w:rFonts w:ascii="Arial" w:hAnsi="Arial" w:cs="Arial"/>
                <w:color w:val="000000"/>
                <w:sz w:val="22"/>
                <w:szCs w:val="22"/>
              </w:rPr>
              <w:t xml:space="preserve"> means a </w:t>
            </w:r>
            <w:r w:rsidRPr="00B02E09">
              <w:rPr>
                <w:rFonts w:ascii="Arial" w:hAnsi="Arial" w:cs="Arial"/>
                <w:color w:val="000000"/>
                <w:sz w:val="22"/>
                <w:szCs w:val="22"/>
              </w:rPr>
              <w:t>body of fundamental principles or established precedents according to which our State is governed and as embodied and promulgated per Act 108 of 1996.</w:t>
            </w:r>
          </w:p>
        </w:tc>
      </w:tr>
    </w:tbl>
    <w:p w:rsidR="00DD6630" w:rsidRPr="00DD6630" w:rsidRDefault="00DD6630" w:rsidP="00DD6630">
      <w:pPr>
        <w:autoSpaceDE w:val="0"/>
        <w:autoSpaceDN w:val="0"/>
        <w:adjustRightInd w:val="0"/>
        <w:rPr>
          <w:rFonts w:cs="Arial"/>
          <w:color w:val="FF0000"/>
          <w:szCs w:val="20"/>
        </w:rPr>
      </w:pPr>
    </w:p>
    <w:p w:rsidR="00F76C18" w:rsidRPr="00F76C18" w:rsidRDefault="00F76C18" w:rsidP="00F76C18">
      <w:pPr>
        <w:tabs>
          <w:tab w:val="left" w:pos="567"/>
        </w:tabs>
        <w:autoSpaceDE w:val="0"/>
        <w:autoSpaceDN w:val="0"/>
        <w:adjustRightInd w:val="0"/>
        <w:ind w:left="567"/>
        <w:jc w:val="both"/>
        <w:rPr>
          <w:rFonts w:ascii="Arial" w:hAnsi="Arial" w:cs="Arial"/>
          <w:bCs/>
          <w:sz w:val="22"/>
          <w:szCs w:val="22"/>
        </w:rPr>
      </w:pPr>
      <w:r w:rsidRPr="00F76C18">
        <w:rPr>
          <w:rFonts w:ascii="Arial" w:hAnsi="Arial" w:cs="Arial"/>
          <w:bCs/>
          <w:sz w:val="22"/>
          <w:szCs w:val="22"/>
        </w:rPr>
        <w:t>“</w:t>
      </w:r>
      <w:r w:rsidRPr="00F76C18">
        <w:rPr>
          <w:rFonts w:ascii="Arial" w:hAnsi="Arial" w:cs="Arial"/>
          <w:b/>
          <w:bCs/>
          <w:sz w:val="22"/>
          <w:szCs w:val="22"/>
        </w:rPr>
        <w:t>Child headed household</w:t>
      </w:r>
      <w:r w:rsidRPr="00F76C18">
        <w:rPr>
          <w:rFonts w:ascii="Arial" w:hAnsi="Arial" w:cs="Arial"/>
          <w:bCs/>
          <w:sz w:val="22"/>
          <w:szCs w:val="22"/>
        </w:rPr>
        <w:t>” means a household recognized as such in terms of Section 137 of the Children</w:t>
      </w:r>
      <w:r>
        <w:rPr>
          <w:rFonts w:ascii="Arial" w:hAnsi="Arial" w:cs="Arial"/>
          <w:bCs/>
          <w:sz w:val="22"/>
          <w:szCs w:val="22"/>
        </w:rPr>
        <w:t>’s Amendment</w:t>
      </w:r>
      <w:r w:rsidRPr="00F76C18">
        <w:rPr>
          <w:rFonts w:ascii="Arial" w:hAnsi="Arial" w:cs="Arial"/>
          <w:bCs/>
          <w:sz w:val="22"/>
          <w:szCs w:val="22"/>
        </w:rPr>
        <w:t xml:space="preserve"> Act</w:t>
      </w:r>
      <w:r>
        <w:rPr>
          <w:rFonts w:ascii="Arial" w:hAnsi="Arial" w:cs="Arial"/>
          <w:bCs/>
          <w:sz w:val="22"/>
          <w:szCs w:val="22"/>
        </w:rPr>
        <w:t xml:space="preserve"> 41 of 2007</w:t>
      </w:r>
      <w:r w:rsidRPr="00F76C18">
        <w:rPr>
          <w:rFonts w:ascii="Arial" w:hAnsi="Arial" w:cs="Arial"/>
          <w:bCs/>
          <w:sz w:val="22"/>
          <w:szCs w:val="22"/>
        </w:rPr>
        <w:t xml:space="preserve">” </w:t>
      </w:r>
    </w:p>
    <w:p w:rsidR="00F76C18" w:rsidRDefault="00F76C18" w:rsidP="00DD6630">
      <w:pPr>
        <w:tabs>
          <w:tab w:val="left" w:pos="567"/>
        </w:tabs>
        <w:autoSpaceDE w:val="0"/>
        <w:autoSpaceDN w:val="0"/>
        <w:adjustRightInd w:val="0"/>
        <w:ind w:left="567"/>
        <w:rPr>
          <w:rFonts w:cs="Arial"/>
          <w:b/>
          <w:bCs/>
          <w:color w:val="FF0000"/>
          <w:szCs w:val="20"/>
        </w:rPr>
      </w:pPr>
    </w:p>
    <w:p w:rsidR="00DD6630" w:rsidRPr="00F76C18" w:rsidRDefault="00DD6630" w:rsidP="00F76C18">
      <w:pPr>
        <w:tabs>
          <w:tab w:val="left" w:pos="567"/>
        </w:tabs>
        <w:autoSpaceDE w:val="0"/>
        <w:autoSpaceDN w:val="0"/>
        <w:adjustRightInd w:val="0"/>
        <w:ind w:left="567"/>
        <w:jc w:val="both"/>
        <w:rPr>
          <w:rFonts w:ascii="Arial" w:hAnsi="Arial" w:cs="Arial"/>
          <w:sz w:val="22"/>
          <w:szCs w:val="22"/>
        </w:rPr>
      </w:pPr>
      <w:r w:rsidRPr="00F76C18">
        <w:rPr>
          <w:rFonts w:ascii="Arial" w:hAnsi="Arial" w:cs="Arial"/>
          <w:b/>
          <w:bCs/>
          <w:sz w:val="22"/>
          <w:szCs w:val="22"/>
        </w:rPr>
        <w:t xml:space="preserve">"data-collector" </w:t>
      </w:r>
      <w:r w:rsidRPr="00F76C18">
        <w:rPr>
          <w:rFonts w:ascii="Arial" w:hAnsi="Arial" w:cs="Arial"/>
          <w:sz w:val="22"/>
          <w:szCs w:val="22"/>
        </w:rPr>
        <w:t>means a person designated as a data-collector in terms of section 36</w:t>
      </w:r>
      <w:r w:rsidR="00973841">
        <w:rPr>
          <w:rFonts w:ascii="Arial" w:hAnsi="Arial" w:cs="Arial"/>
          <w:sz w:val="22"/>
          <w:szCs w:val="22"/>
        </w:rPr>
        <w:t xml:space="preserve"> of the Act</w:t>
      </w:r>
      <w:r w:rsidRPr="00F76C18">
        <w:rPr>
          <w:rFonts w:ascii="Arial" w:hAnsi="Arial" w:cs="Arial"/>
          <w:sz w:val="22"/>
          <w:szCs w:val="22"/>
        </w:rPr>
        <w:t>;</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F76C18" w:rsidRDefault="00DD6630" w:rsidP="00F76C18">
      <w:pPr>
        <w:tabs>
          <w:tab w:val="left" w:pos="567"/>
        </w:tabs>
        <w:autoSpaceDE w:val="0"/>
        <w:autoSpaceDN w:val="0"/>
        <w:adjustRightInd w:val="0"/>
        <w:ind w:left="567"/>
        <w:jc w:val="both"/>
        <w:rPr>
          <w:rFonts w:ascii="Arial" w:hAnsi="Arial" w:cs="Arial"/>
          <w:sz w:val="22"/>
          <w:szCs w:val="22"/>
        </w:rPr>
      </w:pPr>
      <w:r w:rsidRPr="00F76C18">
        <w:rPr>
          <w:rFonts w:ascii="Arial" w:hAnsi="Arial" w:cs="Arial"/>
          <w:b/>
          <w:bCs/>
          <w:sz w:val="22"/>
          <w:szCs w:val="22"/>
        </w:rPr>
        <w:t>"</w:t>
      </w:r>
      <w:proofErr w:type="gramStart"/>
      <w:r w:rsidRPr="00F76C18">
        <w:rPr>
          <w:rFonts w:ascii="Arial" w:hAnsi="Arial" w:cs="Arial"/>
          <w:b/>
          <w:bCs/>
          <w:sz w:val="22"/>
          <w:szCs w:val="22"/>
        </w:rPr>
        <w:t>date</w:t>
      </w:r>
      <w:proofErr w:type="gramEnd"/>
      <w:r w:rsidRPr="00F76C18">
        <w:rPr>
          <w:rFonts w:ascii="Arial" w:hAnsi="Arial" w:cs="Arial"/>
          <w:b/>
          <w:bCs/>
          <w:sz w:val="22"/>
          <w:szCs w:val="22"/>
        </w:rPr>
        <w:t xml:space="preserve"> of valuation" </w:t>
      </w:r>
      <w:r w:rsidRPr="00F76C18">
        <w:rPr>
          <w:rFonts w:ascii="Arial" w:hAnsi="Arial" w:cs="Arial"/>
          <w:sz w:val="22"/>
          <w:szCs w:val="22"/>
        </w:rPr>
        <w:t>means the date determined by a municipality in terms of section 31(1)</w:t>
      </w:r>
      <w:r w:rsidR="00973841">
        <w:rPr>
          <w:rFonts w:ascii="Arial" w:hAnsi="Arial" w:cs="Arial"/>
          <w:sz w:val="22"/>
          <w:szCs w:val="22"/>
        </w:rPr>
        <w:t xml:space="preserve"> of the Act</w:t>
      </w:r>
      <w:r w:rsidRPr="00F76C18">
        <w:rPr>
          <w:rFonts w:ascii="Arial" w:hAnsi="Arial" w:cs="Arial"/>
          <w:sz w:val="22"/>
          <w:szCs w:val="22"/>
        </w:rPr>
        <w:t>;</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DD6630" w:rsidRDefault="00DD6630" w:rsidP="00341F85">
      <w:pPr>
        <w:tabs>
          <w:tab w:val="left" w:pos="567"/>
        </w:tabs>
        <w:autoSpaceDE w:val="0"/>
        <w:autoSpaceDN w:val="0"/>
        <w:adjustRightInd w:val="0"/>
        <w:ind w:left="567"/>
        <w:jc w:val="both"/>
        <w:rPr>
          <w:rFonts w:cs="Arial"/>
          <w:color w:val="FF0000"/>
          <w:szCs w:val="20"/>
        </w:rPr>
      </w:pPr>
      <w:r w:rsidRPr="00F76C18">
        <w:rPr>
          <w:rFonts w:ascii="Arial" w:hAnsi="Arial" w:cs="Arial"/>
          <w:b/>
          <w:sz w:val="22"/>
          <w:szCs w:val="22"/>
        </w:rPr>
        <w:t>“day”</w:t>
      </w:r>
      <w:r w:rsidRPr="00F76C18">
        <w:rPr>
          <w:rFonts w:ascii="Arial" w:hAnsi="Arial" w:cs="Arial"/>
          <w:sz w:val="22"/>
          <w:szCs w:val="22"/>
        </w:rPr>
        <w:t xml:space="preserve"> means when any number of days are prescribed for the performance of any act, those days must be reckoned by excluding the first and including the last day, unless </w:t>
      </w:r>
      <w:r w:rsidRPr="00F76C18">
        <w:rPr>
          <w:rFonts w:ascii="Arial" w:hAnsi="Arial" w:cs="Arial"/>
          <w:sz w:val="22"/>
          <w:szCs w:val="22"/>
        </w:rPr>
        <w:lastRenderedPageBreak/>
        <w:t>the last day falls on a Saturday, Sunday or any public holiday, in which case the number of days must be reckoned by excluding the first day and also any such Saturday, Sunday or public holiday;</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Default="00DD6630" w:rsidP="00F76C18">
      <w:pPr>
        <w:tabs>
          <w:tab w:val="left" w:pos="567"/>
        </w:tabs>
        <w:autoSpaceDE w:val="0"/>
        <w:autoSpaceDN w:val="0"/>
        <w:adjustRightInd w:val="0"/>
        <w:ind w:left="567"/>
        <w:jc w:val="both"/>
        <w:rPr>
          <w:rFonts w:ascii="Arial" w:hAnsi="Arial" w:cs="Arial"/>
          <w:sz w:val="22"/>
          <w:szCs w:val="22"/>
        </w:rPr>
      </w:pPr>
      <w:r w:rsidRPr="003A7138">
        <w:rPr>
          <w:rFonts w:ascii="Arial" w:hAnsi="Arial" w:cs="Arial"/>
          <w:b/>
          <w:bCs/>
          <w:sz w:val="22"/>
          <w:szCs w:val="22"/>
        </w:rPr>
        <w:t>"</w:t>
      </w:r>
      <w:proofErr w:type="gramStart"/>
      <w:r w:rsidRPr="003A7138">
        <w:rPr>
          <w:rFonts w:ascii="Arial" w:hAnsi="Arial" w:cs="Arial"/>
          <w:b/>
          <w:bCs/>
          <w:sz w:val="22"/>
          <w:szCs w:val="22"/>
        </w:rPr>
        <w:t>district</w:t>
      </w:r>
      <w:proofErr w:type="gramEnd"/>
      <w:r w:rsidRPr="003A7138">
        <w:rPr>
          <w:rFonts w:ascii="Arial" w:hAnsi="Arial" w:cs="Arial"/>
          <w:b/>
          <w:bCs/>
          <w:sz w:val="22"/>
          <w:szCs w:val="22"/>
        </w:rPr>
        <w:t xml:space="preserve"> municipality" </w:t>
      </w:r>
      <w:r w:rsidRPr="003A7138">
        <w:rPr>
          <w:rFonts w:ascii="Arial" w:hAnsi="Arial" w:cs="Arial"/>
          <w:sz w:val="22"/>
          <w:szCs w:val="22"/>
        </w:rPr>
        <w:t>means a municipality that has municipal executive and legislative authority in an area that includes more than one municipality, and which is described in section 155(1) of the Constitution as a category C municipality;</w:t>
      </w:r>
    </w:p>
    <w:p w:rsidR="00341F85" w:rsidRDefault="00341F85" w:rsidP="00F76C18">
      <w:pPr>
        <w:tabs>
          <w:tab w:val="left" w:pos="567"/>
        </w:tabs>
        <w:autoSpaceDE w:val="0"/>
        <w:autoSpaceDN w:val="0"/>
        <w:adjustRightInd w:val="0"/>
        <w:ind w:left="567"/>
        <w:jc w:val="both"/>
        <w:rPr>
          <w:rFonts w:ascii="Arial" w:hAnsi="Arial" w:cs="Arial"/>
          <w:sz w:val="22"/>
          <w:szCs w:val="22"/>
        </w:rPr>
      </w:pPr>
    </w:p>
    <w:p w:rsidR="00341F85" w:rsidRDefault="00341F85" w:rsidP="00341F85">
      <w:pPr>
        <w:widowControl w:val="0"/>
        <w:autoSpaceDE w:val="0"/>
        <w:autoSpaceDN w:val="0"/>
        <w:adjustRightInd w:val="0"/>
        <w:spacing w:before="120" w:after="120" w:line="360" w:lineRule="auto"/>
        <w:ind w:left="630"/>
        <w:jc w:val="both"/>
        <w:rPr>
          <w:rFonts w:ascii="Arial" w:hAnsi="Arial" w:cs="Arial"/>
          <w:color w:val="000000"/>
          <w:sz w:val="22"/>
          <w:szCs w:val="22"/>
        </w:rPr>
      </w:pPr>
      <w:r w:rsidRPr="00341F85">
        <w:rPr>
          <w:rFonts w:ascii="Arial" w:hAnsi="Arial" w:cs="Arial"/>
          <w:b/>
          <w:sz w:val="22"/>
          <w:szCs w:val="22"/>
        </w:rPr>
        <w:t>“</w:t>
      </w:r>
      <w:proofErr w:type="spellStart"/>
      <w:r>
        <w:rPr>
          <w:rFonts w:ascii="Arial" w:hAnsi="Arial" w:cs="Arial"/>
          <w:b/>
          <w:sz w:val="22"/>
          <w:szCs w:val="22"/>
        </w:rPr>
        <w:t>d</w:t>
      </w:r>
      <w:r w:rsidRPr="00341F85">
        <w:rPr>
          <w:rFonts w:ascii="Arial" w:hAnsi="Arial" w:cs="Arial"/>
          <w:b/>
          <w:sz w:val="22"/>
          <w:szCs w:val="22"/>
        </w:rPr>
        <w:t>ominent</w:t>
      </w:r>
      <w:proofErr w:type="spellEnd"/>
      <w:r w:rsidRPr="00341F85">
        <w:rPr>
          <w:rFonts w:ascii="Arial" w:hAnsi="Arial" w:cs="Arial"/>
          <w:b/>
          <w:sz w:val="22"/>
          <w:szCs w:val="22"/>
        </w:rPr>
        <w:t xml:space="preserve"> use”</w:t>
      </w:r>
      <w:r>
        <w:rPr>
          <w:rFonts w:ascii="Arial" w:hAnsi="Arial" w:cs="Arial"/>
          <w:b/>
          <w:sz w:val="22"/>
          <w:szCs w:val="22"/>
        </w:rPr>
        <w:t xml:space="preserve"> </w:t>
      </w:r>
      <w:r>
        <w:rPr>
          <w:rFonts w:ascii="Arial" w:hAnsi="Arial" w:cs="Arial"/>
          <w:color w:val="000000"/>
          <w:sz w:val="22"/>
          <w:szCs w:val="22"/>
        </w:rPr>
        <w:t>I</w:t>
      </w:r>
      <w:r w:rsidRPr="00341F85">
        <w:rPr>
          <w:rFonts w:ascii="Arial" w:hAnsi="Arial" w:cs="Arial"/>
          <w:color w:val="000000"/>
          <w:sz w:val="22"/>
          <w:szCs w:val="22"/>
        </w:rPr>
        <w:t>n relation to a property means a property used for more than</w:t>
      </w:r>
      <w:r>
        <w:rPr>
          <w:rFonts w:ascii="Arial" w:hAnsi="Arial" w:cs="Arial"/>
          <w:color w:val="000000"/>
          <w:sz w:val="22"/>
          <w:szCs w:val="22"/>
        </w:rPr>
        <w:t xml:space="preserve"> </w:t>
      </w:r>
      <w:r w:rsidRPr="00341F85">
        <w:rPr>
          <w:rFonts w:ascii="Arial" w:hAnsi="Arial" w:cs="Arial"/>
          <w:color w:val="000000"/>
          <w:sz w:val="22"/>
          <w:szCs w:val="22"/>
        </w:rPr>
        <w:t xml:space="preserve">one purpose subject to section 9 (1) (b) </w:t>
      </w:r>
      <w:r w:rsidR="00973841">
        <w:rPr>
          <w:rFonts w:ascii="Arial" w:hAnsi="Arial" w:cs="Arial"/>
          <w:sz w:val="22"/>
          <w:szCs w:val="22"/>
        </w:rPr>
        <w:t>of the Act</w:t>
      </w:r>
      <w:r w:rsidR="00973841" w:rsidRPr="00341F85">
        <w:rPr>
          <w:rFonts w:ascii="Arial" w:hAnsi="Arial" w:cs="Arial"/>
          <w:color w:val="000000"/>
          <w:sz w:val="22"/>
          <w:szCs w:val="22"/>
        </w:rPr>
        <w:t xml:space="preserve"> </w:t>
      </w:r>
      <w:r w:rsidRPr="00341F85">
        <w:rPr>
          <w:rFonts w:ascii="Arial" w:hAnsi="Arial" w:cs="Arial"/>
          <w:color w:val="000000"/>
          <w:sz w:val="22"/>
          <w:szCs w:val="22"/>
        </w:rPr>
        <w:t>and the following criteria applies  -</w:t>
      </w:r>
    </w:p>
    <w:p w:rsidR="00341F85" w:rsidRPr="00341F85" w:rsidRDefault="00341F85" w:rsidP="00341F85">
      <w:pPr>
        <w:widowControl w:val="0"/>
        <w:autoSpaceDE w:val="0"/>
        <w:autoSpaceDN w:val="0"/>
        <w:adjustRightInd w:val="0"/>
        <w:spacing w:before="120" w:after="120" w:line="360" w:lineRule="auto"/>
        <w:ind w:left="720"/>
        <w:jc w:val="both"/>
        <w:rPr>
          <w:rFonts w:ascii="Arial" w:hAnsi="Arial" w:cs="Arial"/>
          <w:color w:val="000000"/>
          <w:sz w:val="22"/>
          <w:szCs w:val="22"/>
        </w:rPr>
      </w:pPr>
      <w:r w:rsidRPr="00341F85">
        <w:rPr>
          <w:rFonts w:ascii="Arial" w:hAnsi="Arial" w:cs="Arial"/>
          <w:color w:val="000000"/>
          <w:sz w:val="22"/>
          <w:szCs w:val="22"/>
        </w:rPr>
        <w:t xml:space="preserve">(a) A dominant use approach may be applied to developed property located </w:t>
      </w:r>
      <w:r>
        <w:rPr>
          <w:rFonts w:ascii="Arial" w:hAnsi="Arial" w:cs="Arial"/>
          <w:color w:val="000000"/>
          <w:sz w:val="22"/>
          <w:szCs w:val="22"/>
        </w:rPr>
        <w:t xml:space="preserve">                     </w:t>
      </w:r>
      <w:r w:rsidRPr="00341F85">
        <w:rPr>
          <w:rFonts w:ascii="Arial" w:hAnsi="Arial" w:cs="Arial"/>
          <w:color w:val="000000"/>
          <w:sz w:val="22"/>
          <w:szCs w:val="22"/>
        </w:rPr>
        <w:t>within the area of an approved town planning scheme granted in terms of any planning law;</w:t>
      </w:r>
    </w:p>
    <w:p w:rsidR="00341F85" w:rsidRPr="00341F85" w:rsidRDefault="00341F85" w:rsidP="00341F85">
      <w:pPr>
        <w:widowControl w:val="0"/>
        <w:autoSpaceDE w:val="0"/>
        <w:autoSpaceDN w:val="0"/>
        <w:adjustRightInd w:val="0"/>
        <w:spacing w:before="120" w:after="120" w:line="360" w:lineRule="auto"/>
        <w:ind w:left="720"/>
        <w:jc w:val="both"/>
        <w:rPr>
          <w:rFonts w:ascii="Arial" w:hAnsi="Arial" w:cs="Arial"/>
          <w:color w:val="000000"/>
          <w:sz w:val="22"/>
          <w:szCs w:val="22"/>
        </w:rPr>
      </w:pPr>
      <w:r w:rsidRPr="00341F85">
        <w:rPr>
          <w:rFonts w:ascii="Arial" w:hAnsi="Arial" w:cs="Arial"/>
          <w:color w:val="000000"/>
          <w:sz w:val="22"/>
          <w:szCs w:val="22"/>
        </w:rPr>
        <w:t>(b) The dominant use is the highest percentage use of all actual uses determined by gross building area;</w:t>
      </w:r>
    </w:p>
    <w:p w:rsidR="00341F85" w:rsidRPr="00341F85" w:rsidRDefault="00341F85" w:rsidP="00341F85">
      <w:pPr>
        <w:widowControl w:val="0"/>
        <w:autoSpaceDE w:val="0"/>
        <w:autoSpaceDN w:val="0"/>
        <w:adjustRightInd w:val="0"/>
        <w:spacing w:before="120" w:after="120" w:line="360" w:lineRule="auto"/>
        <w:ind w:left="720"/>
        <w:jc w:val="both"/>
        <w:rPr>
          <w:rFonts w:ascii="Arial" w:hAnsi="Arial" w:cs="Arial"/>
          <w:color w:val="000000"/>
          <w:sz w:val="22"/>
          <w:szCs w:val="22"/>
        </w:rPr>
      </w:pPr>
      <w:r w:rsidRPr="00341F85">
        <w:rPr>
          <w:rFonts w:ascii="Arial" w:hAnsi="Arial" w:cs="Arial"/>
          <w:color w:val="000000"/>
          <w:sz w:val="22"/>
          <w:szCs w:val="22"/>
        </w:rPr>
        <w:t>(c) The dominant use category of property will then be applied to the levying of rates.</w:t>
      </w:r>
    </w:p>
    <w:p w:rsidR="00341F85" w:rsidRPr="00341F85" w:rsidRDefault="00341F85" w:rsidP="00341F85">
      <w:pPr>
        <w:tabs>
          <w:tab w:val="left" w:pos="567"/>
        </w:tabs>
        <w:autoSpaceDE w:val="0"/>
        <w:autoSpaceDN w:val="0"/>
        <w:adjustRightInd w:val="0"/>
        <w:ind w:left="720"/>
        <w:jc w:val="both"/>
        <w:rPr>
          <w:rFonts w:ascii="Arial" w:hAnsi="Arial" w:cs="Arial"/>
          <w:b/>
          <w:sz w:val="22"/>
          <w:szCs w:val="22"/>
        </w:rPr>
      </w:pPr>
      <w:r w:rsidRPr="00341F85">
        <w:rPr>
          <w:rFonts w:ascii="Arial" w:hAnsi="Arial" w:cs="Arial"/>
          <w:color w:val="000000"/>
          <w:sz w:val="22"/>
          <w:szCs w:val="22"/>
        </w:rPr>
        <w:t>Dominant use may not be used for Communal property used for multiple purposes or property used for multiple purposes where there is a large surplus land component, or for property where there is a large surplus land component, or for property where there is rateable and non-rateable portions</w:t>
      </w:r>
      <w:r>
        <w:rPr>
          <w:rFonts w:ascii="Arial" w:hAnsi="Arial" w:cs="Arial"/>
          <w:color w:val="000000"/>
          <w:sz w:val="22"/>
          <w:szCs w:val="22"/>
        </w:rPr>
        <w:t>.</w:t>
      </w:r>
    </w:p>
    <w:p w:rsidR="00341F85" w:rsidRDefault="00341F85" w:rsidP="00F76C18">
      <w:pPr>
        <w:tabs>
          <w:tab w:val="left" w:pos="567"/>
        </w:tabs>
        <w:autoSpaceDE w:val="0"/>
        <w:autoSpaceDN w:val="0"/>
        <w:adjustRightInd w:val="0"/>
        <w:ind w:left="567"/>
        <w:jc w:val="both"/>
        <w:rPr>
          <w:rFonts w:ascii="Arial" w:hAnsi="Arial" w:cs="Arial"/>
          <w:sz w:val="22"/>
          <w:szCs w:val="22"/>
        </w:rPr>
      </w:pP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3A7138" w:rsidRDefault="00DD6630" w:rsidP="003A7138">
      <w:pPr>
        <w:tabs>
          <w:tab w:val="left" w:pos="567"/>
        </w:tabs>
        <w:autoSpaceDE w:val="0"/>
        <w:autoSpaceDN w:val="0"/>
        <w:adjustRightInd w:val="0"/>
        <w:ind w:left="567"/>
        <w:jc w:val="both"/>
        <w:rPr>
          <w:rFonts w:ascii="Arial" w:hAnsi="Arial" w:cs="Arial"/>
          <w:sz w:val="22"/>
          <w:szCs w:val="22"/>
        </w:rPr>
      </w:pPr>
      <w:r w:rsidRPr="003A7138">
        <w:rPr>
          <w:rFonts w:ascii="Arial" w:hAnsi="Arial" w:cs="Arial"/>
          <w:b/>
          <w:sz w:val="22"/>
          <w:szCs w:val="22"/>
        </w:rPr>
        <w:t>"</w:t>
      </w:r>
      <w:proofErr w:type="gramStart"/>
      <w:r w:rsidRPr="003A7138">
        <w:rPr>
          <w:rFonts w:ascii="Arial" w:hAnsi="Arial" w:cs="Arial"/>
          <w:b/>
          <w:sz w:val="22"/>
          <w:szCs w:val="22"/>
        </w:rPr>
        <w:t>effective</w:t>
      </w:r>
      <w:proofErr w:type="gramEnd"/>
      <w:r w:rsidRPr="003A7138">
        <w:rPr>
          <w:rFonts w:ascii="Arial" w:hAnsi="Arial" w:cs="Arial"/>
          <w:b/>
          <w:sz w:val="22"/>
          <w:szCs w:val="22"/>
        </w:rPr>
        <w:t xml:space="preserve"> date"</w:t>
      </w:r>
      <w:r w:rsidRPr="003A7138">
        <w:rPr>
          <w:rFonts w:ascii="Arial" w:hAnsi="Arial" w:cs="Arial"/>
          <w:sz w:val="22"/>
          <w:szCs w:val="22"/>
        </w:rPr>
        <w:t>—</w:t>
      </w:r>
    </w:p>
    <w:p w:rsidR="00DD6630" w:rsidRPr="003A7138" w:rsidRDefault="00DD6630" w:rsidP="003A7138">
      <w:pPr>
        <w:autoSpaceDE w:val="0"/>
        <w:autoSpaceDN w:val="0"/>
        <w:adjustRightInd w:val="0"/>
        <w:jc w:val="both"/>
        <w:rPr>
          <w:rFonts w:ascii="Arial" w:hAnsi="Arial" w:cs="Arial"/>
          <w:sz w:val="22"/>
          <w:szCs w:val="22"/>
        </w:rPr>
      </w:pPr>
    </w:p>
    <w:p w:rsidR="00DD6630" w:rsidRPr="003A7138" w:rsidRDefault="00DD6630" w:rsidP="003A7138">
      <w:pPr>
        <w:tabs>
          <w:tab w:val="left" w:pos="567"/>
        </w:tabs>
        <w:autoSpaceDE w:val="0"/>
        <w:autoSpaceDN w:val="0"/>
        <w:adjustRightInd w:val="0"/>
        <w:ind w:left="1134" w:hanging="567"/>
        <w:jc w:val="both"/>
        <w:rPr>
          <w:rFonts w:ascii="Arial" w:hAnsi="Arial" w:cs="Arial"/>
          <w:sz w:val="22"/>
          <w:szCs w:val="22"/>
        </w:rPr>
      </w:pPr>
      <w:r w:rsidRPr="003A7138">
        <w:rPr>
          <w:rFonts w:ascii="Arial" w:hAnsi="Arial" w:cs="Arial"/>
          <w:iCs/>
          <w:sz w:val="22"/>
          <w:szCs w:val="22"/>
        </w:rPr>
        <w:t>(a)</w:t>
      </w:r>
      <w:r w:rsidRPr="003A7138">
        <w:rPr>
          <w:rFonts w:ascii="Arial" w:hAnsi="Arial" w:cs="Arial"/>
          <w:iCs/>
          <w:sz w:val="22"/>
          <w:szCs w:val="22"/>
        </w:rPr>
        <w:tab/>
      </w:r>
      <w:r w:rsidRPr="003A7138">
        <w:rPr>
          <w:rFonts w:ascii="Arial" w:hAnsi="Arial" w:cs="Arial"/>
          <w:sz w:val="22"/>
          <w:szCs w:val="22"/>
        </w:rPr>
        <w:t>in relation to a valuation roll, means the date on which the valuation roll takes effect in terms of section 32(1)</w:t>
      </w:r>
      <w:r w:rsidR="00973841">
        <w:rPr>
          <w:rFonts w:ascii="Arial" w:hAnsi="Arial" w:cs="Arial"/>
          <w:sz w:val="22"/>
          <w:szCs w:val="22"/>
        </w:rPr>
        <w:t xml:space="preserve"> of the Act</w:t>
      </w:r>
      <w:r w:rsidRPr="003A7138">
        <w:rPr>
          <w:rFonts w:ascii="Arial" w:hAnsi="Arial" w:cs="Arial"/>
          <w:sz w:val="22"/>
          <w:szCs w:val="22"/>
        </w:rPr>
        <w:t>; or</w:t>
      </w:r>
    </w:p>
    <w:p w:rsidR="00DD6630" w:rsidRPr="003A7138" w:rsidRDefault="00DD6630" w:rsidP="003A7138">
      <w:pPr>
        <w:tabs>
          <w:tab w:val="left" w:pos="567"/>
        </w:tabs>
        <w:autoSpaceDE w:val="0"/>
        <w:autoSpaceDN w:val="0"/>
        <w:adjustRightInd w:val="0"/>
        <w:ind w:left="1134" w:hanging="567"/>
        <w:jc w:val="both"/>
        <w:rPr>
          <w:rFonts w:ascii="Arial" w:hAnsi="Arial" w:cs="Arial"/>
          <w:sz w:val="22"/>
          <w:szCs w:val="22"/>
        </w:rPr>
      </w:pPr>
    </w:p>
    <w:p w:rsidR="00DD6630" w:rsidRPr="003A7138" w:rsidRDefault="00DD6630" w:rsidP="003A7138">
      <w:pPr>
        <w:tabs>
          <w:tab w:val="left" w:pos="567"/>
        </w:tabs>
        <w:autoSpaceDE w:val="0"/>
        <w:autoSpaceDN w:val="0"/>
        <w:adjustRightInd w:val="0"/>
        <w:ind w:left="1134" w:hanging="567"/>
        <w:jc w:val="both"/>
        <w:rPr>
          <w:rFonts w:ascii="Arial" w:hAnsi="Arial" w:cs="Arial"/>
          <w:iCs/>
          <w:sz w:val="22"/>
          <w:szCs w:val="22"/>
        </w:rPr>
      </w:pPr>
      <w:r w:rsidRPr="003A7138">
        <w:rPr>
          <w:rFonts w:ascii="Arial" w:hAnsi="Arial" w:cs="Arial"/>
          <w:iCs/>
          <w:sz w:val="22"/>
          <w:szCs w:val="22"/>
        </w:rPr>
        <w:t>(b)</w:t>
      </w:r>
      <w:r w:rsidRPr="003A7138">
        <w:rPr>
          <w:rFonts w:ascii="Arial" w:hAnsi="Arial" w:cs="Arial"/>
          <w:iCs/>
          <w:sz w:val="22"/>
          <w:szCs w:val="22"/>
        </w:rPr>
        <w:tab/>
      </w:r>
      <w:r w:rsidRPr="003A7138">
        <w:rPr>
          <w:rFonts w:ascii="Arial" w:hAnsi="Arial" w:cs="Arial"/>
          <w:sz w:val="22"/>
          <w:szCs w:val="22"/>
        </w:rPr>
        <w:t xml:space="preserve">in relation to a supplementary valuation roll, means the date on which a supplementary valuation roll takes effect in terms of section </w:t>
      </w:r>
      <w:r w:rsidRPr="003A7138">
        <w:rPr>
          <w:rFonts w:ascii="Arial" w:hAnsi="Arial" w:cs="Arial"/>
          <w:iCs/>
          <w:sz w:val="22"/>
          <w:szCs w:val="22"/>
        </w:rPr>
        <w:t>78(2)(b)</w:t>
      </w:r>
      <w:r w:rsidR="00973841">
        <w:rPr>
          <w:rFonts w:ascii="Arial" w:hAnsi="Arial" w:cs="Arial"/>
          <w:iCs/>
          <w:sz w:val="22"/>
          <w:szCs w:val="22"/>
        </w:rPr>
        <w:t xml:space="preserve"> </w:t>
      </w:r>
      <w:r w:rsidR="00973841">
        <w:rPr>
          <w:rFonts w:ascii="Arial" w:hAnsi="Arial" w:cs="Arial"/>
          <w:sz w:val="22"/>
          <w:szCs w:val="22"/>
        </w:rPr>
        <w:t>of the Act</w:t>
      </w:r>
      <w:r w:rsidRPr="003A7138">
        <w:rPr>
          <w:rFonts w:ascii="Arial" w:hAnsi="Arial" w:cs="Arial"/>
          <w:iCs/>
          <w:sz w:val="22"/>
          <w:szCs w:val="22"/>
        </w:rPr>
        <w:t>;</w:t>
      </w:r>
    </w:p>
    <w:p w:rsidR="00DD6630" w:rsidRPr="003A7138" w:rsidRDefault="00DD6630" w:rsidP="003A7138">
      <w:pPr>
        <w:tabs>
          <w:tab w:val="left" w:pos="567"/>
        </w:tabs>
        <w:autoSpaceDE w:val="0"/>
        <w:autoSpaceDN w:val="0"/>
        <w:adjustRightInd w:val="0"/>
        <w:ind w:left="1134" w:hanging="567"/>
        <w:jc w:val="both"/>
        <w:rPr>
          <w:rFonts w:ascii="Arial" w:hAnsi="Arial" w:cs="Arial"/>
          <w:iCs/>
          <w:sz w:val="22"/>
          <w:szCs w:val="22"/>
        </w:rPr>
      </w:pPr>
    </w:p>
    <w:p w:rsidR="00DD6630" w:rsidRPr="003A7138" w:rsidRDefault="00DD6630" w:rsidP="003A7138">
      <w:pPr>
        <w:tabs>
          <w:tab w:val="left" w:pos="567"/>
        </w:tabs>
        <w:autoSpaceDE w:val="0"/>
        <w:autoSpaceDN w:val="0"/>
        <w:adjustRightInd w:val="0"/>
        <w:ind w:left="567"/>
        <w:jc w:val="both"/>
        <w:rPr>
          <w:rFonts w:ascii="Arial" w:hAnsi="Arial" w:cs="Arial"/>
          <w:sz w:val="22"/>
          <w:szCs w:val="22"/>
        </w:rPr>
      </w:pPr>
      <w:r w:rsidRPr="003A7138">
        <w:rPr>
          <w:rFonts w:ascii="Arial" w:hAnsi="Arial" w:cs="Arial"/>
          <w:b/>
          <w:bCs/>
          <w:sz w:val="22"/>
          <w:szCs w:val="22"/>
        </w:rPr>
        <w:t>"</w:t>
      </w:r>
      <w:proofErr w:type="gramStart"/>
      <w:r w:rsidRPr="003A7138">
        <w:rPr>
          <w:rFonts w:ascii="Arial" w:hAnsi="Arial" w:cs="Arial"/>
          <w:b/>
          <w:bCs/>
          <w:sz w:val="22"/>
          <w:szCs w:val="22"/>
        </w:rPr>
        <w:t>exclusion</w:t>
      </w:r>
      <w:proofErr w:type="gramEnd"/>
      <w:r w:rsidRPr="003A7138">
        <w:rPr>
          <w:rFonts w:ascii="Arial" w:hAnsi="Arial" w:cs="Arial"/>
          <w:b/>
          <w:bCs/>
          <w:sz w:val="22"/>
          <w:szCs w:val="22"/>
        </w:rPr>
        <w:t xml:space="preserve">", </w:t>
      </w:r>
      <w:r w:rsidRPr="003A7138">
        <w:rPr>
          <w:rFonts w:ascii="Arial" w:hAnsi="Arial" w:cs="Arial"/>
          <w:sz w:val="22"/>
          <w:szCs w:val="22"/>
        </w:rPr>
        <w:t>in relation to a municipality's rating power, means a restriction of that power as provided for in section 17</w:t>
      </w:r>
      <w:r w:rsidR="00973841">
        <w:rPr>
          <w:rFonts w:ascii="Arial" w:hAnsi="Arial" w:cs="Arial"/>
          <w:sz w:val="22"/>
          <w:szCs w:val="22"/>
        </w:rPr>
        <w:t xml:space="preserve"> of the Act</w:t>
      </w:r>
      <w:r w:rsidRPr="003A7138">
        <w:rPr>
          <w:rFonts w:ascii="Arial" w:hAnsi="Arial" w:cs="Arial"/>
          <w:sz w:val="22"/>
          <w:szCs w:val="22"/>
        </w:rPr>
        <w:t>;</w:t>
      </w:r>
    </w:p>
    <w:p w:rsidR="00DD6630" w:rsidRPr="003A7138" w:rsidRDefault="00DD6630" w:rsidP="003A7138">
      <w:pPr>
        <w:tabs>
          <w:tab w:val="left" w:pos="567"/>
        </w:tabs>
        <w:autoSpaceDE w:val="0"/>
        <w:autoSpaceDN w:val="0"/>
        <w:adjustRightInd w:val="0"/>
        <w:ind w:left="567"/>
        <w:jc w:val="both"/>
        <w:rPr>
          <w:rFonts w:ascii="Arial" w:hAnsi="Arial" w:cs="Arial"/>
          <w:sz w:val="22"/>
          <w:szCs w:val="22"/>
        </w:rPr>
      </w:pPr>
    </w:p>
    <w:p w:rsidR="00DD6630" w:rsidRDefault="00DD6630" w:rsidP="003A7138">
      <w:pPr>
        <w:tabs>
          <w:tab w:val="left" w:pos="567"/>
        </w:tabs>
        <w:autoSpaceDE w:val="0"/>
        <w:autoSpaceDN w:val="0"/>
        <w:adjustRightInd w:val="0"/>
        <w:ind w:left="567"/>
        <w:jc w:val="both"/>
        <w:rPr>
          <w:rFonts w:ascii="Arial" w:hAnsi="Arial" w:cs="Arial"/>
          <w:sz w:val="22"/>
          <w:szCs w:val="22"/>
        </w:rPr>
      </w:pPr>
      <w:r w:rsidRPr="003A7138">
        <w:rPr>
          <w:rFonts w:ascii="Arial" w:hAnsi="Arial" w:cs="Arial"/>
          <w:b/>
          <w:bCs/>
          <w:sz w:val="22"/>
          <w:szCs w:val="22"/>
        </w:rPr>
        <w:t>"</w:t>
      </w:r>
      <w:proofErr w:type="gramStart"/>
      <w:r w:rsidRPr="003A7138">
        <w:rPr>
          <w:rFonts w:ascii="Arial" w:hAnsi="Arial" w:cs="Arial"/>
          <w:b/>
          <w:bCs/>
          <w:sz w:val="22"/>
          <w:szCs w:val="22"/>
        </w:rPr>
        <w:t>exemption</w:t>
      </w:r>
      <w:proofErr w:type="gramEnd"/>
      <w:r w:rsidRPr="003A7138">
        <w:rPr>
          <w:rFonts w:ascii="Arial" w:hAnsi="Arial" w:cs="Arial"/>
          <w:b/>
          <w:bCs/>
          <w:sz w:val="22"/>
          <w:szCs w:val="22"/>
        </w:rPr>
        <w:t xml:space="preserve">", </w:t>
      </w:r>
      <w:r w:rsidRPr="003A7138">
        <w:rPr>
          <w:rFonts w:ascii="Arial" w:hAnsi="Arial" w:cs="Arial"/>
          <w:sz w:val="22"/>
          <w:szCs w:val="22"/>
        </w:rPr>
        <w:t>in relation to the payment of a rate, means an exemption granted by a municipality in terms of section 15</w:t>
      </w:r>
      <w:r w:rsidR="00973841">
        <w:rPr>
          <w:rFonts w:ascii="Arial" w:hAnsi="Arial" w:cs="Arial"/>
          <w:sz w:val="22"/>
          <w:szCs w:val="22"/>
        </w:rPr>
        <w:t xml:space="preserve"> of the Act</w:t>
      </w:r>
      <w:r w:rsidRPr="003A7138">
        <w:rPr>
          <w:rFonts w:ascii="Arial" w:hAnsi="Arial" w:cs="Arial"/>
          <w:sz w:val="22"/>
          <w:szCs w:val="22"/>
        </w:rPr>
        <w:t>;</w:t>
      </w:r>
    </w:p>
    <w:p w:rsidR="003A7138" w:rsidRDefault="003A7138" w:rsidP="003A7138">
      <w:pPr>
        <w:tabs>
          <w:tab w:val="left" w:pos="567"/>
        </w:tabs>
        <w:autoSpaceDE w:val="0"/>
        <w:autoSpaceDN w:val="0"/>
        <w:adjustRightInd w:val="0"/>
        <w:ind w:left="567"/>
        <w:jc w:val="both"/>
        <w:rPr>
          <w:rFonts w:ascii="Arial" w:hAnsi="Arial" w:cs="Arial"/>
          <w:b/>
          <w:bCs/>
          <w:sz w:val="22"/>
          <w:szCs w:val="22"/>
        </w:rPr>
      </w:pPr>
    </w:p>
    <w:p w:rsidR="003A7138" w:rsidRPr="003A7138" w:rsidRDefault="003A7138" w:rsidP="003A7138">
      <w:pPr>
        <w:tabs>
          <w:tab w:val="left" w:pos="567"/>
        </w:tabs>
        <w:autoSpaceDE w:val="0"/>
        <w:autoSpaceDN w:val="0"/>
        <w:adjustRightInd w:val="0"/>
        <w:ind w:left="567"/>
        <w:jc w:val="both"/>
        <w:rPr>
          <w:rFonts w:ascii="Arial" w:hAnsi="Arial" w:cs="Arial"/>
          <w:sz w:val="22"/>
          <w:szCs w:val="22"/>
        </w:rPr>
      </w:pPr>
      <w:r w:rsidRPr="003A7138">
        <w:rPr>
          <w:rFonts w:ascii="Arial" w:hAnsi="Arial" w:cs="Arial"/>
          <w:bCs/>
          <w:sz w:val="22"/>
          <w:szCs w:val="22"/>
        </w:rPr>
        <w:t>“</w:t>
      </w:r>
      <w:proofErr w:type="gramStart"/>
      <w:r w:rsidRPr="003A7138">
        <w:rPr>
          <w:rFonts w:ascii="Arial" w:hAnsi="Arial" w:cs="Arial"/>
          <w:b/>
          <w:bCs/>
          <w:sz w:val="22"/>
          <w:szCs w:val="22"/>
        </w:rPr>
        <w:t>equitable</w:t>
      </w:r>
      <w:proofErr w:type="gramEnd"/>
      <w:r w:rsidRPr="003A7138">
        <w:rPr>
          <w:rFonts w:ascii="Arial" w:hAnsi="Arial" w:cs="Arial"/>
          <w:b/>
          <w:bCs/>
          <w:sz w:val="22"/>
          <w:szCs w:val="22"/>
        </w:rPr>
        <w:t xml:space="preserve"> treatment of ratepayers</w:t>
      </w:r>
      <w:r w:rsidRPr="003A7138">
        <w:rPr>
          <w:rFonts w:ascii="Arial" w:hAnsi="Arial" w:cs="Arial"/>
          <w:bCs/>
          <w:sz w:val="22"/>
          <w:szCs w:val="22"/>
        </w:rPr>
        <w:t>”</w:t>
      </w:r>
      <w:r>
        <w:rPr>
          <w:rFonts w:ascii="Arial" w:hAnsi="Arial" w:cs="Arial"/>
          <w:bCs/>
          <w:sz w:val="22"/>
          <w:szCs w:val="22"/>
        </w:rPr>
        <w:t xml:space="preserve"> means the fair</w:t>
      </w:r>
      <w:r w:rsidRPr="003A7138">
        <w:rPr>
          <w:rFonts w:ascii="Arial" w:hAnsi="Arial" w:cs="Arial"/>
          <w:bCs/>
          <w:sz w:val="22"/>
          <w:szCs w:val="22"/>
        </w:rPr>
        <w:t>, just and impartial treatment of all ratepayers.</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3A7138" w:rsidRDefault="00DD6630" w:rsidP="00DD6630">
      <w:pPr>
        <w:tabs>
          <w:tab w:val="left" w:pos="567"/>
        </w:tabs>
        <w:autoSpaceDE w:val="0"/>
        <w:autoSpaceDN w:val="0"/>
        <w:adjustRightInd w:val="0"/>
        <w:ind w:left="567"/>
        <w:rPr>
          <w:rFonts w:ascii="Arial" w:hAnsi="Arial" w:cs="Arial"/>
          <w:szCs w:val="20"/>
        </w:rPr>
      </w:pPr>
      <w:r w:rsidRPr="003A7138">
        <w:rPr>
          <w:rFonts w:ascii="Arial" w:hAnsi="Arial" w:cs="Arial"/>
          <w:b/>
          <w:bCs/>
          <w:szCs w:val="20"/>
        </w:rPr>
        <w:t>"</w:t>
      </w:r>
      <w:proofErr w:type="gramStart"/>
      <w:r w:rsidRPr="003A7138">
        <w:rPr>
          <w:rFonts w:ascii="Arial" w:hAnsi="Arial" w:cs="Arial"/>
          <w:b/>
          <w:bCs/>
          <w:szCs w:val="20"/>
        </w:rPr>
        <w:t>financial</w:t>
      </w:r>
      <w:proofErr w:type="gramEnd"/>
      <w:r w:rsidRPr="003A7138">
        <w:rPr>
          <w:rFonts w:ascii="Arial" w:hAnsi="Arial" w:cs="Arial"/>
          <w:b/>
          <w:bCs/>
          <w:szCs w:val="20"/>
        </w:rPr>
        <w:t xml:space="preserve"> year" </w:t>
      </w:r>
      <w:r w:rsidRPr="003A7138">
        <w:rPr>
          <w:rFonts w:ascii="Arial" w:hAnsi="Arial" w:cs="Arial"/>
          <w:szCs w:val="20"/>
        </w:rPr>
        <w:t>means the period starting from 1 July in a year to 30 June the next year;</w:t>
      </w:r>
    </w:p>
    <w:p w:rsidR="00DD6630" w:rsidRPr="003A7138" w:rsidRDefault="00DD6630" w:rsidP="00DD6630">
      <w:pPr>
        <w:tabs>
          <w:tab w:val="left" w:pos="567"/>
        </w:tabs>
        <w:autoSpaceDE w:val="0"/>
        <w:autoSpaceDN w:val="0"/>
        <w:adjustRightInd w:val="0"/>
        <w:ind w:left="567"/>
        <w:rPr>
          <w:rFonts w:cs="Arial"/>
          <w:szCs w:val="20"/>
        </w:rPr>
      </w:pPr>
    </w:p>
    <w:p w:rsidR="00DD6630" w:rsidRDefault="00DD6630" w:rsidP="00DD6630">
      <w:pPr>
        <w:tabs>
          <w:tab w:val="left" w:pos="567"/>
        </w:tabs>
        <w:autoSpaceDE w:val="0"/>
        <w:autoSpaceDN w:val="0"/>
        <w:adjustRightInd w:val="0"/>
        <w:ind w:left="567"/>
        <w:rPr>
          <w:rFonts w:ascii="Arial" w:hAnsi="Arial" w:cs="Arial"/>
          <w:sz w:val="22"/>
          <w:szCs w:val="22"/>
        </w:rPr>
      </w:pPr>
      <w:r w:rsidRPr="003A7138">
        <w:rPr>
          <w:rFonts w:ascii="Arial" w:hAnsi="Arial" w:cs="Arial"/>
          <w:b/>
          <w:bCs/>
          <w:sz w:val="22"/>
          <w:szCs w:val="22"/>
        </w:rPr>
        <w:t xml:space="preserve">"Income Tax Act" </w:t>
      </w:r>
      <w:r w:rsidRPr="003A7138">
        <w:rPr>
          <w:rFonts w:ascii="Arial" w:hAnsi="Arial" w:cs="Arial"/>
          <w:sz w:val="22"/>
          <w:szCs w:val="22"/>
        </w:rPr>
        <w:t>means the Income Tax Act, 1962 (Act No. 58 of 1962);</w:t>
      </w:r>
    </w:p>
    <w:p w:rsidR="002A110B" w:rsidRDefault="002A110B" w:rsidP="00DD6630">
      <w:pPr>
        <w:tabs>
          <w:tab w:val="left" w:pos="567"/>
        </w:tabs>
        <w:autoSpaceDE w:val="0"/>
        <w:autoSpaceDN w:val="0"/>
        <w:adjustRightInd w:val="0"/>
        <w:ind w:left="567"/>
        <w:rPr>
          <w:rFonts w:ascii="Arial" w:hAnsi="Arial" w:cs="Arial"/>
          <w:b/>
          <w:bCs/>
          <w:sz w:val="22"/>
          <w:szCs w:val="22"/>
        </w:rPr>
      </w:pPr>
    </w:p>
    <w:p w:rsidR="00DD6630" w:rsidRDefault="002A110B" w:rsidP="008D0E05">
      <w:pPr>
        <w:tabs>
          <w:tab w:val="left" w:pos="567"/>
        </w:tabs>
        <w:autoSpaceDE w:val="0"/>
        <w:autoSpaceDN w:val="0"/>
        <w:adjustRightInd w:val="0"/>
        <w:ind w:left="567"/>
        <w:jc w:val="both"/>
        <w:rPr>
          <w:rFonts w:ascii="Arial" w:hAnsi="Arial" w:cs="Arial"/>
          <w:bCs/>
          <w:sz w:val="22"/>
          <w:szCs w:val="22"/>
        </w:rPr>
      </w:pPr>
      <w:r w:rsidRPr="008D0E05">
        <w:rPr>
          <w:rFonts w:ascii="Arial" w:hAnsi="Arial" w:cs="Arial"/>
          <w:b/>
          <w:bCs/>
          <w:sz w:val="22"/>
          <w:szCs w:val="22"/>
        </w:rPr>
        <w:lastRenderedPageBreak/>
        <w:t>“</w:t>
      </w:r>
      <w:proofErr w:type="gramStart"/>
      <w:r w:rsidRPr="008D0E05">
        <w:rPr>
          <w:rFonts w:ascii="Arial" w:hAnsi="Arial" w:cs="Arial"/>
          <w:b/>
          <w:bCs/>
          <w:sz w:val="22"/>
          <w:szCs w:val="22"/>
        </w:rPr>
        <w:t>indigent</w:t>
      </w:r>
      <w:proofErr w:type="gramEnd"/>
      <w:r w:rsidRPr="008D0E05">
        <w:rPr>
          <w:rFonts w:ascii="Arial" w:hAnsi="Arial" w:cs="Arial"/>
          <w:b/>
          <w:bCs/>
          <w:sz w:val="22"/>
          <w:szCs w:val="22"/>
        </w:rPr>
        <w:t xml:space="preserve"> owner”</w:t>
      </w:r>
      <w:r w:rsidRPr="008D0E05">
        <w:rPr>
          <w:rFonts w:ascii="Arial" w:hAnsi="Arial" w:cs="Arial"/>
          <w:bCs/>
          <w:sz w:val="22"/>
          <w:szCs w:val="22"/>
        </w:rPr>
        <w:t xml:space="preserve"> means the owner of property who has a permanent occupation of property and qualifies for indigent relief in terms </w:t>
      </w:r>
      <w:r w:rsidR="004E51CE" w:rsidRPr="008D0E05">
        <w:rPr>
          <w:rFonts w:ascii="Arial" w:hAnsi="Arial" w:cs="Arial"/>
          <w:bCs/>
          <w:sz w:val="22"/>
          <w:szCs w:val="22"/>
        </w:rPr>
        <w:t>of municipality’s</w:t>
      </w:r>
      <w:r w:rsidRPr="008D0E05">
        <w:rPr>
          <w:rFonts w:ascii="Arial" w:hAnsi="Arial" w:cs="Arial"/>
          <w:bCs/>
          <w:sz w:val="22"/>
          <w:szCs w:val="22"/>
        </w:rPr>
        <w:t xml:space="preserve"> indigent policy. Such an owner may not own more than one property within the municipal jurisdiction</w:t>
      </w:r>
      <w:r w:rsidR="008D0E05" w:rsidRPr="008D0E05">
        <w:rPr>
          <w:rFonts w:ascii="Arial" w:hAnsi="Arial" w:cs="Arial"/>
          <w:bCs/>
          <w:sz w:val="22"/>
          <w:szCs w:val="22"/>
        </w:rPr>
        <w:t>.</w:t>
      </w:r>
      <w:r w:rsidRPr="008D0E05">
        <w:rPr>
          <w:rFonts w:ascii="Arial" w:hAnsi="Arial" w:cs="Arial"/>
          <w:bCs/>
          <w:sz w:val="22"/>
          <w:szCs w:val="22"/>
        </w:rPr>
        <w:t xml:space="preserve"> </w:t>
      </w:r>
    </w:p>
    <w:p w:rsidR="00E5280D" w:rsidRDefault="00E5280D" w:rsidP="008D0E05">
      <w:pPr>
        <w:tabs>
          <w:tab w:val="left" w:pos="567"/>
        </w:tabs>
        <w:autoSpaceDE w:val="0"/>
        <w:autoSpaceDN w:val="0"/>
        <w:adjustRightInd w:val="0"/>
        <w:ind w:left="567"/>
        <w:jc w:val="both"/>
        <w:rPr>
          <w:rFonts w:cs="Arial"/>
          <w:color w:val="FF0000"/>
          <w:szCs w:val="20"/>
        </w:rPr>
      </w:pPr>
    </w:p>
    <w:p w:rsidR="00A7407B" w:rsidRPr="00E5280D" w:rsidRDefault="00A7407B" w:rsidP="00A7407B">
      <w:pPr>
        <w:widowControl w:val="0"/>
        <w:autoSpaceDE w:val="0"/>
        <w:autoSpaceDN w:val="0"/>
        <w:adjustRightInd w:val="0"/>
        <w:spacing w:before="120" w:after="120" w:line="360" w:lineRule="auto"/>
        <w:ind w:left="630" w:hanging="630"/>
        <w:jc w:val="both"/>
        <w:rPr>
          <w:rFonts w:ascii="Arial" w:hAnsi="Arial" w:cs="Arial"/>
          <w:color w:val="000000"/>
          <w:sz w:val="22"/>
          <w:szCs w:val="22"/>
        </w:rPr>
      </w:pPr>
      <w:r>
        <w:rPr>
          <w:rFonts w:ascii="Arial" w:hAnsi="Arial" w:cs="Arial"/>
          <w:b/>
          <w:color w:val="000000"/>
          <w:sz w:val="22"/>
          <w:szCs w:val="22"/>
        </w:rPr>
        <w:t xml:space="preserve">         </w:t>
      </w:r>
      <w:r w:rsidRPr="003769FA">
        <w:rPr>
          <w:rFonts w:ascii="Arial" w:hAnsi="Arial" w:cs="Arial"/>
          <w:b/>
          <w:color w:val="000000"/>
          <w:sz w:val="22"/>
          <w:szCs w:val="22"/>
        </w:rPr>
        <w:t>“industrial”</w:t>
      </w:r>
      <w:r>
        <w:rPr>
          <w:rFonts w:ascii="Arial" w:hAnsi="Arial" w:cs="Arial"/>
          <w:color w:val="000000"/>
          <w:sz w:val="22"/>
          <w:szCs w:val="22"/>
        </w:rPr>
        <w:t xml:space="preserve"> </w:t>
      </w:r>
      <w:r w:rsidRPr="00E5280D">
        <w:rPr>
          <w:rFonts w:ascii="Arial" w:hAnsi="Arial" w:cs="Arial"/>
          <w:color w:val="000000"/>
          <w:sz w:val="22"/>
          <w:szCs w:val="22"/>
        </w:rPr>
        <w:t>means property used for a branch of trade or</w:t>
      </w:r>
      <w:r>
        <w:rPr>
          <w:rFonts w:ascii="Arial" w:hAnsi="Arial" w:cs="Arial"/>
          <w:color w:val="000000"/>
          <w:sz w:val="22"/>
          <w:szCs w:val="22"/>
        </w:rPr>
        <w:t xml:space="preserve"> </w:t>
      </w:r>
      <w:r w:rsidRPr="00E5280D">
        <w:rPr>
          <w:rFonts w:ascii="Arial" w:hAnsi="Arial" w:cs="Arial"/>
          <w:color w:val="000000"/>
          <w:sz w:val="22"/>
          <w:szCs w:val="22"/>
        </w:rPr>
        <w:t xml:space="preserve">manufacturing, production, assembly or processing of finished or partially finished products from raw material or fabricated parts in respect of which capital and </w:t>
      </w:r>
      <w:proofErr w:type="spellStart"/>
      <w:r w:rsidRPr="00E5280D">
        <w:rPr>
          <w:rFonts w:ascii="Arial" w:hAnsi="Arial" w:cs="Arial"/>
          <w:color w:val="000000"/>
          <w:sz w:val="22"/>
          <w:szCs w:val="22"/>
        </w:rPr>
        <w:t>labour</w:t>
      </w:r>
      <w:proofErr w:type="spellEnd"/>
      <w:r w:rsidRPr="00E5280D">
        <w:rPr>
          <w:rFonts w:ascii="Arial" w:hAnsi="Arial" w:cs="Arial"/>
          <w:color w:val="000000"/>
          <w:sz w:val="22"/>
          <w:szCs w:val="22"/>
        </w:rPr>
        <w:t xml:space="preserve"> are involved, and includes –</w:t>
      </w:r>
    </w:p>
    <w:p w:rsidR="00A7407B" w:rsidRPr="00E5280D" w:rsidRDefault="00A7407B" w:rsidP="00A7407B">
      <w:pPr>
        <w:widowControl w:val="0"/>
        <w:autoSpaceDE w:val="0"/>
        <w:autoSpaceDN w:val="0"/>
        <w:adjustRightInd w:val="0"/>
        <w:spacing w:before="120" w:after="120" w:line="360" w:lineRule="auto"/>
        <w:ind w:left="630" w:hanging="630"/>
        <w:jc w:val="both"/>
        <w:rPr>
          <w:rFonts w:ascii="Arial" w:hAnsi="Arial" w:cs="Arial"/>
          <w:color w:val="000000"/>
          <w:sz w:val="22"/>
          <w:szCs w:val="22"/>
        </w:rPr>
      </w:pPr>
      <w:r>
        <w:rPr>
          <w:rFonts w:ascii="Arial" w:hAnsi="Arial" w:cs="Arial"/>
          <w:color w:val="000000"/>
          <w:sz w:val="22"/>
          <w:szCs w:val="22"/>
        </w:rPr>
        <w:t xml:space="preserve">          </w:t>
      </w:r>
      <w:r w:rsidRPr="00E5280D">
        <w:rPr>
          <w:rFonts w:ascii="Arial" w:hAnsi="Arial" w:cs="Arial"/>
          <w:color w:val="000000"/>
          <w:sz w:val="22"/>
          <w:szCs w:val="22"/>
        </w:rPr>
        <w:t>(a) The production of raw products on the property;</w:t>
      </w:r>
    </w:p>
    <w:p w:rsidR="00A7407B" w:rsidRPr="00E5280D" w:rsidRDefault="00A7407B" w:rsidP="00A7407B">
      <w:pPr>
        <w:widowControl w:val="0"/>
        <w:autoSpaceDE w:val="0"/>
        <w:autoSpaceDN w:val="0"/>
        <w:adjustRightInd w:val="0"/>
        <w:spacing w:before="120" w:after="120" w:line="360" w:lineRule="auto"/>
        <w:ind w:left="630" w:hanging="630"/>
        <w:jc w:val="both"/>
        <w:rPr>
          <w:rFonts w:ascii="Arial" w:hAnsi="Arial" w:cs="Arial"/>
          <w:color w:val="000000"/>
          <w:sz w:val="22"/>
          <w:szCs w:val="22"/>
        </w:rPr>
      </w:pPr>
      <w:r>
        <w:rPr>
          <w:rFonts w:ascii="Arial" w:hAnsi="Arial" w:cs="Arial"/>
          <w:color w:val="000000"/>
          <w:sz w:val="22"/>
          <w:szCs w:val="22"/>
        </w:rPr>
        <w:t xml:space="preserve">          </w:t>
      </w:r>
      <w:r w:rsidRPr="00E5280D">
        <w:rPr>
          <w:rFonts w:ascii="Arial" w:hAnsi="Arial" w:cs="Arial"/>
          <w:color w:val="000000"/>
          <w:sz w:val="22"/>
          <w:szCs w:val="22"/>
        </w:rPr>
        <w:t>(b) The storage and warehousing of products; and</w:t>
      </w:r>
    </w:p>
    <w:p w:rsidR="00E5280D" w:rsidRPr="008D0E05" w:rsidRDefault="00A7407B" w:rsidP="00A7407B">
      <w:pPr>
        <w:tabs>
          <w:tab w:val="left" w:pos="567"/>
        </w:tabs>
        <w:autoSpaceDE w:val="0"/>
        <w:autoSpaceDN w:val="0"/>
        <w:adjustRightInd w:val="0"/>
        <w:ind w:left="630" w:hanging="630"/>
        <w:jc w:val="both"/>
        <w:rPr>
          <w:rFonts w:cs="Arial"/>
          <w:color w:val="FF0000"/>
          <w:szCs w:val="20"/>
        </w:rPr>
      </w:pPr>
      <w:r>
        <w:rPr>
          <w:rFonts w:ascii="Arial" w:hAnsi="Arial" w:cs="Arial"/>
          <w:color w:val="000000"/>
          <w:sz w:val="22"/>
          <w:szCs w:val="22"/>
        </w:rPr>
        <w:t xml:space="preserve">          </w:t>
      </w:r>
      <w:r w:rsidRPr="00E5280D">
        <w:rPr>
          <w:rFonts w:ascii="Arial" w:hAnsi="Arial" w:cs="Arial"/>
          <w:color w:val="000000"/>
          <w:sz w:val="22"/>
          <w:szCs w:val="22"/>
        </w:rPr>
        <w:t>(c) Any office or other accommodation on the same property the use of which is incidental to such activity.</w:t>
      </w:r>
    </w:p>
    <w:p w:rsidR="008D0E05" w:rsidRDefault="008D0E05" w:rsidP="003A7138">
      <w:pPr>
        <w:tabs>
          <w:tab w:val="left" w:pos="567"/>
        </w:tabs>
        <w:autoSpaceDE w:val="0"/>
        <w:autoSpaceDN w:val="0"/>
        <w:adjustRightInd w:val="0"/>
        <w:ind w:left="567"/>
        <w:jc w:val="both"/>
        <w:rPr>
          <w:rFonts w:ascii="Arial" w:hAnsi="Arial" w:cs="Arial"/>
          <w:b/>
          <w:bCs/>
          <w:sz w:val="22"/>
          <w:szCs w:val="22"/>
        </w:rPr>
      </w:pPr>
    </w:p>
    <w:p w:rsidR="00DD6630" w:rsidRPr="003A7138" w:rsidRDefault="00DD6630" w:rsidP="003A7138">
      <w:pPr>
        <w:tabs>
          <w:tab w:val="left" w:pos="567"/>
        </w:tabs>
        <w:autoSpaceDE w:val="0"/>
        <w:autoSpaceDN w:val="0"/>
        <w:adjustRightInd w:val="0"/>
        <w:ind w:left="567"/>
        <w:jc w:val="both"/>
        <w:rPr>
          <w:rFonts w:ascii="Arial" w:hAnsi="Arial" w:cs="Arial"/>
          <w:sz w:val="22"/>
          <w:szCs w:val="22"/>
        </w:rPr>
      </w:pPr>
      <w:r w:rsidRPr="003A7138">
        <w:rPr>
          <w:rFonts w:ascii="Arial" w:hAnsi="Arial" w:cs="Arial"/>
          <w:b/>
          <w:bCs/>
          <w:sz w:val="22"/>
          <w:szCs w:val="22"/>
        </w:rPr>
        <w:t>"</w:t>
      </w:r>
      <w:proofErr w:type="gramStart"/>
      <w:r w:rsidRPr="003A7138">
        <w:rPr>
          <w:rFonts w:ascii="Arial" w:hAnsi="Arial" w:cs="Arial"/>
          <w:b/>
          <w:bCs/>
          <w:sz w:val="22"/>
          <w:szCs w:val="22"/>
        </w:rPr>
        <w:t>land</w:t>
      </w:r>
      <w:proofErr w:type="gramEnd"/>
      <w:r w:rsidRPr="003A7138">
        <w:rPr>
          <w:rFonts w:ascii="Arial" w:hAnsi="Arial" w:cs="Arial"/>
          <w:b/>
          <w:bCs/>
          <w:sz w:val="22"/>
          <w:szCs w:val="22"/>
        </w:rPr>
        <w:t xml:space="preserve"> reform beneficiary", </w:t>
      </w:r>
      <w:r w:rsidRPr="003A7138">
        <w:rPr>
          <w:rFonts w:ascii="Arial" w:hAnsi="Arial" w:cs="Arial"/>
          <w:sz w:val="22"/>
          <w:szCs w:val="22"/>
        </w:rPr>
        <w:t>in relation to a property, means a person who—</w:t>
      </w:r>
    </w:p>
    <w:p w:rsidR="00DD6630" w:rsidRPr="003A7138" w:rsidRDefault="00DD6630" w:rsidP="003A7138">
      <w:pPr>
        <w:tabs>
          <w:tab w:val="left" w:pos="567"/>
        </w:tabs>
        <w:autoSpaceDE w:val="0"/>
        <w:autoSpaceDN w:val="0"/>
        <w:adjustRightInd w:val="0"/>
        <w:ind w:left="567"/>
        <w:jc w:val="both"/>
        <w:rPr>
          <w:rFonts w:ascii="Arial" w:hAnsi="Arial" w:cs="Arial"/>
          <w:sz w:val="22"/>
          <w:szCs w:val="22"/>
        </w:rPr>
      </w:pPr>
    </w:p>
    <w:p w:rsidR="00DD6630" w:rsidRPr="003A7138" w:rsidRDefault="00DD6630" w:rsidP="003A7138">
      <w:pPr>
        <w:tabs>
          <w:tab w:val="left" w:pos="567"/>
        </w:tabs>
        <w:autoSpaceDE w:val="0"/>
        <w:autoSpaceDN w:val="0"/>
        <w:adjustRightInd w:val="0"/>
        <w:ind w:left="1134" w:hanging="567"/>
        <w:jc w:val="both"/>
        <w:rPr>
          <w:rFonts w:ascii="Arial" w:hAnsi="Arial" w:cs="Arial"/>
          <w:sz w:val="22"/>
          <w:szCs w:val="22"/>
        </w:rPr>
      </w:pPr>
      <w:r w:rsidRPr="003A7138">
        <w:rPr>
          <w:rFonts w:ascii="Arial" w:hAnsi="Arial" w:cs="Arial"/>
          <w:iCs/>
          <w:sz w:val="22"/>
          <w:szCs w:val="22"/>
        </w:rPr>
        <w:t>(a)</w:t>
      </w:r>
      <w:r w:rsidRPr="003A7138">
        <w:rPr>
          <w:rFonts w:ascii="Arial" w:hAnsi="Arial" w:cs="Arial"/>
          <w:iCs/>
          <w:sz w:val="22"/>
          <w:szCs w:val="22"/>
        </w:rPr>
        <w:tab/>
      </w:r>
      <w:proofErr w:type="gramStart"/>
      <w:r w:rsidRPr="003A7138">
        <w:rPr>
          <w:rFonts w:ascii="Arial" w:hAnsi="Arial" w:cs="Arial"/>
          <w:sz w:val="22"/>
          <w:szCs w:val="22"/>
        </w:rPr>
        <w:t>acquired</w:t>
      </w:r>
      <w:proofErr w:type="gramEnd"/>
      <w:r w:rsidRPr="003A7138">
        <w:rPr>
          <w:rFonts w:ascii="Arial" w:hAnsi="Arial" w:cs="Arial"/>
          <w:sz w:val="22"/>
          <w:szCs w:val="22"/>
        </w:rPr>
        <w:t xml:space="preserve"> the property through—</w:t>
      </w:r>
    </w:p>
    <w:p w:rsidR="00DD6630" w:rsidRPr="003A7138" w:rsidRDefault="00DD6630" w:rsidP="003A7138">
      <w:pPr>
        <w:autoSpaceDE w:val="0"/>
        <w:autoSpaceDN w:val="0"/>
        <w:adjustRightInd w:val="0"/>
        <w:jc w:val="both"/>
        <w:rPr>
          <w:rFonts w:ascii="Arial" w:hAnsi="Arial" w:cs="Arial"/>
          <w:sz w:val="22"/>
          <w:szCs w:val="22"/>
        </w:rPr>
      </w:pPr>
    </w:p>
    <w:p w:rsidR="00DD6630" w:rsidRPr="003A7138" w:rsidRDefault="00DD6630" w:rsidP="003A7138">
      <w:pPr>
        <w:tabs>
          <w:tab w:val="left" w:pos="1134"/>
        </w:tabs>
        <w:autoSpaceDE w:val="0"/>
        <w:autoSpaceDN w:val="0"/>
        <w:adjustRightInd w:val="0"/>
        <w:ind w:left="1701" w:hanging="567"/>
        <w:jc w:val="both"/>
        <w:rPr>
          <w:rFonts w:ascii="Arial" w:hAnsi="Arial" w:cs="Arial"/>
          <w:sz w:val="22"/>
          <w:szCs w:val="22"/>
        </w:rPr>
      </w:pPr>
      <w:r w:rsidRPr="003A7138">
        <w:rPr>
          <w:rFonts w:ascii="Arial" w:hAnsi="Arial" w:cs="Arial"/>
          <w:sz w:val="22"/>
          <w:szCs w:val="22"/>
        </w:rPr>
        <w:t>(</w:t>
      </w:r>
      <w:proofErr w:type="spellStart"/>
      <w:r w:rsidRPr="003A7138">
        <w:rPr>
          <w:rFonts w:ascii="Arial" w:hAnsi="Arial" w:cs="Arial"/>
          <w:sz w:val="22"/>
          <w:szCs w:val="22"/>
        </w:rPr>
        <w:t>i</w:t>
      </w:r>
      <w:proofErr w:type="spellEnd"/>
      <w:r w:rsidRPr="003A7138">
        <w:rPr>
          <w:rFonts w:ascii="Arial" w:hAnsi="Arial" w:cs="Arial"/>
          <w:sz w:val="22"/>
          <w:szCs w:val="22"/>
        </w:rPr>
        <w:t>)</w:t>
      </w:r>
      <w:r w:rsidRPr="003A7138">
        <w:rPr>
          <w:rFonts w:ascii="Arial" w:hAnsi="Arial" w:cs="Arial"/>
          <w:sz w:val="22"/>
          <w:szCs w:val="22"/>
        </w:rPr>
        <w:tab/>
      </w:r>
      <w:proofErr w:type="gramStart"/>
      <w:r w:rsidRPr="003A7138">
        <w:rPr>
          <w:rFonts w:ascii="Arial" w:hAnsi="Arial" w:cs="Arial"/>
          <w:sz w:val="22"/>
          <w:szCs w:val="22"/>
        </w:rPr>
        <w:t>the</w:t>
      </w:r>
      <w:proofErr w:type="gramEnd"/>
      <w:r w:rsidRPr="003A7138">
        <w:rPr>
          <w:rFonts w:ascii="Arial" w:hAnsi="Arial" w:cs="Arial"/>
          <w:sz w:val="22"/>
          <w:szCs w:val="22"/>
        </w:rPr>
        <w:t xml:space="preserve"> Provision of Land and Assistance Act, 1993 (Act No. 126 of 1993);</w:t>
      </w:r>
    </w:p>
    <w:p w:rsidR="00DD6630" w:rsidRPr="003A7138" w:rsidRDefault="00DD6630" w:rsidP="003A7138">
      <w:pPr>
        <w:autoSpaceDE w:val="0"/>
        <w:autoSpaceDN w:val="0"/>
        <w:adjustRightInd w:val="0"/>
        <w:jc w:val="both"/>
        <w:rPr>
          <w:rFonts w:ascii="Arial" w:hAnsi="Arial" w:cs="Arial"/>
          <w:sz w:val="22"/>
          <w:szCs w:val="22"/>
        </w:rPr>
      </w:pPr>
    </w:p>
    <w:p w:rsidR="00DD6630" w:rsidRPr="003A7138" w:rsidRDefault="00DD6630" w:rsidP="003A7138">
      <w:pPr>
        <w:tabs>
          <w:tab w:val="left" w:pos="1701"/>
        </w:tabs>
        <w:autoSpaceDE w:val="0"/>
        <w:autoSpaceDN w:val="0"/>
        <w:adjustRightInd w:val="0"/>
        <w:ind w:left="1701"/>
        <w:jc w:val="both"/>
        <w:rPr>
          <w:rFonts w:ascii="Arial" w:hAnsi="Arial" w:cs="Arial"/>
          <w:sz w:val="22"/>
          <w:szCs w:val="22"/>
        </w:rPr>
      </w:pPr>
      <w:proofErr w:type="gramStart"/>
      <w:r w:rsidRPr="003A7138">
        <w:rPr>
          <w:rFonts w:ascii="Arial" w:hAnsi="Arial" w:cs="Arial"/>
          <w:sz w:val="22"/>
          <w:szCs w:val="22"/>
        </w:rPr>
        <w:t>or</w:t>
      </w:r>
      <w:proofErr w:type="gramEnd"/>
    </w:p>
    <w:p w:rsidR="00DD6630" w:rsidRPr="003A7138" w:rsidRDefault="00DD6630" w:rsidP="003A7138">
      <w:pPr>
        <w:autoSpaceDE w:val="0"/>
        <w:autoSpaceDN w:val="0"/>
        <w:adjustRightInd w:val="0"/>
        <w:jc w:val="both"/>
        <w:rPr>
          <w:rFonts w:ascii="Arial" w:hAnsi="Arial" w:cs="Arial"/>
          <w:sz w:val="22"/>
          <w:szCs w:val="22"/>
        </w:rPr>
      </w:pPr>
    </w:p>
    <w:p w:rsidR="00DD6630" w:rsidRPr="003A7138" w:rsidRDefault="00DD6630" w:rsidP="003A7138">
      <w:pPr>
        <w:tabs>
          <w:tab w:val="left" w:pos="1134"/>
        </w:tabs>
        <w:autoSpaceDE w:val="0"/>
        <w:autoSpaceDN w:val="0"/>
        <w:adjustRightInd w:val="0"/>
        <w:ind w:left="1701" w:hanging="567"/>
        <w:jc w:val="both"/>
        <w:rPr>
          <w:rFonts w:ascii="Arial" w:hAnsi="Arial" w:cs="Arial"/>
          <w:sz w:val="22"/>
          <w:szCs w:val="22"/>
        </w:rPr>
      </w:pPr>
      <w:r w:rsidRPr="003A7138">
        <w:rPr>
          <w:rFonts w:ascii="Arial" w:hAnsi="Arial" w:cs="Arial"/>
          <w:sz w:val="22"/>
          <w:szCs w:val="22"/>
        </w:rPr>
        <w:t>(ii)</w:t>
      </w:r>
      <w:r w:rsidRPr="003A7138">
        <w:rPr>
          <w:rFonts w:ascii="Arial" w:hAnsi="Arial" w:cs="Arial"/>
          <w:sz w:val="22"/>
          <w:szCs w:val="22"/>
        </w:rPr>
        <w:tab/>
      </w:r>
      <w:proofErr w:type="gramStart"/>
      <w:r w:rsidRPr="003A7138">
        <w:rPr>
          <w:rFonts w:ascii="Arial" w:hAnsi="Arial" w:cs="Arial"/>
          <w:sz w:val="22"/>
          <w:szCs w:val="22"/>
        </w:rPr>
        <w:t>the</w:t>
      </w:r>
      <w:proofErr w:type="gramEnd"/>
      <w:r w:rsidRPr="003A7138">
        <w:rPr>
          <w:rFonts w:ascii="Arial" w:hAnsi="Arial" w:cs="Arial"/>
          <w:sz w:val="22"/>
          <w:szCs w:val="22"/>
        </w:rPr>
        <w:t xml:space="preserve"> Restitution of Land Rights Act, 1994 (Act No. 22 of 1994);</w:t>
      </w:r>
    </w:p>
    <w:p w:rsidR="00DD6630" w:rsidRPr="003A7138" w:rsidRDefault="00DD6630" w:rsidP="003A7138">
      <w:pPr>
        <w:autoSpaceDE w:val="0"/>
        <w:autoSpaceDN w:val="0"/>
        <w:adjustRightInd w:val="0"/>
        <w:jc w:val="both"/>
        <w:rPr>
          <w:rFonts w:ascii="Arial" w:hAnsi="Arial" w:cs="Arial"/>
          <w:sz w:val="22"/>
          <w:szCs w:val="22"/>
        </w:rPr>
      </w:pPr>
    </w:p>
    <w:p w:rsidR="00DD6630" w:rsidRPr="003A7138" w:rsidRDefault="00DD6630" w:rsidP="003A7138">
      <w:pPr>
        <w:tabs>
          <w:tab w:val="left" w:pos="567"/>
        </w:tabs>
        <w:autoSpaceDE w:val="0"/>
        <w:autoSpaceDN w:val="0"/>
        <w:adjustRightInd w:val="0"/>
        <w:ind w:left="1134" w:hanging="567"/>
        <w:jc w:val="both"/>
        <w:rPr>
          <w:rFonts w:ascii="Arial" w:hAnsi="Arial" w:cs="Arial"/>
          <w:sz w:val="22"/>
          <w:szCs w:val="22"/>
        </w:rPr>
      </w:pPr>
      <w:r w:rsidRPr="003A7138">
        <w:rPr>
          <w:rFonts w:ascii="Arial" w:hAnsi="Arial" w:cs="Arial"/>
          <w:iCs/>
          <w:sz w:val="22"/>
          <w:szCs w:val="22"/>
        </w:rPr>
        <w:t>(b)</w:t>
      </w:r>
      <w:r w:rsidRPr="003A7138">
        <w:rPr>
          <w:rFonts w:ascii="Arial" w:hAnsi="Arial" w:cs="Arial"/>
          <w:iCs/>
          <w:sz w:val="22"/>
          <w:szCs w:val="22"/>
        </w:rPr>
        <w:tab/>
      </w:r>
      <w:proofErr w:type="gramStart"/>
      <w:r w:rsidRPr="003A7138">
        <w:rPr>
          <w:rFonts w:ascii="Arial" w:hAnsi="Arial" w:cs="Arial"/>
          <w:sz w:val="22"/>
          <w:szCs w:val="22"/>
        </w:rPr>
        <w:t>holds</w:t>
      </w:r>
      <w:proofErr w:type="gramEnd"/>
      <w:r w:rsidRPr="003A7138">
        <w:rPr>
          <w:rFonts w:ascii="Arial" w:hAnsi="Arial" w:cs="Arial"/>
          <w:sz w:val="22"/>
          <w:szCs w:val="22"/>
        </w:rPr>
        <w:t xml:space="preserve"> the property subject to the Communal Property Associations Act, 1996 (Act No. 28 of 1996); or</w:t>
      </w:r>
    </w:p>
    <w:p w:rsidR="00DD6630" w:rsidRPr="003A7138" w:rsidRDefault="00DD6630" w:rsidP="003A7138">
      <w:pPr>
        <w:tabs>
          <w:tab w:val="left" w:pos="567"/>
        </w:tabs>
        <w:autoSpaceDE w:val="0"/>
        <w:autoSpaceDN w:val="0"/>
        <w:adjustRightInd w:val="0"/>
        <w:ind w:left="1134" w:hanging="567"/>
        <w:jc w:val="both"/>
        <w:rPr>
          <w:rFonts w:ascii="Arial" w:hAnsi="Arial" w:cs="Arial"/>
          <w:sz w:val="22"/>
          <w:szCs w:val="22"/>
        </w:rPr>
      </w:pPr>
    </w:p>
    <w:p w:rsidR="00DD6630" w:rsidRPr="003A7138" w:rsidRDefault="00DD6630" w:rsidP="003A7138">
      <w:pPr>
        <w:tabs>
          <w:tab w:val="left" w:pos="567"/>
        </w:tabs>
        <w:autoSpaceDE w:val="0"/>
        <w:autoSpaceDN w:val="0"/>
        <w:adjustRightInd w:val="0"/>
        <w:ind w:left="1134" w:hanging="567"/>
        <w:jc w:val="both"/>
        <w:rPr>
          <w:rFonts w:ascii="Arial" w:hAnsi="Arial" w:cs="Arial"/>
          <w:sz w:val="22"/>
          <w:szCs w:val="22"/>
        </w:rPr>
      </w:pPr>
      <w:r w:rsidRPr="003A7138">
        <w:rPr>
          <w:rFonts w:ascii="Arial" w:hAnsi="Arial" w:cs="Arial"/>
          <w:iCs/>
          <w:sz w:val="22"/>
          <w:szCs w:val="22"/>
        </w:rPr>
        <w:t>(c)</w:t>
      </w:r>
      <w:r w:rsidRPr="003A7138">
        <w:rPr>
          <w:rFonts w:ascii="Arial" w:hAnsi="Arial" w:cs="Arial"/>
          <w:iCs/>
          <w:sz w:val="22"/>
          <w:szCs w:val="22"/>
        </w:rPr>
        <w:tab/>
      </w:r>
      <w:r w:rsidRPr="003A7138">
        <w:rPr>
          <w:rFonts w:ascii="Arial" w:hAnsi="Arial" w:cs="Arial"/>
          <w:sz w:val="22"/>
          <w:szCs w:val="22"/>
        </w:rPr>
        <w:t>holds or acquires the property in terms of such other land tenure reform legislation as may pursuant to section 25(6) and (7) of the Constitution be enacted after this Act has taken effect;</w:t>
      </w:r>
    </w:p>
    <w:p w:rsidR="00DD6630" w:rsidRPr="00DD6630" w:rsidRDefault="00DD6630" w:rsidP="00DD6630">
      <w:pPr>
        <w:autoSpaceDE w:val="0"/>
        <w:autoSpaceDN w:val="0"/>
        <w:adjustRightInd w:val="0"/>
        <w:rPr>
          <w:rFonts w:cs="Arial"/>
          <w:color w:val="FF0000"/>
          <w:szCs w:val="20"/>
        </w:rPr>
      </w:pPr>
    </w:p>
    <w:p w:rsidR="00DD6630" w:rsidRPr="002A110B" w:rsidRDefault="00DD6630" w:rsidP="002A110B">
      <w:pPr>
        <w:tabs>
          <w:tab w:val="left" w:pos="567"/>
        </w:tabs>
        <w:autoSpaceDE w:val="0"/>
        <w:autoSpaceDN w:val="0"/>
        <w:adjustRightInd w:val="0"/>
        <w:ind w:left="567"/>
        <w:jc w:val="both"/>
        <w:rPr>
          <w:rFonts w:ascii="Arial" w:hAnsi="Arial" w:cs="Arial"/>
          <w:sz w:val="22"/>
          <w:szCs w:val="22"/>
        </w:rPr>
      </w:pPr>
      <w:r w:rsidRPr="002A110B">
        <w:rPr>
          <w:rFonts w:ascii="Arial" w:hAnsi="Arial" w:cs="Arial"/>
          <w:b/>
          <w:bCs/>
          <w:sz w:val="22"/>
          <w:szCs w:val="22"/>
        </w:rPr>
        <w:t>"</w:t>
      </w:r>
      <w:proofErr w:type="gramStart"/>
      <w:r w:rsidRPr="002A110B">
        <w:rPr>
          <w:rFonts w:ascii="Arial" w:hAnsi="Arial" w:cs="Arial"/>
          <w:b/>
          <w:bCs/>
          <w:sz w:val="22"/>
          <w:szCs w:val="22"/>
        </w:rPr>
        <w:t>land</w:t>
      </w:r>
      <w:proofErr w:type="gramEnd"/>
      <w:r w:rsidRPr="002A110B">
        <w:rPr>
          <w:rFonts w:ascii="Arial" w:hAnsi="Arial" w:cs="Arial"/>
          <w:b/>
          <w:bCs/>
          <w:sz w:val="22"/>
          <w:szCs w:val="22"/>
        </w:rPr>
        <w:t xml:space="preserve"> tenure right" </w:t>
      </w:r>
      <w:r w:rsidRPr="002A110B">
        <w:rPr>
          <w:rFonts w:ascii="Arial" w:hAnsi="Arial" w:cs="Arial"/>
          <w:sz w:val="22"/>
          <w:szCs w:val="22"/>
        </w:rPr>
        <w:t>means a land tenure right as defined in section 1 of the Upgrading of Land Tenure Rights Act, 1991 (Act No. 112 of 1991);</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2A110B" w:rsidRDefault="00DD6630" w:rsidP="00DD6630">
      <w:pPr>
        <w:tabs>
          <w:tab w:val="left" w:pos="567"/>
        </w:tabs>
        <w:autoSpaceDE w:val="0"/>
        <w:autoSpaceDN w:val="0"/>
        <w:adjustRightInd w:val="0"/>
        <w:ind w:left="567"/>
        <w:rPr>
          <w:rFonts w:ascii="Arial" w:hAnsi="Arial" w:cs="Arial"/>
          <w:sz w:val="22"/>
          <w:szCs w:val="22"/>
        </w:rPr>
      </w:pPr>
      <w:r w:rsidRPr="002A110B">
        <w:rPr>
          <w:rFonts w:ascii="Arial" w:hAnsi="Arial" w:cs="Arial"/>
          <w:b/>
          <w:bCs/>
          <w:sz w:val="22"/>
          <w:szCs w:val="22"/>
        </w:rPr>
        <w:t>"</w:t>
      </w:r>
      <w:proofErr w:type="gramStart"/>
      <w:r w:rsidRPr="002A110B">
        <w:rPr>
          <w:rFonts w:ascii="Arial" w:hAnsi="Arial" w:cs="Arial"/>
          <w:b/>
          <w:bCs/>
          <w:sz w:val="22"/>
          <w:szCs w:val="22"/>
        </w:rPr>
        <w:t>local</w:t>
      </w:r>
      <w:proofErr w:type="gramEnd"/>
      <w:r w:rsidRPr="002A110B">
        <w:rPr>
          <w:rFonts w:ascii="Arial" w:hAnsi="Arial" w:cs="Arial"/>
          <w:b/>
          <w:bCs/>
          <w:sz w:val="22"/>
          <w:szCs w:val="22"/>
        </w:rPr>
        <w:t xml:space="preserve"> community", </w:t>
      </w:r>
      <w:r w:rsidRPr="002A110B">
        <w:rPr>
          <w:rFonts w:ascii="Arial" w:hAnsi="Arial" w:cs="Arial"/>
          <w:sz w:val="22"/>
          <w:szCs w:val="22"/>
        </w:rPr>
        <w:t>in relation to a municipality—</w:t>
      </w:r>
    </w:p>
    <w:p w:rsidR="00DD6630" w:rsidRPr="002A110B" w:rsidRDefault="00DD6630" w:rsidP="00DD6630">
      <w:pPr>
        <w:autoSpaceDE w:val="0"/>
        <w:autoSpaceDN w:val="0"/>
        <w:adjustRightInd w:val="0"/>
        <w:rPr>
          <w:rFonts w:ascii="Arial" w:hAnsi="Arial" w:cs="Arial"/>
          <w:sz w:val="22"/>
          <w:szCs w:val="22"/>
        </w:rPr>
      </w:pPr>
    </w:p>
    <w:p w:rsidR="00DD6630" w:rsidRPr="002A110B" w:rsidRDefault="00DD6630" w:rsidP="00DD6630">
      <w:pPr>
        <w:tabs>
          <w:tab w:val="left" w:pos="567"/>
        </w:tabs>
        <w:autoSpaceDE w:val="0"/>
        <w:autoSpaceDN w:val="0"/>
        <w:adjustRightInd w:val="0"/>
        <w:ind w:left="1134" w:hanging="567"/>
        <w:rPr>
          <w:rFonts w:ascii="Arial" w:hAnsi="Arial" w:cs="Arial"/>
          <w:sz w:val="22"/>
          <w:szCs w:val="22"/>
        </w:rPr>
      </w:pPr>
      <w:r w:rsidRPr="002A110B">
        <w:rPr>
          <w:rFonts w:ascii="Arial" w:hAnsi="Arial" w:cs="Arial"/>
          <w:iCs/>
          <w:sz w:val="22"/>
          <w:szCs w:val="22"/>
        </w:rPr>
        <w:t>(a)</w:t>
      </w:r>
      <w:r w:rsidRPr="002A110B">
        <w:rPr>
          <w:rFonts w:ascii="Arial" w:hAnsi="Arial" w:cs="Arial"/>
          <w:iCs/>
          <w:sz w:val="22"/>
          <w:szCs w:val="22"/>
        </w:rPr>
        <w:tab/>
      </w:r>
      <w:proofErr w:type="gramStart"/>
      <w:r w:rsidRPr="002A110B">
        <w:rPr>
          <w:rFonts w:ascii="Arial" w:hAnsi="Arial" w:cs="Arial"/>
          <w:sz w:val="22"/>
          <w:szCs w:val="22"/>
        </w:rPr>
        <w:t>means</w:t>
      </w:r>
      <w:proofErr w:type="gramEnd"/>
      <w:r w:rsidRPr="002A110B">
        <w:rPr>
          <w:rFonts w:ascii="Arial" w:hAnsi="Arial" w:cs="Arial"/>
          <w:sz w:val="22"/>
          <w:szCs w:val="22"/>
        </w:rPr>
        <w:t xml:space="preserve"> that body of persons comprising—</w:t>
      </w:r>
    </w:p>
    <w:p w:rsidR="00DD6630" w:rsidRPr="002A110B" w:rsidRDefault="00DD6630" w:rsidP="00DD6630">
      <w:pPr>
        <w:autoSpaceDE w:val="0"/>
        <w:autoSpaceDN w:val="0"/>
        <w:adjustRightInd w:val="0"/>
        <w:rPr>
          <w:rFonts w:ascii="Arial" w:hAnsi="Arial" w:cs="Arial"/>
          <w:sz w:val="22"/>
          <w:szCs w:val="22"/>
        </w:rPr>
      </w:pPr>
    </w:p>
    <w:p w:rsidR="00DD6630" w:rsidRPr="002A110B" w:rsidRDefault="00DD6630" w:rsidP="00DD6630">
      <w:pPr>
        <w:tabs>
          <w:tab w:val="left" w:pos="1134"/>
        </w:tabs>
        <w:autoSpaceDE w:val="0"/>
        <w:autoSpaceDN w:val="0"/>
        <w:adjustRightInd w:val="0"/>
        <w:ind w:left="1701" w:hanging="567"/>
        <w:rPr>
          <w:rFonts w:ascii="Arial" w:hAnsi="Arial" w:cs="Arial"/>
          <w:sz w:val="22"/>
          <w:szCs w:val="22"/>
        </w:rPr>
      </w:pPr>
      <w:r w:rsidRPr="002A110B">
        <w:rPr>
          <w:rFonts w:ascii="Arial" w:hAnsi="Arial" w:cs="Arial"/>
          <w:sz w:val="22"/>
          <w:szCs w:val="22"/>
        </w:rPr>
        <w:t>(</w:t>
      </w:r>
      <w:proofErr w:type="spellStart"/>
      <w:r w:rsidRPr="002A110B">
        <w:rPr>
          <w:rFonts w:ascii="Arial" w:hAnsi="Arial" w:cs="Arial"/>
          <w:sz w:val="22"/>
          <w:szCs w:val="22"/>
        </w:rPr>
        <w:t>i</w:t>
      </w:r>
      <w:proofErr w:type="spellEnd"/>
      <w:r w:rsidRPr="002A110B">
        <w:rPr>
          <w:rFonts w:ascii="Arial" w:hAnsi="Arial" w:cs="Arial"/>
          <w:sz w:val="22"/>
          <w:szCs w:val="22"/>
        </w:rPr>
        <w:t>)</w:t>
      </w:r>
      <w:r w:rsidRPr="002A110B">
        <w:rPr>
          <w:rFonts w:ascii="Arial" w:hAnsi="Arial" w:cs="Arial"/>
          <w:sz w:val="22"/>
          <w:szCs w:val="22"/>
        </w:rPr>
        <w:tab/>
      </w:r>
      <w:proofErr w:type="gramStart"/>
      <w:r w:rsidRPr="002A110B">
        <w:rPr>
          <w:rFonts w:ascii="Arial" w:hAnsi="Arial" w:cs="Arial"/>
          <w:sz w:val="22"/>
          <w:szCs w:val="22"/>
        </w:rPr>
        <w:t>the</w:t>
      </w:r>
      <w:proofErr w:type="gramEnd"/>
      <w:r w:rsidRPr="002A110B">
        <w:rPr>
          <w:rFonts w:ascii="Arial" w:hAnsi="Arial" w:cs="Arial"/>
          <w:sz w:val="22"/>
          <w:szCs w:val="22"/>
        </w:rPr>
        <w:t xml:space="preserve"> residents of the municipality;</w:t>
      </w:r>
    </w:p>
    <w:p w:rsidR="00DD6630" w:rsidRPr="002A110B" w:rsidRDefault="00DD6630" w:rsidP="00DD6630">
      <w:pPr>
        <w:tabs>
          <w:tab w:val="left" w:pos="1134"/>
        </w:tabs>
        <w:autoSpaceDE w:val="0"/>
        <w:autoSpaceDN w:val="0"/>
        <w:adjustRightInd w:val="0"/>
        <w:ind w:left="1701" w:hanging="567"/>
        <w:rPr>
          <w:rFonts w:ascii="Arial" w:hAnsi="Arial" w:cs="Arial"/>
          <w:sz w:val="22"/>
          <w:szCs w:val="22"/>
        </w:rPr>
      </w:pPr>
    </w:p>
    <w:p w:rsidR="00DD6630" w:rsidRPr="002A110B" w:rsidRDefault="00DD6630" w:rsidP="00DD6630">
      <w:pPr>
        <w:tabs>
          <w:tab w:val="left" w:pos="1134"/>
        </w:tabs>
        <w:autoSpaceDE w:val="0"/>
        <w:autoSpaceDN w:val="0"/>
        <w:adjustRightInd w:val="0"/>
        <w:ind w:left="1701" w:hanging="567"/>
        <w:rPr>
          <w:rFonts w:ascii="Arial" w:hAnsi="Arial" w:cs="Arial"/>
          <w:sz w:val="22"/>
          <w:szCs w:val="22"/>
        </w:rPr>
      </w:pPr>
      <w:r w:rsidRPr="002A110B">
        <w:rPr>
          <w:rFonts w:ascii="Arial" w:hAnsi="Arial" w:cs="Arial"/>
          <w:sz w:val="22"/>
          <w:szCs w:val="22"/>
        </w:rPr>
        <w:t>(ii)</w:t>
      </w:r>
      <w:r w:rsidRPr="002A110B">
        <w:rPr>
          <w:rFonts w:ascii="Arial" w:hAnsi="Arial" w:cs="Arial"/>
          <w:sz w:val="22"/>
          <w:szCs w:val="22"/>
        </w:rPr>
        <w:tab/>
      </w:r>
      <w:proofErr w:type="gramStart"/>
      <w:r w:rsidRPr="002A110B">
        <w:rPr>
          <w:rFonts w:ascii="Arial" w:hAnsi="Arial" w:cs="Arial"/>
          <w:sz w:val="22"/>
          <w:szCs w:val="22"/>
        </w:rPr>
        <w:t>the</w:t>
      </w:r>
      <w:proofErr w:type="gramEnd"/>
      <w:r w:rsidRPr="002A110B">
        <w:rPr>
          <w:rFonts w:ascii="Arial" w:hAnsi="Arial" w:cs="Arial"/>
          <w:sz w:val="22"/>
          <w:szCs w:val="22"/>
        </w:rPr>
        <w:t xml:space="preserve"> ratepayers of the municipality;</w:t>
      </w:r>
    </w:p>
    <w:p w:rsidR="00DD6630" w:rsidRPr="002A110B" w:rsidRDefault="00DD6630" w:rsidP="00DD6630">
      <w:pPr>
        <w:tabs>
          <w:tab w:val="left" w:pos="1134"/>
        </w:tabs>
        <w:autoSpaceDE w:val="0"/>
        <w:autoSpaceDN w:val="0"/>
        <w:adjustRightInd w:val="0"/>
        <w:ind w:left="1701" w:hanging="567"/>
        <w:rPr>
          <w:rFonts w:ascii="Arial" w:hAnsi="Arial" w:cs="Arial"/>
          <w:sz w:val="22"/>
          <w:szCs w:val="22"/>
        </w:rPr>
      </w:pPr>
    </w:p>
    <w:p w:rsidR="00DD6630" w:rsidRPr="002A110B" w:rsidRDefault="00DD6630" w:rsidP="00DD6630">
      <w:pPr>
        <w:tabs>
          <w:tab w:val="left" w:pos="1134"/>
        </w:tabs>
        <w:autoSpaceDE w:val="0"/>
        <w:autoSpaceDN w:val="0"/>
        <w:adjustRightInd w:val="0"/>
        <w:ind w:left="1701" w:hanging="567"/>
        <w:rPr>
          <w:rFonts w:ascii="Arial" w:hAnsi="Arial" w:cs="Arial"/>
          <w:sz w:val="22"/>
          <w:szCs w:val="22"/>
        </w:rPr>
      </w:pPr>
      <w:r w:rsidRPr="002A110B">
        <w:rPr>
          <w:rFonts w:ascii="Arial" w:hAnsi="Arial" w:cs="Arial"/>
          <w:sz w:val="22"/>
          <w:szCs w:val="22"/>
        </w:rPr>
        <w:t>(iii)</w:t>
      </w:r>
      <w:r w:rsidRPr="002A110B">
        <w:rPr>
          <w:rFonts w:ascii="Arial" w:hAnsi="Arial" w:cs="Arial"/>
          <w:sz w:val="22"/>
          <w:szCs w:val="22"/>
        </w:rPr>
        <w:tab/>
      </w:r>
      <w:proofErr w:type="gramStart"/>
      <w:r w:rsidRPr="002A110B">
        <w:rPr>
          <w:rFonts w:ascii="Arial" w:hAnsi="Arial" w:cs="Arial"/>
          <w:sz w:val="22"/>
          <w:szCs w:val="22"/>
        </w:rPr>
        <w:t>any</w:t>
      </w:r>
      <w:proofErr w:type="gramEnd"/>
      <w:r w:rsidRPr="002A110B">
        <w:rPr>
          <w:rFonts w:ascii="Arial" w:hAnsi="Arial" w:cs="Arial"/>
          <w:sz w:val="22"/>
          <w:szCs w:val="22"/>
        </w:rPr>
        <w:t xml:space="preserve"> civic </w:t>
      </w:r>
      <w:proofErr w:type="spellStart"/>
      <w:r w:rsidRPr="002A110B">
        <w:rPr>
          <w:rFonts w:ascii="Arial" w:hAnsi="Arial" w:cs="Arial"/>
          <w:sz w:val="22"/>
          <w:szCs w:val="22"/>
        </w:rPr>
        <w:t>organisations</w:t>
      </w:r>
      <w:proofErr w:type="spellEnd"/>
      <w:r w:rsidRPr="002A110B">
        <w:rPr>
          <w:rFonts w:ascii="Arial" w:hAnsi="Arial" w:cs="Arial"/>
          <w:sz w:val="22"/>
          <w:szCs w:val="22"/>
        </w:rPr>
        <w:t xml:space="preserve"> and non-governmental, private sector or </w:t>
      </w:r>
      <w:proofErr w:type="spellStart"/>
      <w:r w:rsidRPr="002A110B">
        <w:rPr>
          <w:rFonts w:ascii="Arial" w:hAnsi="Arial" w:cs="Arial"/>
          <w:sz w:val="22"/>
          <w:szCs w:val="22"/>
        </w:rPr>
        <w:t>labour</w:t>
      </w:r>
      <w:proofErr w:type="spellEnd"/>
      <w:r w:rsidRPr="002A110B">
        <w:rPr>
          <w:rFonts w:ascii="Arial" w:hAnsi="Arial" w:cs="Arial"/>
          <w:sz w:val="22"/>
          <w:szCs w:val="22"/>
        </w:rPr>
        <w:t xml:space="preserve"> </w:t>
      </w:r>
      <w:proofErr w:type="spellStart"/>
      <w:r w:rsidRPr="002A110B">
        <w:rPr>
          <w:rFonts w:ascii="Arial" w:hAnsi="Arial" w:cs="Arial"/>
          <w:sz w:val="22"/>
          <w:szCs w:val="22"/>
        </w:rPr>
        <w:t>organisations</w:t>
      </w:r>
      <w:proofErr w:type="spellEnd"/>
      <w:r w:rsidRPr="002A110B">
        <w:rPr>
          <w:rFonts w:ascii="Arial" w:hAnsi="Arial" w:cs="Arial"/>
          <w:sz w:val="22"/>
          <w:szCs w:val="22"/>
        </w:rPr>
        <w:t xml:space="preserve"> or bodies which are involved in local affairs within the municipality; and</w:t>
      </w:r>
    </w:p>
    <w:p w:rsidR="00DD6630" w:rsidRPr="002A110B" w:rsidRDefault="00DD6630" w:rsidP="00DD6630">
      <w:pPr>
        <w:tabs>
          <w:tab w:val="left" w:pos="1134"/>
        </w:tabs>
        <w:autoSpaceDE w:val="0"/>
        <w:autoSpaceDN w:val="0"/>
        <w:adjustRightInd w:val="0"/>
        <w:ind w:left="1701" w:hanging="567"/>
        <w:rPr>
          <w:rFonts w:ascii="Arial" w:hAnsi="Arial" w:cs="Arial"/>
          <w:sz w:val="22"/>
          <w:szCs w:val="22"/>
        </w:rPr>
      </w:pPr>
    </w:p>
    <w:p w:rsidR="00DD6630" w:rsidRPr="002A110B" w:rsidRDefault="00DD6630" w:rsidP="00DD6630">
      <w:pPr>
        <w:tabs>
          <w:tab w:val="left" w:pos="1134"/>
        </w:tabs>
        <w:autoSpaceDE w:val="0"/>
        <w:autoSpaceDN w:val="0"/>
        <w:adjustRightInd w:val="0"/>
        <w:ind w:left="1701" w:hanging="567"/>
        <w:rPr>
          <w:rFonts w:ascii="Arial" w:hAnsi="Arial" w:cs="Arial"/>
          <w:sz w:val="22"/>
          <w:szCs w:val="22"/>
        </w:rPr>
      </w:pPr>
      <w:r w:rsidRPr="002A110B">
        <w:rPr>
          <w:rFonts w:ascii="Arial" w:hAnsi="Arial" w:cs="Arial"/>
          <w:sz w:val="22"/>
          <w:szCs w:val="22"/>
        </w:rPr>
        <w:lastRenderedPageBreak/>
        <w:t>(iv)</w:t>
      </w:r>
      <w:r w:rsidRPr="002A110B">
        <w:rPr>
          <w:rFonts w:ascii="Arial" w:hAnsi="Arial" w:cs="Arial"/>
          <w:sz w:val="22"/>
          <w:szCs w:val="22"/>
        </w:rPr>
        <w:tab/>
      </w:r>
      <w:proofErr w:type="gramStart"/>
      <w:r w:rsidRPr="002A110B">
        <w:rPr>
          <w:rFonts w:ascii="Arial" w:hAnsi="Arial" w:cs="Arial"/>
          <w:sz w:val="22"/>
          <w:szCs w:val="22"/>
        </w:rPr>
        <w:t>visitors</w:t>
      </w:r>
      <w:proofErr w:type="gramEnd"/>
      <w:r w:rsidRPr="002A110B">
        <w:rPr>
          <w:rFonts w:ascii="Arial" w:hAnsi="Arial" w:cs="Arial"/>
          <w:sz w:val="22"/>
          <w:szCs w:val="22"/>
        </w:rPr>
        <w:t xml:space="preserve"> and other people residing outside the municipality who, because of their presence in the municipality, make use of services or facilities provided by the municipality; and</w:t>
      </w:r>
    </w:p>
    <w:p w:rsidR="00DD6630" w:rsidRPr="002A110B" w:rsidRDefault="00DD6630" w:rsidP="00DD6630">
      <w:pPr>
        <w:autoSpaceDE w:val="0"/>
        <w:autoSpaceDN w:val="0"/>
        <w:adjustRightInd w:val="0"/>
        <w:rPr>
          <w:rFonts w:ascii="Arial" w:hAnsi="Arial" w:cs="Arial"/>
          <w:sz w:val="22"/>
          <w:szCs w:val="22"/>
        </w:rPr>
      </w:pPr>
    </w:p>
    <w:p w:rsidR="00DD6630" w:rsidRPr="002A110B" w:rsidRDefault="00DD6630" w:rsidP="00DD6630">
      <w:pPr>
        <w:tabs>
          <w:tab w:val="left" w:pos="567"/>
        </w:tabs>
        <w:autoSpaceDE w:val="0"/>
        <w:autoSpaceDN w:val="0"/>
        <w:adjustRightInd w:val="0"/>
        <w:ind w:left="1134" w:hanging="567"/>
        <w:rPr>
          <w:rFonts w:ascii="Arial" w:hAnsi="Arial" w:cs="Arial"/>
          <w:sz w:val="22"/>
          <w:szCs w:val="22"/>
        </w:rPr>
      </w:pPr>
      <w:r w:rsidRPr="002A110B">
        <w:rPr>
          <w:rFonts w:ascii="Arial" w:hAnsi="Arial" w:cs="Arial"/>
          <w:iCs/>
          <w:sz w:val="22"/>
          <w:szCs w:val="22"/>
        </w:rPr>
        <w:t>(b)</w:t>
      </w:r>
      <w:r w:rsidRPr="002A110B">
        <w:rPr>
          <w:rFonts w:ascii="Arial" w:hAnsi="Arial" w:cs="Arial"/>
          <w:iCs/>
          <w:sz w:val="22"/>
          <w:szCs w:val="22"/>
        </w:rPr>
        <w:tab/>
      </w:r>
      <w:proofErr w:type="gramStart"/>
      <w:r w:rsidRPr="002A110B">
        <w:rPr>
          <w:rFonts w:ascii="Arial" w:hAnsi="Arial" w:cs="Arial"/>
          <w:sz w:val="22"/>
          <w:szCs w:val="22"/>
        </w:rPr>
        <w:t>includes</w:t>
      </w:r>
      <w:proofErr w:type="gramEnd"/>
      <w:r w:rsidRPr="002A110B">
        <w:rPr>
          <w:rFonts w:ascii="Arial" w:hAnsi="Arial" w:cs="Arial"/>
          <w:sz w:val="22"/>
          <w:szCs w:val="22"/>
        </w:rPr>
        <w:t>, more specifically, the poor and other disadvantaged sections of such body of persons;</w:t>
      </w:r>
    </w:p>
    <w:p w:rsidR="00DD6630" w:rsidRPr="00DD6630" w:rsidRDefault="00DD6630" w:rsidP="00DD6630">
      <w:pPr>
        <w:autoSpaceDE w:val="0"/>
        <w:autoSpaceDN w:val="0"/>
        <w:adjustRightInd w:val="0"/>
        <w:rPr>
          <w:rFonts w:cs="Arial"/>
          <w:color w:val="FF0000"/>
          <w:szCs w:val="20"/>
        </w:rPr>
      </w:pPr>
    </w:p>
    <w:p w:rsidR="00DD6630" w:rsidRPr="002A110B" w:rsidRDefault="00DD6630" w:rsidP="001E2B47">
      <w:pPr>
        <w:tabs>
          <w:tab w:val="left" w:pos="567"/>
        </w:tabs>
        <w:autoSpaceDE w:val="0"/>
        <w:autoSpaceDN w:val="0"/>
        <w:adjustRightInd w:val="0"/>
        <w:ind w:left="567"/>
        <w:jc w:val="both"/>
        <w:rPr>
          <w:rFonts w:ascii="Arial" w:hAnsi="Arial" w:cs="Arial"/>
          <w:sz w:val="22"/>
          <w:szCs w:val="22"/>
        </w:rPr>
      </w:pPr>
      <w:r w:rsidRPr="002A110B">
        <w:rPr>
          <w:rFonts w:ascii="Arial" w:hAnsi="Arial" w:cs="Arial"/>
          <w:b/>
          <w:bCs/>
          <w:sz w:val="22"/>
          <w:szCs w:val="22"/>
        </w:rPr>
        <w:t xml:space="preserve">"local municipality" </w:t>
      </w:r>
      <w:r w:rsidRPr="002A110B">
        <w:rPr>
          <w:rFonts w:ascii="Arial" w:hAnsi="Arial" w:cs="Arial"/>
          <w:sz w:val="22"/>
          <w:szCs w:val="22"/>
        </w:rPr>
        <w:t>means a municipality that shares municipal executive and legislative authority in its area with a district municipality within whose area it falls, and which is described in section 155(1) of the Constitution as a category B municipality;</w:t>
      </w:r>
    </w:p>
    <w:p w:rsidR="00DD6630" w:rsidRPr="002A110B" w:rsidRDefault="00DD6630" w:rsidP="001E2B47">
      <w:pPr>
        <w:tabs>
          <w:tab w:val="left" w:pos="567"/>
        </w:tabs>
        <w:autoSpaceDE w:val="0"/>
        <w:autoSpaceDN w:val="0"/>
        <w:adjustRightInd w:val="0"/>
        <w:ind w:left="567"/>
        <w:jc w:val="both"/>
        <w:rPr>
          <w:rFonts w:ascii="Arial" w:hAnsi="Arial" w:cs="Arial"/>
          <w:color w:val="FF0000"/>
          <w:sz w:val="22"/>
          <w:szCs w:val="22"/>
        </w:rPr>
      </w:pP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r w:rsidRPr="001E2B47">
        <w:rPr>
          <w:rFonts w:ascii="Arial" w:hAnsi="Arial" w:cs="Arial"/>
          <w:b/>
          <w:bCs/>
          <w:sz w:val="22"/>
          <w:szCs w:val="22"/>
        </w:rPr>
        <w:t>"</w:t>
      </w:r>
      <w:proofErr w:type="gramStart"/>
      <w:r w:rsidRPr="001E2B47">
        <w:rPr>
          <w:rFonts w:ascii="Arial" w:hAnsi="Arial" w:cs="Arial"/>
          <w:b/>
          <w:bCs/>
          <w:sz w:val="22"/>
          <w:szCs w:val="22"/>
        </w:rPr>
        <w:t>market</w:t>
      </w:r>
      <w:proofErr w:type="gramEnd"/>
      <w:r w:rsidRPr="001E2B47">
        <w:rPr>
          <w:rFonts w:ascii="Arial" w:hAnsi="Arial" w:cs="Arial"/>
          <w:b/>
          <w:bCs/>
          <w:sz w:val="22"/>
          <w:szCs w:val="22"/>
        </w:rPr>
        <w:t xml:space="preserve"> value", </w:t>
      </w:r>
      <w:r w:rsidRPr="001E2B47">
        <w:rPr>
          <w:rFonts w:ascii="Arial" w:hAnsi="Arial" w:cs="Arial"/>
          <w:sz w:val="22"/>
          <w:szCs w:val="22"/>
        </w:rPr>
        <w:t>in relation to a property, means the value of the property determined in accordance with section 46</w:t>
      </w:r>
      <w:r w:rsidR="00973841">
        <w:rPr>
          <w:rFonts w:ascii="Arial" w:hAnsi="Arial" w:cs="Arial"/>
          <w:sz w:val="22"/>
          <w:szCs w:val="22"/>
        </w:rPr>
        <w:t xml:space="preserve"> of the Act</w:t>
      </w:r>
      <w:r w:rsidRPr="001E2B47">
        <w:rPr>
          <w:rFonts w:ascii="Arial" w:hAnsi="Arial" w:cs="Arial"/>
          <w:sz w:val="22"/>
          <w:szCs w:val="22"/>
        </w:rPr>
        <w:t>;</w:t>
      </w:r>
    </w:p>
    <w:p w:rsidR="00DD6630" w:rsidRPr="002A110B" w:rsidRDefault="00DD6630" w:rsidP="001E2B47">
      <w:pPr>
        <w:tabs>
          <w:tab w:val="left" w:pos="567"/>
        </w:tabs>
        <w:autoSpaceDE w:val="0"/>
        <w:autoSpaceDN w:val="0"/>
        <w:adjustRightInd w:val="0"/>
        <w:ind w:left="567"/>
        <w:jc w:val="both"/>
        <w:rPr>
          <w:rFonts w:ascii="Arial" w:hAnsi="Arial" w:cs="Arial"/>
          <w:color w:val="FF0000"/>
          <w:sz w:val="22"/>
          <w:szCs w:val="22"/>
        </w:rPr>
      </w:pP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r w:rsidRPr="001E2B47">
        <w:rPr>
          <w:rFonts w:ascii="Arial" w:hAnsi="Arial" w:cs="Arial"/>
          <w:b/>
          <w:sz w:val="22"/>
          <w:szCs w:val="22"/>
        </w:rPr>
        <w:t>"MEC</w:t>
      </w:r>
      <w:r w:rsidRPr="001E2B47">
        <w:rPr>
          <w:rFonts w:ascii="Arial" w:hAnsi="Arial" w:cs="Arial"/>
          <w:sz w:val="22"/>
          <w:szCs w:val="22"/>
        </w:rPr>
        <w:t xml:space="preserve"> </w:t>
      </w:r>
      <w:r w:rsidRPr="001E2B47">
        <w:rPr>
          <w:rFonts w:ascii="Arial" w:hAnsi="Arial" w:cs="Arial"/>
          <w:b/>
          <w:bCs/>
          <w:sz w:val="22"/>
          <w:szCs w:val="22"/>
        </w:rPr>
        <w:t xml:space="preserve">for local government" </w:t>
      </w:r>
      <w:r w:rsidRPr="001E2B47">
        <w:rPr>
          <w:rFonts w:ascii="Arial" w:hAnsi="Arial" w:cs="Arial"/>
          <w:sz w:val="22"/>
          <w:szCs w:val="22"/>
        </w:rPr>
        <w:t>means the member of the Executive Council of a province who is responsible for local government in that province;</w:t>
      </w:r>
    </w:p>
    <w:p w:rsidR="00DD6630" w:rsidRPr="002A110B" w:rsidRDefault="00DD6630" w:rsidP="001E2B47">
      <w:pPr>
        <w:tabs>
          <w:tab w:val="left" w:pos="567"/>
        </w:tabs>
        <w:autoSpaceDE w:val="0"/>
        <w:autoSpaceDN w:val="0"/>
        <w:adjustRightInd w:val="0"/>
        <w:ind w:left="567"/>
        <w:jc w:val="both"/>
        <w:rPr>
          <w:rFonts w:ascii="Arial" w:hAnsi="Arial" w:cs="Arial"/>
          <w:color w:val="FF0000"/>
          <w:sz w:val="22"/>
          <w:szCs w:val="22"/>
        </w:rPr>
      </w:pPr>
    </w:p>
    <w:p w:rsidR="00DD6630" w:rsidRPr="002A110B" w:rsidRDefault="00DD6630" w:rsidP="001E2B47">
      <w:pPr>
        <w:tabs>
          <w:tab w:val="left" w:pos="567"/>
        </w:tabs>
        <w:autoSpaceDE w:val="0"/>
        <w:autoSpaceDN w:val="0"/>
        <w:adjustRightInd w:val="0"/>
        <w:ind w:left="567"/>
        <w:jc w:val="both"/>
        <w:rPr>
          <w:rFonts w:ascii="Arial" w:hAnsi="Arial" w:cs="Arial"/>
          <w:color w:val="FF0000"/>
          <w:sz w:val="22"/>
          <w:szCs w:val="22"/>
        </w:rPr>
      </w:pP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r w:rsidRPr="001E2B47">
        <w:rPr>
          <w:rFonts w:ascii="Arial" w:hAnsi="Arial" w:cs="Arial"/>
          <w:b/>
          <w:bCs/>
          <w:sz w:val="22"/>
          <w:szCs w:val="22"/>
        </w:rPr>
        <w:t>"</w:t>
      </w:r>
      <w:r w:rsidRPr="001E2B47">
        <w:rPr>
          <w:rFonts w:ascii="Arial" w:hAnsi="Arial" w:cs="Arial"/>
          <w:b/>
          <w:sz w:val="22"/>
          <w:szCs w:val="22"/>
        </w:rPr>
        <w:t>mining property</w:t>
      </w:r>
      <w:r w:rsidRPr="001E2B47">
        <w:rPr>
          <w:rFonts w:ascii="Arial" w:hAnsi="Arial" w:cs="Arial"/>
          <w:b/>
          <w:bCs/>
          <w:sz w:val="22"/>
          <w:szCs w:val="22"/>
        </w:rPr>
        <w:t>"</w:t>
      </w:r>
      <w:r w:rsidRPr="001E2B47">
        <w:rPr>
          <w:rFonts w:ascii="Arial" w:hAnsi="Arial" w:cs="Arial"/>
          <w:sz w:val="22"/>
          <w:szCs w:val="22"/>
        </w:rPr>
        <w:t xml:space="preserve"> means a property used for mining operations as defined in the Mineral and Petroleum Resources Development Act, 2002 (Act No. 28 of 2002);</w:t>
      </w:r>
    </w:p>
    <w:p w:rsidR="00DD6630" w:rsidRPr="00DD6630" w:rsidRDefault="00DD6630" w:rsidP="001E2B47">
      <w:pPr>
        <w:tabs>
          <w:tab w:val="left" w:pos="567"/>
        </w:tabs>
        <w:autoSpaceDE w:val="0"/>
        <w:autoSpaceDN w:val="0"/>
        <w:adjustRightInd w:val="0"/>
        <w:ind w:left="567"/>
        <w:jc w:val="both"/>
        <w:rPr>
          <w:rFonts w:cs="Arial"/>
          <w:bCs/>
          <w:color w:val="FF0000"/>
          <w:szCs w:val="20"/>
        </w:rPr>
      </w:pP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r w:rsidRPr="001E2B47">
        <w:rPr>
          <w:rFonts w:ascii="Arial" w:hAnsi="Arial" w:cs="Arial"/>
          <w:b/>
          <w:bCs/>
          <w:sz w:val="22"/>
          <w:szCs w:val="22"/>
        </w:rPr>
        <w:t xml:space="preserve">"Minister" </w:t>
      </w:r>
      <w:r w:rsidRPr="001E2B47">
        <w:rPr>
          <w:rFonts w:ascii="Arial" w:hAnsi="Arial" w:cs="Arial"/>
          <w:sz w:val="22"/>
          <w:szCs w:val="22"/>
        </w:rPr>
        <w:t>means the Cabinet member responsible for local government;</w:t>
      </w:r>
    </w:p>
    <w:p w:rsidR="00DD6630" w:rsidRPr="00DD6630" w:rsidRDefault="00DD6630" w:rsidP="001E2B47">
      <w:pPr>
        <w:tabs>
          <w:tab w:val="left" w:pos="567"/>
        </w:tabs>
        <w:autoSpaceDE w:val="0"/>
        <w:autoSpaceDN w:val="0"/>
        <w:adjustRightInd w:val="0"/>
        <w:ind w:left="567"/>
        <w:jc w:val="both"/>
        <w:rPr>
          <w:rFonts w:cs="Arial"/>
          <w:color w:val="FF0000"/>
          <w:szCs w:val="20"/>
        </w:rPr>
      </w:pP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r w:rsidRPr="001E2B47">
        <w:rPr>
          <w:rFonts w:ascii="Arial" w:hAnsi="Arial" w:cs="Arial"/>
          <w:b/>
          <w:bCs/>
          <w:sz w:val="22"/>
          <w:szCs w:val="22"/>
        </w:rPr>
        <w:t>"</w:t>
      </w:r>
      <w:proofErr w:type="gramStart"/>
      <w:r w:rsidRPr="001E2B47">
        <w:rPr>
          <w:rFonts w:ascii="Arial" w:hAnsi="Arial" w:cs="Arial"/>
          <w:b/>
          <w:bCs/>
          <w:sz w:val="22"/>
          <w:szCs w:val="22"/>
        </w:rPr>
        <w:t>multiple</w:t>
      </w:r>
      <w:proofErr w:type="gramEnd"/>
      <w:r w:rsidRPr="001E2B47">
        <w:rPr>
          <w:rFonts w:ascii="Arial" w:hAnsi="Arial" w:cs="Arial"/>
          <w:b/>
          <w:bCs/>
          <w:sz w:val="22"/>
          <w:szCs w:val="22"/>
        </w:rPr>
        <w:t xml:space="preserve"> purposes", </w:t>
      </w:r>
      <w:r w:rsidRPr="001E2B47">
        <w:rPr>
          <w:rFonts w:ascii="Arial" w:hAnsi="Arial" w:cs="Arial"/>
          <w:sz w:val="22"/>
          <w:szCs w:val="22"/>
        </w:rPr>
        <w:t>in relation to a property, means the use of a property for more than one purpose, subject to section 9</w:t>
      </w:r>
      <w:r w:rsidR="00973841">
        <w:rPr>
          <w:rFonts w:ascii="Arial" w:hAnsi="Arial" w:cs="Arial"/>
          <w:sz w:val="22"/>
          <w:szCs w:val="22"/>
        </w:rPr>
        <w:t xml:space="preserve"> of the Act</w:t>
      </w:r>
      <w:r w:rsidRPr="001E2B47">
        <w:rPr>
          <w:rFonts w:ascii="Arial" w:hAnsi="Arial" w:cs="Arial"/>
          <w:sz w:val="22"/>
          <w:szCs w:val="22"/>
        </w:rPr>
        <w:t>;</w:t>
      </w: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r w:rsidRPr="001E2B47">
        <w:rPr>
          <w:rFonts w:ascii="Arial" w:hAnsi="Arial" w:cs="Arial"/>
          <w:b/>
          <w:bCs/>
          <w:sz w:val="22"/>
          <w:szCs w:val="22"/>
        </w:rPr>
        <w:t>"</w:t>
      </w:r>
      <w:proofErr w:type="gramStart"/>
      <w:r w:rsidRPr="001E2B47">
        <w:rPr>
          <w:rFonts w:ascii="Arial" w:hAnsi="Arial" w:cs="Arial"/>
          <w:b/>
          <w:bCs/>
          <w:sz w:val="22"/>
          <w:szCs w:val="22"/>
        </w:rPr>
        <w:t>municipal</w:t>
      </w:r>
      <w:proofErr w:type="gramEnd"/>
      <w:r w:rsidRPr="001E2B47">
        <w:rPr>
          <w:rFonts w:ascii="Arial" w:hAnsi="Arial" w:cs="Arial"/>
          <w:b/>
          <w:bCs/>
          <w:sz w:val="22"/>
          <w:szCs w:val="22"/>
        </w:rPr>
        <w:t xml:space="preserve"> council" </w:t>
      </w:r>
      <w:r w:rsidRPr="001E2B47">
        <w:rPr>
          <w:rFonts w:ascii="Arial" w:hAnsi="Arial" w:cs="Arial"/>
          <w:bCs/>
          <w:sz w:val="22"/>
          <w:szCs w:val="22"/>
        </w:rPr>
        <w:t>or</w:t>
      </w:r>
      <w:r w:rsidRPr="001E2B47">
        <w:rPr>
          <w:rFonts w:ascii="Arial" w:hAnsi="Arial" w:cs="Arial"/>
          <w:b/>
          <w:bCs/>
          <w:sz w:val="22"/>
          <w:szCs w:val="22"/>
        </w:rPr>
        <w:t xml:space="preserve"> "council" </w:t>
      </w:r>
      <w:r w:rsidRPr="001E2B47">
        <w:rPr>
          <w:rFonts w:ascii="Arial" w:hAnsi="Arial" w:cs="Arial"/>
          <w:sz w:val="22"/>
          <w:szCs w:val="22"/>
        </w:rPr>
        <w:t>means a municipal council referred to in section 18 of the Municipal Structures Act;</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r w:rsidRPr="001E2B47">
        <w:rPr>
          <w:rFonts w:ascii="Arial" w:hAnsi="Arial" w:cs="Arial"/>
          <w:b/>
          <w:bCs/>
          <w:sz w:val="22"/>
          <w:szCs w:val="22"/>
        </w:rPr>
        <w:t xml:space="preserve">"Municipal Finance Management Act" </w:t>
      </w:r>
      <w:r w:rsidRPr="001E2B47">
        <w:rPr>
          <w:rFonts w:ascii="Arial" w:hAnsi="Arial" w:cs="Arial"/>
          <w:sz w:val="22"/>
          <w:szCs w:val="22"/>
        </w:rPr>
        <w:t>means the Local Government: Municipal Finance Management Act, 2003 (Act No. 56 of 2003);</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DD6630" w:rsidRDefault="00DD6630" w:rsidP="00DD6630">
      <w:pPr>
        <w:tabs>
          <w:tab w:val="left" w:pos="567"/>
        </w:tabs>
        <w:autoSpaceDE w:val="0"/>
        <w:autoSpaceDN w:val="0"/>
        <w:adjustRightInd w:val="0"/>
        <w:ind w:left="1134" w:hanging="567"/>
        <w:rPr>
          <w:rFonts w:cs="Arial"/>
          <w:color w:val="FF0000"/>
          <w:szCs w:val="20"/>
        </w:rPr>
      </w:pP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r w:rsidRPr="001E2B47">
        <w:rPr>
          <w:rFonts w:ascii="Arial" w:hAnsi="Arial" w:cs="Arial"/>
          <w:b/>
          <w:bCs/>
          <w:sz w:val="22"/>
          <w:szCs w:val="22"/>
        </w:rPr>
        <w:t>"</w:t>
      </w:r>
      <w:proofErr w:type="gramStart"/>
      <w:r w:rsidRPr="001E2B47">
        <w:rPr>
          <w:rFonts w:ascii="Arial" w:hAnsi="Arial" w:cs="Arial"/>
          <w:b/>
          <w:bCs/>
          <w:sz w:val="22"/>
          <w:szCs w:val="22"/>
        </w:rPr>
        <w:t>municipal</w:t>
      </w:r>
      <w:proofErr w:type="gramEnd"/>
      <w:r w:rsidRPr="001E2B47">
        <w:rPr>
          <w:rFonts w:ascii="Arial" w:hAnsi="Arial" w:cs="Arial"/>
          <w:b/>
          <w:bCs/>
          <w:sz w:val="22"/>
          <w:szCs w:val="22"/>
        </w:rPr>
        <w:t xml:space="preserve"> manager" </w:t>
      </w:r>
      <w:r w:rsidRPr="001E2B47">
        <w:rPr>
          <w:rFonts w:ascii="Arial" w:hAnsi="Arial" w:cs="Arial"/>
          <w:sz w:val="22"/>
          <w:szCs w:val="22"/>
        </w:rPr>
        <w:t>means a person appointed in terms of section 82 of the Municipal Structures Act;</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r w:rsidRPr="001E2B47">
        <w:rPr>
          <w:rFonts w:ascii="Arial" w:hAnsi="Arial" w:cs="Arial"/>
          <w:b/>
          <w:bCs/>
          <w:sz w:val="22"/>
          <w:szCs w:val="22"/>
        </w:rPr>
        <w:t xml:space="preserve">"Municipal Structures Act" </w:t>
      </w:r>
      <w:r w:rsidRPr="001E2B47">
        <w:rPr>
          <w:rFonts w:ascii="Arial" w:hAnsi="Arial" w:cs="Arial"/>
          <w:sz w:val="22"/>
          <w:szCs w:val="22"/>
        </w:rPr>
        <w:t>means the Local Government: Municipal Structures Act, 1998 (Act No. 117 of 1998);</w:t>
      </w: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r w:rsidRPr="001E2B47">
        <w:rPr>
          <w:rFonts w:ascii="Arial" w:hAnsi="Arial" w:cs="Arial"/>
          <w:b/>
          <w:bCs/>
          <w:sz w:val="22"/>
          <w:szCs w:val="22"/>
        </w:rPr>
        <w:t xml:space="preserve">"Municipal Systems Act" </w:t>
      </w:r>
      <w:r w:rsidRPr="001E2B47">
        <w:rPr>
          <w:rFonts w:ascii="Arial" w:hAnsi="Arial" w:cs="Arial"/>
          <w:sz w:val="22"/>
          <w:szCs w:val="22"/>
        </w:rPr>
        <w:t>means the Local Government: Municipal Systems Act, 2000 (Act No. 32 of 2000);</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1E2B47" w:rsidRDefault="00DD6630" w:rsidP="00DD6630">
      <w:pPr>
        <w:tabs>
          <w:tab w:val="left" w:pos="567"/>
        </w:tabs>
        <w:autoSpaceDE w:val="0"/>
        <w:autoSpaceDN w:val="0"/>
        <w:adjustRightInd w:val="0"/>
        <w:ind w:left="567"/>
        <w:rPr>
          <w:rFonts w:ascii="Arial" w:hAnsi="Arial" w:cs="Arial"/>
          <w:sz w:val="22"/>
          <w:szCs w:val="22"/>
        </w:rPr>
      </w:pPr>
      <w:r w:rsidRPr="001E2B47">
        <w:rPr>
          <w:rFonts w:ascii="Arial" w:hAnsi="Arial" w:cs="Arial"/>
          <w:b/>
          <w:bCs/>
          <w:sz w:val="22"/>
          <w:szCs w:val="22"/>
        </w:rPr>
        <w:t>"</w:t>
      </w:r>
      <w:proofErr w:type="gramStart"/>
      <w:r w:rsidRPr="001E2B47">
        <w:rPr>
          <w:rFonts w:ascii="Arial" w:hAnsi="Arial" w:cs="Arial"/>
          <w:b/>
          <w:bCs/>
          <w:sz w:val="22"/>
          <w:szCs w:val="22"/>
        </w:rPr>
        <w:t>municipal</w:t>
      </w:r>
      <w:proofErr w:type="gramEnd"/>
      <w:r w:rsidRPr="001E2B47">
        <w:rPr>
          <w:rFonts w:ascii="Arial" w:hAnsi="Arial" w:cs="Arial"/>
          <w:b/>
          <w:bCs/>
          <w:sz w:val="22"/>
          <w:szCs w:val="22"/>
        </w:rPr>
        <w:t xml:space="preserve"> </w:t>
      </w:r>
      <w:proofErr w:type="spellStart"/>
      <w:r w:rsidRPr="001E2B47">
        <w:rPr>
          <w:rFonts w:ascii="Arial" w:hAnsi="Arial" w:cs="Arial"/>
          <w:b/>
          <w:bCs/>
          <w:sz w:val="22"/>
          <w:szCs w:val="22"/>
        </w:rPr>
        <w:t>valuer</w:t>
      </w:r>
      <w:proofErr w:type="spellEnd"/>
      <w:r w:rsidRPr="001E2B47">
        <w:rPr>
          <w:rFonts w:ascii="Arial" w:hAnsi="Arial" w:cs="Arial"/>
          <w:b/>
          <w:bCs/>
          <w:sz w:val="22"/>
          <w:szCs w:val="22"/>
        </w:rPr>
        <w:t>" or "</w:t>
      </w:r>
      <w:proofErr w:type="spellStart"/>
      <w:r w:rsidRPr="001E2B47">
        <w:rPr>
          <w:rFonts w:ascii="Arial" w:hAnsi="Arial" w:cs="Arial"/>
          <w:b/>
          <w:bCs/>
          <w:sz w:val="22"/>
          <w:szCs w:val="22"/>
        </w:rPr>
        <w:t>valuer</w:t>
      </w:r>
      <w:proofErr w:type="spellEnd"/>
      <w:r w:rsidRPr="001E2B47">
        <w:rPr>
          <w:rFonts w:ascii="Arial" w:hAnsi="Arial" w:cs="Arial"/>
          <w:b/>
          <w:bCs/>
          <w:sz w:val="22"/>
          <w:szCs w:val="22"/>
        </w:rPr>
        <w:t xml:space="preserve"> of a municipality" </w:t>
      </w:r>
      <w:r w:rsidRPr="001E2B47">
        <w:rPr>
          <w:rFonts w:ascii="Arial" w:hAnsi="Arial" w:cs="Arial"/>
          <w:sz w:val="22"/>
          <w:szCs w:val="22"/>
        </w:rPr>
        <w:t xml:space="preserve">means a person designated as a municipal </w:t>
      </w:r>
      <w:proofErr w:type="spellStart"/>
      <w:r w:rsidRPr="001E2B47">
        <w:rPr>
          <w:rFonts w:ascii="Arial" w:hAnsi="Arial" w:cs="Arial"/>
          <w:sz w:val="22"/>
          <w:szCs w:val="22"/>
        </w:rPr>
        <w:t>valuer</w:t>
      </w:r>
      <w:proofErr w:type="spellEnd"/>
      <w:r w:rsidRPr="001E2B47">
        <w:rPr>
          <w:rFonts w:ascii="Arial" w:hAnsi="Arial" w:cs="Arial"/>
          <w:sz w:val="22"/>
          <w:szCs w:val="22"/>
        </w:rPr>
        <w:t xml:space="preserve"> in terms of section 33(1)</w:t>
      </w:r>
      <w:r w:rsidR="00973841">
        <w:rPr>
          <w:rFonts w:ascii="Arial" w:hAnsi="Arial" w:cs="Arial"/>
          <w:sz w:val="22"/>
          <w:szCs w:val="22"/>
        </w:rPr>
        <w:t xml:space="preserve"> of the Act</w:t>
      </w:r>
      <w:r w:rsidRPr="001E2B47">
        <w:rPr>
          <w:rFonts w:ascii="Arial" w:hAnsi="Arial" w:cs="Arial"/>
          <w:sz w:val="22"/>
          <w:szCs w:val="22"/>
        </w:rPr>
        <w:t>;</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r w:rsidRPr="001E2B47">
        <w:rPr>
          <w:rFonts w:ascii="Arial" w:hAnsi="Arial" w:cs="Arial"/>
          <w:b/>
          <w:bCs/>
          <w:sz w:val="22"/>
          <w:szCs w:val="22"/>
        </w:rPr>
        <w:t>"</w:t>
      </w:r>
      <w:proofErr w:type="gramStart"/>
      <w:r w:rsidRPr="001E2B47">
        <w:rPr>
          <w:rFonts w:ascii="Arial" w:hAnsi="Arial" w:cs="Arial"/>
          <w:b/>
          <w:bCs/>
          <w:sz w:val="22"/>
          <w:szCs w:val="22"/>
        </w:rPr>
        <w:t>newly</w:t>
      </w:r>
      <w:proofErr w:type="gramEnd"/>
      <w:r w:rsidRPr="001E2B47">
        <w:rPr>
          <w:rFonts w:ascii="Arial" w:hAnsi="Arial" w:cs="Arial"/>
          <w:b/>
          <w:bCs/>
          <w:sz w:val="22"/>
          <w:szCs w:val="22"/>
        </w:rPr>
        <w:t xml:space="preserve"> rateable property" </w:t>
      </w:r>
      <w:r w:rsidRPr="001E2B47">
        <w:rPr>
          <w:rFonts w:ascii="Arial" w:hAnsi="Arial" w:cs="Arial"/>
          <w:sz w:val="22"/>
          <w:szCs w:val="22"/>
        </w:rPr>
        <w:t>means any rateable property on which property rates were not levied before the end of the financial year preceding the date on which this Act took effect, excluding—</w:t>
      </w:r>
    </w:p>
    <w:p w:rsidR="00DD6630" w:rsidRPr="001E2B47" w:rsidRDefault="00DD6630" w:rsidP="001E2B47">
      <w:pPr>
        <w:autoSpaceDE w:val="0"/>
        <w:autoSpaceDN w:val="0"/>
        <w:adjustRightInd w:val="0"/>
        <w:jc w:val="both"/>
        <w:rPr>
          <w:rFonts w:ascii="Arial" w:hAnsi="Arial" w:cs="Arial"/>
          <w:sz w:val="22"/>
          <w:szCs w:val="22"/>
        </w:rPr>
      </w:pPr>
    </w:p>
    <w:p w:rsidR="00DD6630" w:rsidRPr="001E2B47" w:rsidRDefault="00DD6630" w:rsidP="001E2B47">
      <w:pPr>
        <w:tabs>
          <w:tab w:val="left" w:pos="567"/>
        </w:tabs>
        <w:autoSpaceDE w:val="0"/>
        <w:autoSpaceDN w:val="0"/>
        <w:adjustRightInd w:val="0"/>
        <w:ind w:left="1134" w:hanging="567"/>
        <w:jc w:val="both"/>
        <w:rPr>
          <w:rFonts w:ascii="Arial" w:hAnsi="Arial" w:cs="Arial"/>
          <w:sz w:val="22"/>
          <w:szCs w:val="22"/>
        </w:rPr>
      </w:pPr>
      <w:r w:rsidRPr="001E2B47">
        <w:rPr>
          <w:rFonts w:ascii="Arial" w:hAnsi="Arial" w:cs="Arial"/>
          <w:iCs/>
          <w:sz w:val="22"/>
          <w:szCs w:val="22"/>
        </w:rPr>
        <w:lastRenderedPageBreak/>
        <w:t>(a)</w:t>
      </w:r>
      <w:r w:rsidRPr="001E2B47">
        <w:rPr>
          <w:rFonts w:ascii="Arial" w:hAnsi="Arial" w:cs="Arial"/>
          <w:iCs/>
          <w:sz w:val="22"/>
          <w:szCs w:val="22"/>
        </w:rPr>
        <w:tab/>
      </w:r>
      <w:proofErr w:type="gramStart"/>
      <w:r w:rsidRPr="001E2B47">
        <w:rPr>
          <w:rFonts w:ascii="Arial" w:hAnsi="Arial" w:cs="Arial"/>
          <w:sz w:val="22"/>
          <w:szCs w:val="22"/>
        </w:rPr>
        <w:t>a</w:t>
      </w:r>
      <w:proofErr w:type="gramEnd"/>
      <w:r w:rsidRPr="001E2B47">
        <w:rPr>
          <w:rFonts w:ascii="Arial" w:hAnsi="Arial" w:cs="Arial"/>
          <w:sz w:val="22"/>
          <w:szCs w:val="22"/>
        </w:rPr>
        <w:t xml:space="preserve"> property which was incorrectly omitted from a valuation roll and for that reason was not rated before that date; and</w:t>
      </w:r>
    </w:p>
    <w:p w:rsidR="00DD6630" w:rsidRPr="001E2B47" w:rsidRDefault="00DD6630" w:rsidP="001E2B47">
      <w:pPr>
        <w:tabs>
          <w:tab w:val="left" w:pos="567"/>
        </w:tabs>
        <w:autoSpaceDE w:val="0"/>
        <w:autoSpaceDN w:val="0"/>
        <w:adjustRightInd w:val="0"/>
        <w:ind w:left="1134" w:hanging="567"/>
        <w:jc w:val="both"/>
        <w:rPr>
          <w:rFonts w:ascii="Arial" w:hAnsi="Arial" w:cs="Arial"/>
          <w:sz w:val="22"/>
          <w:szCs w:val="22"/>
        </w:rPr>
      </w:pPr>
    </w:p>
    <w:p w:rsidR="00DD6630" w:rsidRPr="001E2B47" w:rsidRDefault="00DD6630" w:rsidP="001E2B47">
      <w:pPr>
        <w:tabs>
          <w:tab w:val="left" w:pos="567"/>
        </w:tabs>
        <w:autoSpaceDE w:val="0"/>
        <w:autoSpaceDN w:val="0"/>
        <w:adjustRightInd w:val="0"/>
        <w:ind w:left="1134" w:hanging="567"/>
        <w:jc w:val="both"/>
        <w:rPr>
          <w:rFonts w:ascii="Arial" w:hAnsi="Arial" w:cs="Arial"/>
          <w:sz w:val="22"/>
          <w:szCs w:val="22"/>
        </w:rPr>
      </w:pPr>
      <w:r w:rsidRPr="001E2B47">
        <w:rPr>
          <w:rFonts w:ascii="Arial" w:hAnsi="Arial" w:cs="Arial"/>
          <w:iCs/>
          <w:sz w:val="22"/>
          <w:szCs w:val="22"/>
        </w:rPr>
        <w:t>(b)</w:t>
      </w:r>
      <w:r w:rsidRPr="001E2B47">
        <w:rPr>
          <w:rFonts w:ascii="Arial" w:hAnsi="Arial" w:cs="Arial"/>
          <w:iCs/>
          <w:sz w:val="22"/>
          <w:szCs w:val="22"/>
        </w:rPr>
        <w:tab/>
      </w:r>
      <w:proofErr w:type="gramStart"/>
      <w:r w:rsidRPr="001E2B47">
        <w:rPr>
          <w:rFonts w:ascii="Arial" w:hAnsi="Arial" w:cs="Arial"/>
          <w:sz w:val="22"/>
          <w:szCs w:val="22"/>
        </w:rPr>
        <w:t>a</w:t>
      </w:r>
      <w:proofErr w:type="gramEnd"/>
      <w:r w:rsidRPr="001E2B47">
        <w:rPr>
          <w:rFonts w:ascii="Arial" w:hAnsi="Arial" w:cs="Arial"/>
          <w:sz w:val="22"/>
          <w:szCs w:val="22"/>
        </w:rPr>
        <w:t xml:space="preserve"> property identified by the Minister by notice in the </w:t>
      </w:r>
      <w:r w:rsidRPr="001E2B47">
        <w:rPr>
          <w:rFonts w:ascii="Arial" w:hAnsi="Arial" w:cs="Arial"/>
          <w:i/>
          <w:iCs/>
          <w:sz w:val="22"/>
          <w:szCs w:val="22"/>
        </w:rPr>
        <w:t>Gazette</w:t>
      </w:r>
      <w:r w:rsidRPr="001E2B47">
        <w:rPr>
          <w:rFonts w:ascii="Arial" w:hAnsi="Arial" w:cs="Arial"/>
          <w:iCs/>
          <w:sz w:val="22"/>
          <w:szCs w:val="22"/>
        </w:rPr>
        <w:t xml:space="preserve"> </w:t>
      </w:r>
      <w:r w:rsidRPr="001E2B47">
        <w:rPr>
          <w:rFonts w:ascii="Arial" w:hAnsi="Arial" w:cs="Arial"/>
          <w:sz w:val="22"/>
          <w:szCs w:val="22"/>
        </w:rPr>
        <w:t>where the phasing-in of a rate is not justified;</w:t>
      </w:r>
    </w:p>
    <w:p w:rsidR="00DD6630" w:rsidRPr="00DD6630" w:rsidRDefault="00DD6630" w:rsidP="00DD6630">
      <w:pPr>
        <w:autoSpaceDE w:val="0"/>
        <w:autoSpaceDN w:val="0"/>
        <w:adjustRightInd w:val="0"/>
        <w:rPr>
          <w:rFonts w:cs="Arial"/>
          <w:color w:val="FF0000"/>
          <w:szCs w:val="20"/>
        </w:rPr>
      </w:pP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r w:rsidRPr="001E2B47">
        <w:rPr>
          <w:rFonts w:ascii="Arial" w:hAnsi="Arial" w:cs="Arial"/>
          <w:b/>
          <w:bCs/>
          <w:sz w:val="22"/>
          <w:szCs w:val="22"/>
        </w:rPr>
        <w:t>"</w:t>
      </w:r>
      <w:proofErr w:type="gramStart"/>
      <w:r w:rsidRPr="001E2B47">
        <w:rPr>
          <w:rFonts w:ascii="Arial" w:hAnsi="Arial" w:cs="Arial"/>
          <w:b/>
          <w:bCs/>
          <w:sz w:val="22"/>
          <w:szCs w:val="22"/>
        </w:rPr>
        <w:t>occupier</w:t>
      </w:r>
      <w:proofErr w:type="gramEnd"/>
      <w:r w:rsidRPr="001E2B47">
        <w:rPr>
          <w:rFonts w:ascii="Arial" w:hAnsi="Arial" w:cs="Arial"/>
          <w:b/>
          <w:bCs/>
          <w:sz w:val="22"/>
          <w:szCs w:val="22"/>
        </w:rPr>
        <w:t>"</w:t>
      </w:r>
      <w:r w:rsidRPr="001E2B47">
        <w:rPr>
          <w:rFonts w:ascii="Arial" w:hAnsi="Arial" w:cs="Arial"/>
          <w:bCs/>
          <w:sz w:val="22"/>
          <w:szCs w:val="22"/>
        </w:rPr>
        <w:t xml:space="preserve">, </w:t>
      </w:r>
      <w:r w:rsidRPr="001E2B47">
        <w:rPr>
          <w:rFonts w:ascii="Arial" w:hAnsi="Arial" w:cs="Arial"/>
          <w:sz w:val="22"/>
          <w:szCs w:val="22"/>
        </w:rPr>
        <w:t>in relation to a property, means a person in actual occupation of a property, whether or not that person has a right to occupy the property;</w:t>
      </w: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r w:rsidRPr="001E2B47">
        <w:rPr>
          <w:rFonts w:ascii="Arial" w:hAnsi="Arial" w:cs="Arial"/>
          <w:b/>
          <w:bCs/>
          <w:sz w:val="22"/>
          <w:szCs w:val="22"/>
        </w:rPr>
        <w:t>"</w:t>
      </w:r>
      <w:proofErr w:type="gramStart"/>
      <w:r w:rsidRPr="001E2B47">
        <w:rPr>
          <w:rFonts w:ascii="Arial" w:hAnsi="Arial" w:cs="Arial"/>
          <w:b/>
          <w:sz w:val="22"/>
          <w:szCs w:val="22"/>
        </w:rPr>
        <w:t>office</w:t>
      </w:r>
      <w:proofErr w:type="gramEnd"/>
      <w:r w:rsidRPr="001E2B47">
        <w:rPr>
          <w:rFonts w:ascii="Arial" w:hAnsi="Arial" w:cs="Arial"/>
          <w:b/>
          <w:sz w:val="22"/>
          <w:szCs w:val="22"/>
        </w:rPr>
        <w:t xml:space="preserve"> bearer</w:t>
      </w:r>
      <w:r w:rsidRPr="001E2B47">
        <w:rPr>
          <w:rFonts w:ascii="Arial" w:hAnsi="Arial" w:cs="Arial"/>
          <w:b/>
          <w:bCs/>
          <w:sz w:val="22"/>
          <w:szCs w:val="22"/>
        </w:rPr>
        <w:t>"</w:t>
      </w:r>
      <w:r w:rsidRPr="001E2B47">
        <w:rPr>
          <w:rFonts w:ascii="Arial" w:hAnsi="Arial" w:cs="Arial"/>
          <w:sz w:val="22"/>
          <w:szCs w:val="22"/>
        </w:rPr>
        <w:t>, in relation to places of public worship, means the primary person who officiates at services at that place of worship;</w:t>
      </w:r>
    </w:p>
    <w:p w:rsidR="00DD6630" w:rsidRPr="00DD6630" w:rsidRDefault="00DD6630" w:rsidP="001E2B47">
      <w:pPr>
        <w:tabs>
          <w:tab w:val="left" w:pos="0"/>
        </w:tabs>
        <w:autoSpaceDE w:val="0"/>
        <w:autoSpaceDN w:val="0"/>
        <w:adjustRightInd w:val="0"/>
        <w:rPr>
          <w:rFonts w:cs="Arial"/>
          <w:color w:val="FF0000"/>
          <w:szCs w:val="20"/>
        </w:rPr>
      </w:pP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r w:rsidRPr="001E2B47">
        <w:rPr>
          <w:rFonts w:ascii="Arial" w:hAnsi="Arial" w:cs="Arial"/>
          <w:b/>
          <w:bCs/>
          <w:sz w:val="22"/>
          <w:szCs w:val="22"/>
        </w:rPr>
        <w:t>"</w:t>
      </w:r>
      <w:proofErr w:type="gramStart"/>
      <w:r w:rsidRPr="001E2B47">
        <w:rPr>
          <w:rFonts w:ascii="Arial" w:hAnsi="Arial" w:cs="Arial"/>
          <w:b/>
          <w:sz w:val="22"/>
          <w:szCs w:val="22"/>
        </w:rPr>
        <w:t>official</w:t>
      </w:r>
      <w:proofErr w:type="gramEnd"/>
      <w:r w:rsidRPr="001E2B47">
        <w:rPr>
          <w:rFonts w:ascii="Arial" w:hAnsi="Arial" w:cs="Arial"/>
          <w:b/>
          <w:sz w:val="22"/>
          <w:szCs w:val="22"/>
        </w:rPr>
        <w:t xml:space="preserve"> residence</w:t>
      </w:r>
      <w:r w:rsidRPr="001E2B47">
        <w:rPr>
          <w:rFonts w:ascii="Arial" w:hAnsi="Arial" w:cs="Arial"/>
          <w:b/>
          <w:bCs/>
          <w:sz w:val="22"/>
          <w:szCs w:val="22"/>
        </w:rPr>
        <w:t>"</w:t>
      </w:r>
      <w:r w:rsidRPr="001E2B47">
        <w:rPr>
          <w:rFonts w:ascii="Arial" w:hAnsi="Arial" w:cs="Arial"/>
          <w:sz w:val="22"/>
          <w:szCs w:val="22"/>
        </w:rPr>
        <w:t>, in relation to places of public worship, means-</w:t>
      </w:r>
    </w:p>
    <w:p w:rsidR="00DD6630" w:rsidRPr="001E2B47" w:rsidRDefault="00DD6630" w:rsidP="001E2B47">
      <w:pPr>
        <w:tabs>
          <w:tab w:val="left" w:pos="567"/>
        </w:tabs>
        <w:autoSpaceDE w:val="0"/>
        <w:autoSpaceDN w:val="0"/>
        <w:adjustRightInd w:val="0"/>
        <w:ind w:left="567"/>
        <w:jc w:val="both"/>
        <w:rPr>
          <w:rFonts w:ascii="Arial" w:hAnsi="Arial" w:cs="Arial"/>
          <w:b/>
          <w:bCs/>
          <w:sz w:val="22"/>
          <w:szCs w:val="22"/>
        </w:rPr>
      </w:pPr>
    </w:p>
    <w:p w:rsidR="00DD6630" w:rsidRPr="001E2B47" w:rsidRDefault="00DD6630" w:rsidP="001E2B47">
      <w:pPr>
        <w:tabs>
          <w:tab w:val="left" w:pos="567"/>
        </w:tabs>
        <w:autoSpaceDE w:val="0"/>
        <w:autoSpaceDN w:val="0"/>
        <w:adjustRightInd w:val="0"/>
        <w:ind w:left="1134" w:hanging="567"/>
        <w:jc w:val="both"/>
        <w:rPr>
          <w:rFonts w:ascii="Arial" w:hAnsi="Arial" w:cs="Arial"/>
          <w:sz w:val="22"/>
          <w:szCs w:val="22"/>
        </w:rPr>
      </w:pPr>
      <w:r w:rsidRPr="001E2B47">
        <w:rPr>
          <w:rFonts w:ascii="Arial" w:hAnsi="Arial" w:cs="Arial"/>
          <w:iCs/>
          <w:sz w:val="22"/>
          <w:szCs w:val="22"/>
        </w:rPr>
        <w:t>(a)</w:t>
      </w:r>
      <w:r w:rsidRPr="001E2B47">
        <w:rPr>
          <w:rFonts w:ascii="Arial" w:hAnsi="Arial" w:cs="Arial"/>
          <w:iCs/>
          <w:sz w:val="22"/>
          <w:szCs w:val="22"/>
        </w:rPr>
        <w:tab/>
      </w:r>
      <w:proofErr w:type="gramStart"/>
      <w:r w:rsidRPr="001E2B47">
        <w:rPr>
          <w:rFonts w:ascii="Arial" w:hAnsi="Arial" w:cs="Arial"/>
          <w:sz w:val="22"/>
          <w:szCs w:val="22"/>
        </w:rPr>
        <w:t>a</w:t>
      </w:r>
      <w:proofErr w:type="gramEnd"/>
      <w:r w:rsidRPr="001E2B47">
        <w:rPr>
          <w:rFonts w:ascii="Arial" w:hAnsi="Arial" w:cs="Arial"/>
          <w:sz w:val="22"/>
          <w:szCs w:val="22"/>
        </w:rPr>
        <w:t xml:space="preserve"> portion of the property used for residential purposes; or</w:t>
      </w:r>
    </w:p>
    <w:p w:rsidR="00DD6630" w:rsidRPr="001E2B47" w:rsidRDefault="00DD6630" w:rsidP="001E2B47">
      <w:pPr>
        <w:tabs>
          <w:tab w:val="left" w:pos="567"/>
        </w:tabs>
        <w:autoSpaceDE w:val="0"/>
        <w:autoSpaceDN w:val="0"/>
        <w:adjustRightInd w:val="0"/>
        <w:ind w:left="1134" w:hanging="567"/>
        <w:jc w:val="both"/>
        <w:rPr>
          <w:rFonts w:ascii="Arial" w:hAnsi="Arial" w:cs="Arial"/>
          <w:sz w:val="22"/>
          <w:szCs w:val="22"/>
        </w:rPr>
      </w:pPr>
    </w:p>
    <w:p w:rsidR="00DD6630" w:rsidRPr="001E2B47" w:rsidRDefault="00DD6630" w:rsidP="001E2B47">
      <w:pPr>
        <w:tabs>
          <w:tab w:val="left" w:pos="567"/>
        </w:tabs>
        <w:autoSpaceDE w:val="0"/>
        <w:autoSpaceDN w:val="0"/>
        <w:adjustRightInd w:val="0"/>
        <w:ind w:left="1134" w:hanging="567"/>
        <w:jc w:val="both"/>
        <w:rPr>
          <w:rFonts w:ascii="Arial" w:hAnsi="Arial" w:cs="Arial"/>
          <w:sz w:val="22"/>
          <w:szCs w:val="22"/>
        </w:rPr>
      </w:pPr>
      <w:r w:rsidRPr="001E2B47">
        <w:rPr>
          <w:rFonts w:ascii="Arial" w:hAnsi="Arial" w:cs="Arial"/>
          <w:iCs/>
          <w:sz w:val="22"/>
          <w:szCs w:val="22"/>
        </w:rPr>
        <w:t>(b)</w:t>
      </w:r>
      <w:r w:rsidRPr="001E2B47">
        <w:rPr>
          <w:rFonts w:ascii="Arial" w:hAnsi="Arial" w:cs="Arial"/>
          <w:iCs/>
          <w:sz w:val="22"/>
          <w:szCs w:val="22"/>
        </w:rPr>
        <w:tab/>
      </w:r>
      <w:proofErr w:type="gramStart"/>
      <w:r w:rsidRPr="001E2B47">
        <w:rPr>
          <w:rFonts w:ascii="Arial" w:hAnsi="Arial" w:cs="Arial"/>
          <w:sz w:val="22"/>
          <w:szCs w:val="22"/>
        </w:rPr>
        <w:t>one</w:t>
      </w:r>
      <w:proofErr w:type="gramEnd"/>
      <w:r w:rsidRPr="001E2B47">
        <w:rPr>
          <w:rFonts w:ascii="Arial" w:hAnsi="Arial" w:cs="Arial"/>
          <w:sz w:val="22"/>
          <w:szCs w:val="22"/>
        </w:rPr>
        <w:t xml:space="preserve"> residential property, if the residential property is not located on the same property as the place of public worship,</w:t>
      </w: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proofErr w:type="gramStart"/>
      <w:r w:rsidRPr="001E2B47">
        <w:rPr>
          <w:rFonts w:ascii="Arial" w:hAnsi="Arial" w:cs="Arial"/>
          <w:sz w:val="22"/>
          <w:szCs w:val="22"/>
        </w:rPr>
        <w:t>registered</w:t>
      </w:r>
      <w:proofErr w:type="gramEnd"/>
      <w:r w:rsidRPr="001E2B47">
        <w:rPr>
          <w:rFonts w:ascii="Arial" w:hAnsi="Arial" w:cs="Arial"/>
          <w:sz w:val="22"/>
          <w:szCs w:val="22"/>
        </w:rPr>
        <w:t xml:space="preserve"> in the name of a religious community or registered in the name of a trust established for the sole benefit of a religious community and used as a place of residence for the office bearer;</w:t>
      </w:r>
    </w:p>
    <w:p w:rsidR="00DD6630" w:rsidRPr="00DD6630" w:rsidRDefault="00DD6630" w:rsidP="001E2B47">
      <w:pPr>
        <w:tabs>
          <w:tab w:val="left" w:pos="567"/>
        </w:tabs>
        <w:autoSpaceDE w:val="0"/>
        <w:autoSpaceDN w:val="0"/>
        <w:adjustRightInd w:val="0"/>
        <w:rPr>
          <w:rFonts w:cs="Arial"/>
          <w:color w:val="FF0000"/>
          <w:szCs w:val="20"/>
        </w:rPr>
      </w:pPr>
    </w:p>
    <w:p w:rsidR="00DD6630" w:rsidRPr="001E2B47" w:rsidRDefault="00DD6630" w:rsidP="001E2B47">
      <w:pPr>
        <w:tabs>
          <w:tab w:val="left" w:pos="567"/>
        </w:tabs>
        <w:autoSpaceDE w:val="0"/>
        <w:autoSpaceDN w:val="0"/>
        <w:adjustRightInd w:val="0"/>
        <w:ind w:left="567"/>
        <w:jc w:val="both"/>
        <w:rPr>
          <w:rFonts w:ascii="Arial" w:hAnsi="Arial" w:cs="Arial"/>
          <w:sz w:val="22"/>
          <w:szCs w:val="22"/>
        </w:rPr>
      </w:pPr>
      <w:r w:rsidRPr="001E2B47">
        <w:rPr>
          <w:rFonts w:ascii="Arial" w:hAnsi="Arial" w:cs="Arial"/>
          <w:b/>
          <w:bCs/>
          <w:sz w:val="22"/>
          <w:szCs w:val="22"/>
        </w:rPr>
        <w:t>"</w:t>
      </w:r>
      <w:proofErr w:type="gramStart"/>
      <w:r w:rsidRPr="001E2B47">
        <w:rPr>
          <w:rFonts w:ascii="Arial" w:hAnsi="Arial" w:cs="Arial"/>
          <w:b/>
          <w:bCs/>
          <w:sz w:val="22"/>
          <w:szCs w:val="22"/>
        </w:rPr>
        <w:t>organ</w:t>
      </w:r>
      <w:proofErr w:type="gramEnd"/>
      <w:r w:rsidRPr="001E2B47">
        <w:rPr>
          <w:rFonts w:ascii="Arial" w:hAnsi="Arial" w:cs="Arial"/>
          <w:b/>
          <w:bCs/>
          <w:sz w:val="22"/>
          <w:szCs w:val="22"/>
        </w:rPr>
        <w:t xml:space="preserve"> of state" </w:t>
      </w:r>
      <w:r w:rsidRPr="001E2B47">
        <w:rPr>
          <w:rFonts w:ascii="Arial" w:hAnsi="Arial" w:cs="Arial"/>
          <w:sz w:val="22"/>
          <w:szCs w:val="22"/>
        </w:rPr>
        <w:t>means an organ of state as defined in section 239 of the Constitution;</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1E2B47" w:rsidRDefault="00DD6630" w:rsidP="001E2B47">
      <w:pPr>
        <w:tabs>
          <w:tab w:val="left" w:pos="567"/>
        </w:tabs>
        <w:autoSpaceDE w:val="0"/>
        <w:autoSpaceDN w:val="0"/>
        <w:adjustRightInd w:val="0"/>
        <w:ind w:left="567"/>
        <w:jc w:val="both"/>
        <w:rPr>
          <w:rFonts w:ascii="Arial" w:hAnsi="Arial" w:cs="Arial"/>
          <w:b/>
          <w:bCs/>
          <w:sz w:val="22"/>
          <w:szCs w:val="22"/>
        </w:rPr>
      </w:pPr>
      <w:r w:rsidRPr="001E2B47">
        <w:rPr>
          <w:rFonts w:ascii="Arial" w:hAnsi="Arial" w:cs="Arial"/>
          <w:b/>
          <w:bCs/>
          <w:sz w:val="22"/>
          <w:szCs w:val="22"/>
        </w:rPr>
        <w:t>"</w:t>
      </w:r>
      <w:proofErr w:type="gramStart"/>
      <w:r w:rsidRPr="001E2B47">
        <w:rPr>
          <w:rFonts w:ascii="Arial" w:hAnsi="Arial" w:cs="Arial"/>
          <w:b/>
          <w:bCs/>
          <w:sz w:val="22"/>
          <w:szCs w:val="22"/>
        </w:rPr>
        <w:t>owner</w:t>
      </w:r>
      <w:proofErr w:type="gramEnd"/>
      <w:r w:rsidRPr="001E2B47">
        <w:rPr>
          <w:rFonts w:ascii="Arial" w:hAnsi="Arial" w:cs="Arial"/>
          <w:b/>
          <w:bCs/>
          <w:sz w:val="22"/>
          <w:szCs w:val="22"/>
        </w:rPr>
        <w:t>"—</w:t>
      </w:r>
    </w:p>
    <w:p w:rsidR="00DD6630" w:rsidRPr="001E2B47" w:rsidRDefault="00DD6630" w:rsidP="001E2B47">
      <w:pPr>
        <w:tabs>
          <w:tab w:val="left" w:pos="567"/>
        </w:tabs>
        <w:autoSpaceDE w:val="0"/>
        <w:autoSpaceDN w:val="0"/>
        <w:adjustRightInd w:val="0"/>
        <w:ind w:left="567"/>
        <w:jc w:val="both"/>
        <w:rPr>
          <w:rFonts w:ascii="Arial" w:hAnsi="Arial" w:cs="Arial"/>
          <w:b/>
          <w:bCs/>
          <w:sz w:val="22"/>
          <w:szCs w:val="22"/>
        </w:rPr>
      </w:pPr>
    </w:p>
    <w:p w:rsidR="00DD6630" w:rsidRPr="001E2B47" w:rsidRDefault="00DD6630" w:rsidP="001E2B47">
      <w:pPr>
        <w:tabs>
          <w:tab w:val="left" w:pos="567"/>
        </w:tabs>
        <w:autoSpaceDE w:val="0"/>
        <w:autoSpaceDN w:val="0"/>
        <w:adjustRightInd w:val="0"/>
        <w:ind w:left="1134" w:hanging="567"/>
        <w:jc w:val="both"/>
        <w:rPr>
          <w:rFonts w:ascii="Arial" w:hAnsi="Arial" w:cs="Arial"/>
          <w:sz w:val="22"/>
          <w:szCs w:val="22"/>
        </w:rPr>
      </w:pPr>
      <w:r w:rsidRPr="001E2B47">
        <w:rPr>
          <w:rFonts w:ascii="Arial" w:hAnsi="Arial" w:cs="Arial"/>
          <w:iCs/>
          <w:sz w:val="22"/>
          <w:szCs w:val="22"/>
        </w:rPr>
        <w:t>(a)</w:t>
      </w:r>
      <w:r w:rsidRPr="001E2B47">
        <w:rPr>
          <w:rFonts w:ascii="Arial" w:hAnsi="Arial" w:cs="Arial"/>
          <w:iCs/>
          <w:sz w:val="22"/>
          <w:szCs w:val="22"/>
        </w:rPr>
        <w:tab/>
      </w:r>
      <w:proofErr w:type="gramStart"/>
      <w:r w:rsidRPr="001E2B47">
        <w:rPr>
          <w:rFonts w:ascii="Arial" w:hAnsi="Arial" w:cs="Arial"/>
          <w:sz w:val="22"/>
          <w:szCs w:val="22"/>
        </w:rPr>
        <w:t>in</w:t>
      </w:r>
      <w:proofErr w:type="gramEnd"/>
      <w:r w:rsidRPr="001E2B47">
        <w:rPr>
          <w:rFonts w:ascii="Arial" w:hAnsi="Arial" w:cs="Arial"/>
          <w:sz w:val="22"/>
          <w:szCs w:val="22"/>
        </w:rPr>
        <w:t xml:space="preserve"> relation to a property referred to in paragraph </w:t>
      </w:r>
      <w:r w:rsidRPr="001E2B47">
        <w:rPr>
          <w:rFonts w:ascii="Arial" w:hAnsi="Arial" w:cs="Arial"/>
          <w:iCs/>
          <w:sz w:val="22"/>
          <w:szCs w:val="22"/>
        </w:rPr>
        <w:t xml:space="preserve">(a) </w:t>
      </w:r>
      <w:r w:rsidRPr="001E2B47">
        <w:rPr>
          <w:rFonts w:ascii="Arial" w:hAnsi="Arial" w:cs="Arial"/>
          <w:sz w:val="22"/>
          <w:szCs w:val="22"/>
        </w:rPr>
        <w:t>of the definition of "property", means a person in whose name ownership of the property is registered;</w:t>
      </w:r>
    </w:p>
    <w:p w:rsidR="00DD6630" w:rsidRPr="001E2B47" w:rsidRDefault="00DD6630" w:rsidP="001E2B47">
      <w:pPr>
        <w:tabs>
          <w:tab w:val="left" w:pos="567"/>
        </w:tabs>
        <w:autoSpaceDE w:val="0"/>
        <w:autoSpaceDN w:val="0"/>
        <w:adjustRightInd w:val="0"/>
        <w:ind w:left="1134" w:hanging="567"/>
        <w:jc w:val="both"/>
        <w:rPr>
          <w:rFonts w:ascii="Arial" w:hAnsi="Arial" w:cs="Arial"/>
          <w:sz w:val="22"/>
          <w:szCs w:val="22"/>
        </w:rPr>
      </w:pPr>
    </w:p>
    <w:p w:rsidR="00DD6630" w:rsidRPr="001E2B47" w:rsidRDefault="00DD6630" w:rsidP="001E2B47">
      <w:pPr>
        <w:tabs>
          <w:tab w:val="left" w:pos="567"/>
        </w:tabs>
        <w:autoSpaceDE w:val="0"/>
        <w:autoSpaceDN w:val="0"/>
        <w:adjustRightInd w:val="0"/>
        <w:ind w:left="1134" w:hanging="567"/>
        <w:jc w:val="both"/>
        <w:rPr>
          <w:rFonts w:ascii="Arial" w:hAnsi="Arial" w:cs="Arial"/>
          <w:sz w:val="22"/>
          <w:szCs w:val="22"/>
        </w:rPr>
      </w:pPr>
      <w:r w:rsidRPr="001E2B47">
        <w:rPr>
          <w:rFonts w:ascii="Arial" w:hAnsi="Arial" w:cs="Arial"/>
          <w:iCs/>
          <w:sz w:val="22"/>
          <w:szCs w:val="22"/>
        </w:rPr>
        <w:t>(b)</w:t>
      </w:r>
      <w:r w:rsidRPr="001E2B47">
        <w:rPr>
          <w:rFonts w:ascii="Arial" w:hAnsi="Arial" w:cs="Arial"/>
          <w:iCs/>
          <w:sz w:val="22"/>
          <w:szCs w:val="22"/>
        </w:rPr>
        <w:tab/>
      </w:r>
      <w:proofErr w:type="gramStart"/>
      <w:r w:rsidRPr="001E2B47">
        <w:rPr>
          <w:rFonts w:ascii="Arial" w:hAnsi="Arial" w:cs="Arial"/>
          <w:sz w:val="22"/>
          <w:szCs w:val="22"/>
        </w:rPr>
        <w:t>in</w:t>
      </w:r>
      <w:proofErr w:type="gramEnd"/>
      <w:r w:rsidRPr="001E2B47">
        <w:rPr>
          <w:rFonts w:ascii="Arial" w:hAnsi="Arial" w:cs="Arial"/>
          <w:sz w:val="22"/>
          <w:szCs w:val="22"/>
        </w:rPr>
        <w:t xml:space="preserve"> relation to a right referred to in paragraph </w:t>
      </w:r>
      <w:r w:rsidRPr="001E2B47">
        <w:rPr>
          <w:rFonts w:ascii="Arial" w:hAnsi="Arial" w:cs="Arial"/>
          <w:iCs/>
          <w:sz w:val="22"/>
          <w:szCs w:val="22"/>
        </w:rPr>
        <w:t xml:space="preserve">(b) </w:t>
      </w:r>
      <w:r w:rsidRPr="001E2B47">
        <w:rPr>
          <w:rFonts w:ascii="Arial" w:hAnsi="Arial" w:cs="Arial"/>
          <w:sz w:val="22"/>
          <w:szCs w:val="22"/>
        </w:rPr>
        <w:t>of the definition of "property", means a person in whose name the right is registered;</w:t>
      </w:r>
    </w:p>
    <w:p w:rsidR="00DD6630" w:rsidRPr="001E2B47" w:rsidRDefault="00DD6630" w:rsidP="001E2B47">
      <w:pPr>
        <w:tabs>
          <w:tab w:val="left" w:pos="567"/>
        </w:tabs>
        <w:autoSpaceDE w:val="0"/>
        <w:autoSpaceDN w:val="0"/>
        <w:adjustRightInd w:val="0"/>
        <w:ind w:left="1134" w:hanging="567"/>
        <w:jc w:val="both"/>
        <w:rPr>
          <w:rFonts w:ascii="Arial" w:hAnsi="Arial" w:cs="Arial"/>
          <w:sz w:val="22"/>
          <w:szCs w:val="22"/>
        </w:rPr>
      </w:pPr>
    </w:p>
    <w:p w:rsidR="00DD6630" w:rsidRPr="001E2B47" w:rsidRDefault="00DD6630" w:rsidP="001E2B47">
      <w:pPr>
        <w:tabs>
          <w:tab w:val="left" w:pos="567"/>
        </w:tabs>
        <w:autoSpaceDE w:val="0"/>
        <w:autoSpaceDN w:val="0"/>
        <w:adjustRightInd w:val="0"/>
        <w:ind w:left="1134" w:hanging="567"/>
        <w:jc w:val="both"/>
        <w:rPr>
          <w:rFonts w:ascii="Arial" w:hAnsi="Arial" w:cs="Arial"/>
          <w:sz w:val="22"/>
          <w:szCs w:val="22"/>
        </w:rPr>
      </w:pPr>
      <w:r w:rsidRPr="001E2B47">
        <w:rPr>
          <w:rFonts w:ascii="Arial" w:hAnsi="Arial" w:cs="Arial"/>
          <w:sz w:val="22"/>
          <w:szCs w:val="22"/>
        </w:rPr>
        <w:t>(</w:t>
      </w:r>
      <w:proofErr w:type="spellStart"/>
      <w:r w:rsidRPr="001E2B47">
        <w:rPr>
          <w:rFonts w:ascii="Arial" w:hAnsi="Arial" w:cs="Arial"/>
          <w:i/>
          <w:sz w:val="22"/>
          <w:szCs w:val="22"/>
        </w:rPr>
        <w:t>bA</w:t>
      </w:r>
      <w:proofErr w:type="spellEnd"/>
      <w:r w:rsidRPr="001E2B47">
        <w:rPr>
          <w:rFonts w:ascii="Arial" w:hAnsi="Arial" w:cs="Arial"/>
          <w:sz w:val="22"/>
          <w:szCs w:val="22"/>
        </w:rPr>
        <w:t>)</w:t>
      </w:r>
      <w:r w:rsidRPr="001E2B47">
        <w:rPr>
          <w:rFonts w:ascii="Arial" w:hAnsi="Arial" w:cs="Arial"/>
          <w:sz w:val="22"/>
          <w:szCs w:val="22"/>
        </w:rPr>
        <w:tab/>
        <w:t>in relation to a time sharing interest contemplated in the Property Time-sharing Control Act, 1983 (Act No. 75 of 1983), means the management association contemplated in the regulations made in terms of section 12 of the Property Time-sharing Control Act, 1983, and published in Government Notice R327 of 24 February 1984;</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926727" w:rsidRDefault="00DD6630" w:rsidP="00926727">
      <w:pPr>
        <w:tabs>
          <w:tab w:val="left" w:pos="567"/>
        </w:tabs>
        <w:autoSpaceDE w:val="0"/>
        <w:autoSpaceDN w:val="0"/>
        <w:adjustRightInd w:val="0"/>
        <w:ind w:left="1134" w:hanging="567"/>
        <w:jc w:val="both"/>
        <w:rPr>
          <w:rFonts w:ascii="Arial" w:hAnsi="Arial" w:cs="Arial"/>
          <w:sz w:val="22"/>
          <w:szCs w:val="22"/>
        </w:rPr>
      </w:pPr>
      <w:r w:rsidRPr="00926727">
        <w:rPr>
          <w:rFonts w:ascii="Arial" w:hAnsi="Arial" w:cs="Arial"/>
          <w:sz w:val="22"/>
          <w:szCs w:val="22"/>
        </w:rPr>
        <w:t>(</w:t>
      </w:r>
      <w:proofErr w:type="spellStart"/>
      <w:r w:rsidRPr="00926727">
        <w:rPr>
          <w:rFonts w:ascii="Arial" w:hAnsi="Arial" w:cs="Arial"/>
          <w:i/>
          <w:sz w:val="22"/>
          <w:szCs w:val="22"/>
        </w:rPr>
        <w:t>bB</w:t>
      </w:r>
      <w:proofErr w:type="spellEnd"/>
      <w:r w:rsidRPr="00926727">
        <w:rPr>
          <w:rFonts w:ascii="Arial" w:hAnsi="Arial" w:cs="Arial"/>
          <w:sz w:val="22"/>
          <w:szCs w:val="22"/>
        </w:rPr>
        <w:t>)</w:t>
      </w:r>
      <w:r w:rsidRPr="00926727">
        <w:rPr>
          <w:rFonts w:ascii="Arial" w:hAnsi="Arial" w:cs="Arial"/>
          <w:sz w:val="22"/>
          <w:szCs w:val="22"/>
        </w:rPr>
        <w:tab/>
        <w:t>in relation to a share in a share block company, the share block company as defined in the Share Blocks Control Act, 1980 (Act No. 59 of 1980);</w:t>
      </w:r>
    </w:p>
    <w:p w:rsidR="00DD6630" w:rsidRPr="00926727" w:rsidRDefault="00DD6630" w:rsidP="00926727">
      <w:pPr>
        <w:tabs>
          <w:tab w:val="left" w:pos="0"/>
        </w:tabs>
        <w:autoSpaceDE w:val="0"/>
        <w:autoSpaceDN w:val="0"/>
        <w:adjustRightInd w:val="0"/>
        <w:jc w:val="both"/>
        <w:rPr>
          <w:rFonts w:ascii="Arial" w:hAnsi="Arial" w:cs="Arial"/>
          <w:sz w:val="22"/>
          <w:szCs w:val="22"/>
        </w:rPr>
      </w:pPr>
    </w:p>
    <w:p w:rsidR="00DD6630" w:rsidRPr="00926727" w:rsidRDefault="00DD6630" w:rsidP="00926727">
      <w:pPr>
        <w:tabs>
          <w:tab w:val="left" w:pos="567"/>
        </w:tabs>
        <w:autoSpaceDE w:val="0"/>
        <w:autoSpaceDN w:val="0"/>
        <w:adjustRightInd w:val="0"/>
        <w:ind w:left="567"/>
        <w:jc w:val="both"/>
        <w:rPr>
          <w:rFonts w:ascii="Arial" w:hAnsi="Arial" w:cs="Arial"/>
          <w:sz w:val="22"/>
          <w:szCs w:val="22"/>
        </w:rPr>
      </w:pPr>
    </w:p>
    <w:p w:rsidR="00DD6630" w:rsidRPr="00926727" w:rsidRDefault="00DD6630" w:rsidP="00926727">
      <w:pPr>
        <w:tabs>
          <w:tab w:val="left" w:pos="567"/>
        </w:tabs>
        <w:autoSpaceDE w:val="0"/>
        <w:autoSpaceDN w:val="0"/>
        <w:adjustRightInd w:val="0"/>
        <w:ind w:left="1134" w:hanging="567"/>
        <w:jc w:val="both"/>
        <w:rPr>
          <w:rFonts w:ascii="Arial" w:hAnsi="Arial" w:cs="Arial"/>
          <w:sz w:val="22"/>
          <w:szCs w:val="22"/>
        </w:rPr>
      </w:pPr>
      <w:r w:rsidRPr="00926727">
        <w:rPr>
          <w:rFonts w:ascii="Arial" w:hAnsi="Arial" w:cs="Arial"/>
          <w:sz w:val="22"/>
          <w:szCs w:val="22"/>
        </w:rPr>
        <w:t>(</w:t>
      </w:r>
      <w:proofErr w:type="spellStart"/>
      <w:proofErr w:type="gramStart"/>
      <w:r w:rsidRPr="00926727">
        <w:rPr>
          <w:rFonts w:ascii="Arial" w:hAnsi="Arial" w:cs="Arial"/>
          <w:i/>
          <w:sz w:val="22"/>
          <w:szCs w:val="22"/>
        </w:rPr>
        <w:t>bC</w:t>
      </w:r>
      <w:proofErr w:type="spellEnd"/>
      <w:proofErr w:type="gramEnd"/>
      <w:r w:rsidRPr="00926727">
        <w:rPr>
          <w:rFonts w:ascii="Arial" w:hAnsi="Arial" w:cs="Arial"/>
          <w:sz w:val="22"/>
          <w:szCs w:val="22"/>
        </w:rPr>
        <w:t>)</w:t>
      </w:r>
      <w:r w:rsidRPr="00926727">
        <w:rPr>
          <w:rFonts w:ascii="Arial" w:hAnsi="Arial" w:cs="Arial"/>
          <w:sz w:val="22"/>
          <w:szCs w:val="22"/>
        </w:rPr>
        <w:tab/>
        <w:t>in relation to buildings, other immovable structures and infrastructure referred to in section 17(1)</w:t>
      </w:r>
      <w:r w:rsidRPr="00926727">
        <w:rPr>
          <w:rFonts w:ascii="Arial" w:hAnsi="Arial" w:cs="Arial"/>
          <w:i/>
          <w:sz w:val="22"/>
          <w:szCs w:val="22"/>
        </w:rPr>
        <w:t>(f)</w:t>
      </w:r>
      <w:r w:rsidR="00973841">
        <w:rPr>
          <w:rFonts w:ascii="Arial" w:hAnsi="Arial" w:cs="Arial"/>
          <w:i/>
          <w:sz w:val="22"/>
          <w:szCs w:val="22"/>
        </w:rPr>
        <w:t xml:space="preserve"> </w:t>
      </w:r>
      <w:r w:rsidR="00973841">
        <w:rPr>
          <w:rFonts w:ascii="Arial" w:hAnsi="Arial" w:cs="Arial"/>
          <w:sz w:val="22"/>
          <w:szCs w:val="22"/>
        </w:rPr>
        <w:t>of the Act</w:t>
      </w:r>
      <w:r w:rsidRPr="00926727">
        <w:rPr>
          <w:rFonts w:ascii="Arial" w:hAnsi="Arial" w:cs="Arial"/>
          <w:sz w:val="22"/>
          <w:szCs w:val="22"/>
        </w:rPr>
        <w:t>, means the holder of the mining right or the mining permit;</w:t>
      </w:r>
    </w:p>
    <w:p w:rsidR="00DD6630" w:rsidRPr="00926727" w:rsidRDefault="00DD6630" w:rsidP="00926727">
      <w:pPr>
        <w:tabs>
          <w:tab w:val="left" w:pos="0"/>
        </w:tabs>
        <w:autoSpaceDE w:val="0"/>
        <w:autoSpaceDN w:val="0"/>
        <w:adjustRightInd w:val="0"/>
        <w:jc w:val="both"/>
        <w:rPr>
          <w:rFonts w:ascii="Arial" w:hAnsi="Arial" w:cs="Arial"/>
          <w:sz w:val="22"/>
          <w:szCs w:val="22"/>
        </w:rPr>
      </w:pPr>
    </w:p>
    <w:p w:rsidR="00DD6630" w:rsidRPr="00926727" w:rsidRDefault="00DD6630" w:rsidP="00926727">
      <w:pPr>
        <w:tabs>
          <w:tab w:val="left" w:pos="567"/>
        </w:tabs>
        <w:autoSpaceDE w:val="0"/>
        <w:autoSpaceDN w:val="0"/>
        <w:adjustRightInd w:val="0"/>
        <w:ind w:left="567"/>
        <w:jc w:val="both"/>
        <w:rPr>
          <w:rFonts w:ascii="Arial" w:hAnsi="Arial" w:cs="Arial"/>
          <w:sz w:val="22"/>
          <w:szCs w:val="22"/>
        </w:rPr>
      </w:pPr>
    </w:p>
    <w:p w:rsidR="00DD6630" w:rsidRPr="00926727" w:rsidRDefault="00DD6630" w:rsidP="00926727">
      <w:pPr>
        <w:tabs>
          <w:tab w:val="left" w:pos="567"/>
        </w:tabs>
        <w:autoSpaceDE w:val="0"/>
        <w:autoSpaceDN w:val="0"/>
        <w:adjustRightInd w:val="0"/>
        <w:ind w:left="1134" w:hanging="567"/>
        <w:jc w:val="both"/>
        <w:rPr>
          <w:rFonts w:ascii="Arial" w:hAnsi="Arial" w:cs="Arial"/>
          <w:sz w:val="22"/>
          <w:szCs w:val="22"/>
        </w:rPr>
      </w:pPr>
      <w:r w:rsidRPr="00926727">
        <w:rPr>
          <w:rFonts w:ascii="Arial" w:hAnsi="Arial" w:cs="Arial"/>
          <w:iCs/>
          <w:sz w:val="22"/>
          <w:szCs w:val="22"/>
        </w:rPr>
        <w:lastRenderedPageBreak/>
        <w:t>(c)</w:t>
      </w:r>
      <w:r w:rsidRPr="00926727">
        <w:rPr>
          <w:rFonts w:ascii="Arial" w:hAnsi="Arial" w:cs="Arial"/>
          <w:iCs/>
          <w:sz w:val="22"/>
          <w:szCs w:val="22"/>
        </w:rPr>
        <w:tab/>
      </w:r>
      <w:r w:rsidRPr="00926727">
        <w:rPr>
          <w:rFonts w:ascii="Arial" w:hAnsi="Arial" w:cs="Arial"/>
          <w:sz w:val="22"/>
          <w:szCs w:val="22"/>
        </w:rPr>
        <w:t xml:space="preserve">in relation to a land tenure right referred to in paragraph </w:t>
      </w:r>
      <w:r w:rsidRPr="00926727">
        <w:rPr>
          <w:rFonts w:ascii="Arial" w:hAnsi="Arial" w:cs="Arial"/>
          <w:iCs/>
          <w:sz w:val="22"/>
          <w:szCs w:val="22"/>
        </w:rPr>
        <w:t xml:space="preserve">(c) </w:t>
      </w:r>
      <w:r w:rsidRPr="00926727">
        <w:rPr>
          <w:rFonts w:ascii="Arial" w:hAnsi="Arial" w:cs="Arial"/>
          <w:sz w:val="22"/>
          <w:szCs w:val="22"/>
        </w:rPr>
        <w:t>of the definition of "property", means a person in whose name the right is registered or to whom it was granted in terms of legislation; or</w:t>
      </w:r>
    </w:p>
    <w:p w:rsidR="00DD6630" w:rsidRPr="00926727" w:rsidRDefault="00DD6630" w:rsidP="00926727">
      <w:pPr>
        <w:tabs>
          <w:tab w:val="left" w:pos="567"/>
        </w:tabs>
        <w:autoSpaceDE w:val="0"/>
        <w:autoSpaceDN w:val="0"/>
        <w:adjustRightInd w:val="0"/>
        <w:ind w:left="1134" w:hanging="567"/>
        <w:jc w:val="both"/>
        <w:rPr>
          <w:rFonts w:ascii="Arial" w:hAnsi="Arial" w:cs="Arial"/>
          <w:sz w:val="22"/>
          <w:szCs w:val="22"/>
        </w:rPr>
      </w:pPr>
    </w:p>
    <w:p w:rsidR="00DD6630" w:rsidRPr="00926727" w:rsidRDefault="00DD6630" w:rsidP="00926727">
      <w:pPr>
        <w:tabs>
          <w:tab w:val="left" w:pos="567"/>
        </w:tabs>
        <w:autoSpaceDE w:val="0"/>
        <w:autoSpaceDN w:val="0"/>
        <w:adjustRightInd w:val="0"/>
        <w:ind w:left="1134" w:hanging="567"/>
        <w:jc w:val="both"/>
        <w:rPr>
          <w:rFonts w:ascii="Arial" w:hAnsi="Arial" w:cs="Arial"/>
          <w:sz w:val="22"/>
          <w:szCs w:val="22"/>
        </w:rPr>
      </w:pPr>
      <w:r w:rsidRPr="00926727">
        <w:rPr>
          <w:rFonts w:ascii="Arial" w:hAnsi="Arial" w:cs="Arial"/>
          <w:iCs/>
          <w:sz w:val="22"/>
          <w:szCs w:val="22"/>
        </w:rPr>
        <w:t>(d)</w:t>
      </w:r>
      <w:r w:rsidRPr="00926727">
        <w:rPr>
          <w:rFonts w:ascii="Arial" w:hAnsi="Arial" w:cs="Arial"/>
          <w:iCs/>
          <w:sz w:val="22"/>
          <w:szCs w:val="22"/>
        </w:rPr>
        <w:tab/>
      </w:r>
      <w:r w:rsidRPr="00926727">
        <w:rPr>
          <w:rFonts w:ascii="Arial" w:hAnsi="Arial" w:cs="Arial"/>
          <w:sz w:val="22"/>
          <w:szCs w:val="22"/>
        </w:rPr>
        <w:t xml:space="preserve">in relation to public service infrastructure referred to in paragraph </w:t>
      </w:r>
      <w:r w:rsidRPr="00926727">
        <w:rPr>
          <w:rFonts w:ascii="Arial" w:hAnsi="Arial" w:cs="Arial"/>
          <w:iCs/>
          <w:sz w:val="22"/>
          <w:szCs w:val="22"/>
        </w:rPr>
        <w:t xml:space="preserve">(d) </w:t>
      </w:r>
      <w:r w:rsidRPr="00926727">
        <w:rPr>
          <w:rFonts w:ascii="Arial" w:hAnsi="Arial" w:cs="Arial"/>
          <w:sz w:val="22"/>
          <w:szCs w:val="22"/>
        </w:rPr>
        <w:t>of the definition of "property", means the organ of state which owns or controls that public service infrastructure as envisaged in the definition of "publicly controlled",</w:t>
      </w:r>
    </w:p>
    <w:p w:rsidR="00DD6630" w:rsidRPr="00DD6630" w:rsidRDefault="00DD6630" w:rsidP="00DD6630">
      <w:pPr>
        <w:autoSpaceDE w:val="0"/>
        <w:autoSpaceDN w:val="0"/>
        <w:adjustRightInd w:val="0"/>
        <w:rPr>
          <w:rFonts w:cs="Arial"/>
          <w:color w:val="FF0000"/>
          <w:szCs w:val="20"/>
        </w:rPr>
      </w:pPr>
    </w:p>
    <w:p w:rsidR="00DD6630" w:rsidRPr="00926727" w:rsidRDefault="00DD6630" w:rsidP="00DD6630">
      <w:pPr>
        <w:tabs>
          <w:tab w:val="left" w:pos="567"/>
        </w:tabs>
        <w:autoSpaceDE w:val="0"/>
        <w:autoSpaceDN w:val="0"/>
        <w:adjustRightInd w:val="0"/>
        <w:ind w:left="567"/>
        <w:rPr>
          <w:rFonts w:ascii="Arial" w:hAnsi="Arial" w:cs="Arial"/>
          <w:sz w:val="22"/>
          <w:szCs w:val="22"/>
        </w:rPr>
      </w:pPr>
      <w:proofErr w:type="gramStart"/>
      <w:r w:rsidRPr="00926727">
        <w:rPr>
          <w:rFonts w:ascii="Arial" w:hAnsi="Arial" w:cs="Arial"/>
          <w:sz w:val="22"/>
          <w:szCs w:val="22"/>
        </w:rPr>
        <w:t>provided</w:t>
      </w:r>
      <w:proofErr w:type="gramEnd"/>
      <w:r w:rsidRPr="00926727">
        <w:rPr>
          <w:rFonts w:ascii="Arial" w:hAnsi="Arial" w:cs="Arial"/>
          <w:sz w:val="22"/>
          <w:szCs w:val="22"/>
        </w:rPr>
        <w:t xml:space="preserve"> that a person mentioned below may for the purposes of this Act be regarded by a municipality as the owner of a property in the following cases:</w:t>
      </w:r>
    </w:p>
    <w:p w:rsidR="00DD6630" w:rsidRPr="00926727" w:rsidRDefault="00DD6630" w:rsidP="00926727">
      <w:pPr>
        <w:autoSpaceDE w:val="0"/>
        <w:autoSpaceDN w:val="0"/>
        <w:adjustRightInd w:val="0"/>
        <w:ind w:left="567"/>
        <w:rPr>
          <w:rFonts w:ascii="Arial" w:hAnsi="Arial" w:cs="Arial"/>
          <w:sz w:val="22"/>
          <w:szCs w:val="22"/>
        </w:rPr>
      </w:pPr>
    </w:p>
    <w:p w:rsidR="00DD6630" w:rsidRPr="00926727" w:rsidRDefault="00DD6630" w:rsidP="00926727">
      <w:pPr>
        <w:tabs>
          <w:tab w:val="left" w:pos="567"/>
        </w:tabs>
        <w:autoSpaceDE w:val="0"/>
        <w:autoSpaceDN w:val="0"/>
        <w:adjustRightInd w:val="0"/>
        <w:ind w:left="1701" w:hanging="567"/>
        <w:rPr>
          <w:rFonts w:ascii="Arial" w:hAnsi="Arial" w:cs="Arial"/>
          <w:sz w:val="22"/>
          <w:szCs w:val="22"/>
        </w:rPr>
      </w:pPr>
      <w:r w:rsidRPr="00926727">
        <w:rPr>
          <w:rFonts w:ascii="Arial" w:hAnsi="Arial" w:cs="Arial"/>
          <w:sz w:val="22"/>
          <w:szCs w:val="22"/>
        </w:rPr>
        <w:t>(</w:t>
      </w:r>
      <w:proofErr w:type="spellStart"/>
      <w:r w:rsidRPr="00926727">
        <w:rPr>
          <w:rFonts w:ascii="Arial" w:hAnsi="Arial" w:cs="Arial"/>
          <w:sz w:val="22"/>
          <w:szCs w:val="22"/>
        </w:rPr>
        <w:t>i</w:t>
      </w:r>
      <w:proofErr w:type="spellEnd"/>
      <w:r w:rsidRPr="00926727">
        <w:rPr>
          <w:rFonts w:ascii="Arial" w:hAnsi="Arial" w:cs="Arial"/>
          <w:sz w:val="22"/>
          <w:szCs w:val="22"/>
        </w:rPr>
        <w:t>)</w:t>
      </w:r>
      <w:r w:rsidRPr="00926727">
        <w:rPr>
          <w:rFonts w:ascii="Arial" w:hAnsi="Arial" w:cs="Arial"/>
          <w:sz w:val="22"/>
          <w:szCs w:val="22"/>
        </w:rPr>
        <w:tab/>
        <w:t>A trustee, in the case of a property in a trust excluding state trust land;</w:t>
      </w:r>
    </w:p>
    <w:p w:rsidR="00DD6630" w:rsidRPr="00926727" w:rsidRDefault="00DD6630" w:rsidP="00926727">
      <w:pPr>
        <w:tabs>
          <w:tab w:val="left" w:pos="567"/>
        </w:tabs>
        <w:autoSpaceDE w:val="0"/>
        <w:autoSpaceDN w:val="0"/>
        <w:adjustRightInd w:val="0"/>
        <w:ind w:left="1701" w:hanging="567"/>
        <w:rPr>
          <w:rFonts w:ascii="Arial" w:hAnsi="Arial" w:cs="Arial"/>
          <w:sz w:val="22"/>
          <w:szCs w:val="22"/>
        </w:rPr>
      </w:pPr>
    </w:p>
    <w:p w:rsidR="00DD6630" w:rsidRPr="00926727" w:rsidRDefault="00DD6630" w:rsidP="00926727">
      <w:pPr>
        <w:tabs>
          <w:tab w:val="left" w:pos="567"/>
        </w:tabs>
        <w:autoSpaceDE w:val="0"/>
        <w:autoSpaceDN w:val="0"/>
        <w:adjustRightInd w:val="0"/>
        <w:ind w:left="1701" w:hanging="567"/>
        <w:rPr>
          <w:rFonts w:ascii="Arial" w:hAnsi="Arial" w:cs="Arial"/>
          <w:sz w:val="22"/>
          <w:szCs w:val="22"/>
        </w:rPr>
      </w:pPr>
      <w:r w:rsidRPr="00926727">
        <w:rPr>
          <w:rFonts w:ascii="Arial" w:hAnsi="Arial" w:cs="Arial"/>
          <w:sz w:val="22"/>
          <w:szCs w:val="22"/>
        </w:rPr>
        <w:t>(ii)</w:t>
      </w:r>
      <w:r w:rsidRPr="00926727">
        <w:rPr>
          <w:rFonts w:ascii="Arial" w:hAnsi="Arial" w:cs="Arial"/>
          <w:sz w:val="22"/>
          <w:szCs w:val="22"/>
        </w:rPr>
        <w:tab/>
      </w:r>
      <w:proofErr w:type="gramStart"/>
      <w:r w:rsidRPr="00926727">
        <w:rPr>
          <w:rFonts w:ascii="Arial" w:hAnsi="Arial" w:cs="Arial"/>
          <w:sz w:val="22"/>
          <w:szCs w:val="22"/>
        </w:rPr>
        <w:t>an</w:t>
      </w:r>
      <w:proofErr w:type="gramEnd"/>
      <w:r w:rsidRPr="00926727">
        <w:rPr>
          <w:rFonts w:ascii="Arial" w:hAnsi="Arial" w:cs="Arial"/>
          <w:sz w:val="22"/>
          <w:szCs w:val="22"/>
        </w:rPr>
        <w:t xml:space="preserve"> executor or administrator, in the case of a property in a deceased estate;</w:t>
      </w:r>
    </w:p>
    <w:p w:rsidR="00DD6630" w:rsidRPr="00926727" w:rsidRDefault="00DD6630" w:rsidP="00926727">
      <w:pPr>
        <w:tabs>
          <w:tab w:val="left" w:pos="567"/>
        </w:tabs>
        <w:autoSpaceDE w:val="0"/>
        <w:autoSpaceDN w:val="0"/>
        <w:adjustRightInd w:val="0"/>
        <w:ind w:left="1701" w:hanging="567"/>
        <w:rPr>
          <w:rFonts w:ascii="Arial" w:hAnsi="Arial" w:cs="Arial"/>
          <w:sz w:val="22"/>
          <w:szCs w:val="22"/>
        </w:rPr>
      </w:pPr>
    </w:p>
    <w:p w:rsidR="00DD6630" w:rsidRPr="00926727" w:rsidRDefault="00DD6630" w:rsidP="00926727">
      <w:pPr>
        <w:tabs>
          <w:tab w:val="left" w:pos="567"/>
        </w:tabs>
        <w:autoSpaceDE w:val="0"/>
        <w:autoSpaceDN w:val="0"/>
        <w:adjustRightInd w:val="0"/>
        <w:ind w:left="1701" w:hanging="567"/>
        <w:rPr>
          <w:rFonts w:ascii="Arial" w:hAnsi="Arial" w:cs="Arial"/>
          <w:sz w:val="22"/>
          <w:szCs w:val="22"/>
        </w:rPr>
      </w:pPr>
      <w:r w:rsidRPr="00926727">
        <w:rPr>
          <w:rFonts w:ascii="Arial" w:hAnsi="Arial" w:cs="Arial"/>
          <w:sz w:val="22"/>
          <w:szCs w:val="22"/>
        </w:rPr>
        <w:t>(iii)</w:t>
      </w:r>
      <w:r w:rsidRPr="00926727">
        <w:rPr>
          <w:rFonts w:ascii="Arial" w:hAnsi="Arial" w:cs="Arial"/>
          <w:sz w:val="22"/>
          <w:szCs w:val="22"/>
        </w:rPr>
        <w:tab/>
      </w:r>
      <w:proofErr w:type="gramStart"/>
      <w:r w:rsidRPr="00926727">
        <w:rPr>
          <w:rFonts w:ascii="Arial" w:hAnsi="Arial" w:cs="Arial"/>
          <w:sz w:val="22"/>
          <w:szCs w:val="22"/>
        </w:rPr>
        <w:t>a</w:t>
      </w:r>
      <w:proofErr w:type="gramEnd"/>
      <w:r w:rsidRPr="00926727">
        <w:rPr>
          <w:rFonts w:ascii="Arial" w:hAnsi="Arial" w:cs="Arial"/>
          <w:sz w:val="22"/>
          <w:szCs w:val="22"/>
        </w:rPr>
        <w:t xml:space="preserve"> trustee or liquidator, in the case of a property in an insolvent estate or in liquidation;</w:t>
      </w:r>
    </w:p>
    <w:p w:rsidR="00DD6630" w:rsidRPr="00926727" w:rsidRDefault="00DD6630" w:rsidP="00926727">
      <w:pPr>
        <w:tabs>
          <w:tab w:val="left" w:pos="567"/>
        </w:tabs>
        <w:autoSpaceDE w:val="0"/>
        <w:autoSpaceDN w:val="0"/>
        <w:adjustRightInd w:val="0"/>
        <w:ind w:left="1701" w:hanging="567"/>
        <w:rPr>
          <w:rFonts w:ascii="Arial" w:hAnsi="Arial" w:cs="Arial"/>
          <w:sz w:val="22"/>
          <w:szCs w:val="22"/>
        </w:rPr>
      </w:pPr>
    </w:p>
    <w:p w:rsidR="00DD6630" w:rsidRPr="00926727" w:rsidRDefault="00DD6630" w:rsidP="00926727">
      <w:pPr>
        <w:tabs>
          <w:tab w:val="left" w:pos="567"/>
        </w:tabs>
        <w:autoSpaceDE w:val="0"/>
        <w:autoSpaceDN w:val="0"/>
        <w:adjustRightInd w:val="0"/>
        <w:ind w:left="1701" w:hanging="567"/>
        <w:rPr>
          <w:rFonts w:ascii="Arial" w:hAnsi="Arial" w:cs="Arial"/>
          <w:sz w:val="22"/>
          <w:szCs w:val="22"/>
        </w:rPr>
      </w:pPr>
      <w:r w:rsidRPr="00926727">
        <w:rPr>
          <w:rFonts w:ascii="Arial" w:hAnsi="Arial" w:cs="Arial"/>
          <w:sz w:val="22"/>
          <w:szCs w:val="22"/>
        </w:rPr>
        <w:t>(iv)</w:t>
      </w:r>
      <w:r w:rsidRPr="00926727">
        <w:rPr>
          <w:rFonts w:ascii="Arial" w:hAnsi="Arial" w:cs="Arial"/>
          <w:sz w:val="22"/>
          <w:szCs w:val="22"/>
        </w:rPr>
        <w:tab/>
      </w:r>
      <w:proofErr w:type="gramStart"/>
      <w:r w:rsidRPr="00926727">
        <w:rPr>
          <w:rFonts w:ascii="Arial" w:hAnsi="Arial" w:cs="Arial"/>
          <w:sz w:val="22"/>
          <w:szCs w:val="22"/>
        </w:rPr>
        <w:t>a</w:t>
      </w:r>
      <w:proofErr w:type="gramEnd"/>
      <w:r w:rsidRPr="00926727">
        <w:rPr>
          <w:rFonts w:ascii="Arial" w:hAnsi="Arial" w:cs="Arial"/>
          <w:sz w:val="22"/>
          <w:szCs w:val="22"/>
        </w:rPr>
        <w:t xml:space="preserve"> judicial manager, in the case of a property in the estate of a person under judicial management;</w:t>
      </w:r>
    </w:p>
    <w:p w:rsidR="00DD6630" w:rsidRPr="00926727" w:rsidRDefault="00DD6630" w:rsidP="00926727">
      <w:pPr>
        <w:tabs>
          <w:tab w:val="left" w:pos="567"/>
        </w:tabs>
        <w:autoSpaceDE w:val="0"/>
        <w:autoSpaceDN w:val="0"/>
        <w:adjustRightInd w:val="0"/>
        <w:ind w:left="1701" w:hanging="567"/>
        <w:rPr>
          <w:rFonts w:ascii="Arial" w:hAnsi="Arial" w:cs="Arial"/>
          <w:sz w:val="22"/>
          <w:szCs w:val="22"/>
        </w:rPr>
      </w:pPr>
    </w:p>
    <w:p w:rsidR="00DD6630" w:rsidRPr="00926727" w:rsidRDefault="00DD6630" w:rsidP="00926727">
      <w:pPr>
        <w:tabs>
          <w:tab w:val="left" w:pos="567"/>
        </w:tabs>
        <w:autoSpaceDE w:val="0"/>
        <w:autoSpaceDN w:val="0"/>
        <w:adjustRightInd w:val="0"/>
        <w:ind w:left="1701" w:hanging="567"/>
        <w:rPr>
          <w:rFonts w:ascii="Arial" w:hAnsi="Arial" w:cs="Arial"/>
          <w:sz w:val="22"/>
          <w:szCs w:val="22"/>
        </w:rPr>
      </w:pPr>
      <w:r w:rsidRPr="00926727">
        <w:rPr>
          <w:rFonts w:ascii="Arial" w:hAnsi="Arial" w:cs="Arial"/>
          <w:sz w:val="22"/>
          <w:szCs w:val="22"/>
        </w:rPr>
        <w:t>(v)</w:t>
      </w:r>
      <w:r w:rsidRPr="00926727">
        <w:rPr>
          <w:rFonts w:ascii="Arial" w:hAnsi="Arial" w:cs="Arial"/>
          <w:sz w:val="22"/>
          <w:szCs w:val="22"/>
        </w:rPr>
        <w:tab/>
      </w:r>
      <w:proofErr w:type="gramStart"/>
      <w:r w:rsidRPr="00926727">
        <w:rPr>
          <w:rFonts w:ascii="Arial" w:hAnsi="Arial" w:cs="Arial"/>
          <w:sz w:val="22"/>
          <w:szCs w:val="22"/>
        </w:rPr>
        <w:t>a</w:t>
      </w:r>
      <w:proofErr w:type="gramEnd"/>
      <w:r w:rsidRPr="00926727">
        <w:rPr>
          <w:rFonts w:ascii="Arial" w:hAnsi="Arial" w:cs="Arial"/>
          <w:sz w:val="22"/>
          <w:szCs w:val="22"/>
        </w:rPr>
        <w:t xml:space="preserve"> curator, in the case of a property in the estate of a person under curatorship;</w:t>
      </w:r>
    </w:p>
    <w:p w:rsidR="00DD6630" w:rsidRPr="00926727" w:rsidRDefault="00DD6630" w:rsidP="00926727">
      <w:pPr>
        <w:tabs>
          <w:tab w:val="left" w:pos="567"/>
        </w:tabs>
        <w:autoSpaceDE w:val="0"/>
        <w:autoSpaceDN w:val="0"/>
        <w:adjustRightInd w:val="0"/>
        <w:ind w:left="1701" w:hanging="567"/>
        <w:rPr>
          <w:rFonts w:ascii="Arial" w:hAnsi="Arial" w:cs="Arial"/>
          <w:sz w:val="22"/>
          <w:szCs w:val="22"/>
        </w:rPr>
      </w:pPr>
    </w:p>
    <w:p w:rsidR="00DD6630" w:rsidRPr="00926727" w:rsidRDefault="00DD6630" w:rsidP="00926727">
      <w:pPr>
        <w:tabs>
          <w:tab w:val="left" w:pos="567"/>
        </w:tabs>
        <w:autoSpaceDE w:val="0"/>
        <w:autoSpaceDN w:val="0"/>
        <w:adjustRightInd w:val="0"/>
        <w:ind w:left="1701" w:hanging="567"/>
        <w:rPr>
          <w:rFonts w:ascii="Arial" w:hAnsi="Arial" w:cs="Arial"/>
          <w:sz w:val="22"/>
          <w:szCs w:val="22"/>
        </w:rPr>
      </w:pPr>
      <w:r w:rsidRPr="00926727">
        <w:rPr>
          <w:rFonts w:ascii="Arial" w:hAnsi="Arial" w:cs="Arial"/>
          <w:sz w:val="22"/>
          <w:szCs w:val="22"/>
        </w:rPr>
        <w:t>(vi)</w:t>
      </w:r>
      <w:r w:rsidRPr="00926727">
        <w:rPr>
          <w:rFonts w:ascii="Arial" w:hAnsi="Arial" w:cs="Arial"/>
          <w:sz w:val="22"/>
          <w:szCs w:val="22"/>
        </w:rPr>
        <w:tab/>
      </w:r>
      <w:proofErr w:type="gramStart"/>
      <w:r w:rsidRPr="00926727">
        <w:rPr>
          <w:rFonts w:ascii="Arial" w:hAnsi="Arial" w:cs="Arial"/>
          <w:sz w:val="22"/>
          <w:szCs w:val="22"/>
        </w:rPr>
        <w:t>a</w:t>
      </w:r>
      <w:proofErr w:type="gramEnd"/>
      <w:r w:rsidRPr="00926727">
        <w:rPr>
          <w:rFonts w:ascii="Arial" w:hAnsi="Arial" w:cs="Arial"/>
          <w:sz w:val="22"/>
          <w:szCs w:val="22"/>
        </w:rPr>
        <w:t xml:space="preserve"> person in whose name a usufruct or other personal servitude is registered, in the case of a property that is subject to a usufruct or other personal servitude;</w:t>
      </w:r>
    </w:p>
    <w:p w:rsidR="00DD6630" w:rsidRPr="00926727" w:rsidRDefault="00DD6630" w:rsidP="00926727">
      <w:pPr>
        <w:tabs>
          <w:tab w:val="left" w:pos="567"/>
        </w:tabs>
        <w:autoSpaceDE w:val="0"/>
        <w:autoSpaceDN w:val="0"/>
        <w:adjustRightInd w:val="0"/>
        <w:ind w:left="1701" w:hanging="567"/>
        <w:rPr>
          <w:rFonts w:ascii="Arial" w:hAnsi="Arial" w:cs="Arial"/>
          <w:sz w:val="22"/>
          <w:szCs w:val="22"/>
        </w:rPr>
      </w:pPr>
    </w:p>
    <w:p w:rsidR="00DD6630" w:rsidRPr="00926727" w:rsidRDefault="00DD6630" w:rsidP="00926727">
      <w:pPr>
        <w:tabs>
          <w:tab w:val="left" w:pos="567"/>
        </w:tabs>
        <w:autoSpaceDE w:val="0"/>
        <w:autoSpaceDN w:val="0"/>
        <w:adjustRightInd w:val="0"/>
        <w:ind w:left="1701" w:hanging="567"/>
        <w:rPr>
          <w:rFonts w:ascii="Arial" w:hAnsi="Arial" w:cs="Arial"/>
          <w:sz w:val="22"/>
          <w:szCs w:val="22"/>
        </w:rPr>
      </w:pPr>
      <w:r w:rsidRPr="00926727">
        <w:rPr>
          <w:rFonts w:ascii="Arial" w:hAnsi="Arial" w:cs="Arial"/>
          <w:sz w:val="22"/>
          <w:szCs w:val="22"/>
        </w:rPr>
        <w:t>(vii)</w:t>
      </w:r>
      <w:r w:rsidRPr="00926727">
        <w:rPr>
          <w:rFonts w:ascii="Arial" w:hAnsi="Arial" w:cs="Arial"/>
          <w:sz w:val="22"/>
          <w:szCs w:val="22"/>
        </w:rPr>
        <w:tab/>
      </w:r>
      <w:proofErr w:type="gramStart"/>
      <w:r w:rsidRPr="00926727">
        <w:rPr>
          <w:rFonts w:ascii="Arial" w:hAnsi="Arial" w:cs="Arial"/>
          <w:sz w:val="22"/>
          <w:szCs w:val="22"/>
        </w:rPr>
        <w:t>a</w:t>
      </w:r>
      <w:proofErr w:type="gramEnd"/>
      <w:r w:rsidRPr="00926727">
        <w:rPr>
          <w:rFonts w:ascii="Arial" w:hAnsi="Arial" w:cs="Arial"/>
          <w:sz w:val="22"/>
          <w:szCs w:val="22"/>
        </w:rPr>
        <w:t xml:space="preserve"> lessee, in the case of a property that is registered in the name of a municipality and is leased by it; or</w:t>
      </w:r>
    </w:p>
    <w:p w:rsidR="00DD6630" w:rsidRPr="00926727" w:rsidRDefault="00DD6630" w:rsidP="00926727">
      <w:pPr>
        <w:tabs>
          <w:tab w:val="left" w:pos="567"/>
        </w:tabs>
        <w:autoSpaceDE w:val="0"/>
        <w:autoSpaceDN w:val="0"/>
        <w:adjustRightInd w:val="0"/>
        <w:ind w:left="1701" w:hanging="567"/>
        <w:rPr>
          <w:rFonts w:ascii="Arial" w:hAnsi="Arial" w:cs="Arial"/>
          <w:sz w:val="22"/>
          <w:szCs w:val="22"/>
        </w:rPr>
      </w:pPr>
    </w:p>
    <w:p w:rsidR="00DD6630" w:rsidRPr="00926727" w:rsidRDefault="00DD6630" w:rsidP="00926727">
      <w:pPr>
        <w:tabs>
          <w:tab w:val="left" w:pos="567"/>
        </w:tabs>
        <w:autoSpaceDE w:val="0"/>
        <w:autoSpaceDN w:val="0"/>
        <w:adjustRightInd w:val="0"/>
        <w:ind w:left="1701" w:hanging="567"/>
        <w:rPr>
          <w:rFonts w:ascii="Arial" w:hAnsi="Arial" w:cs="Arial"/>
          <w:sz w:val="22"/>
          <w:szCs w:val="22"/>
        </w:rPr>
      </w:pPr>
      <w:r w:rsidRPr="00926727">
        <w:rPr>
          <w:rFonts w:ascii="Arial" w:hAnsi="Arial" w:cs="Arial"/>
          <w:sz w:val="22"/>
          <w:szCs w:val="22"/>
        </w:rPr>
        <w:t>(</w:t>
      </w:r>
      <w:proofErr w:type="spellStart"/>
      <w:proofErr w:type="gramStart"/>
      <w:r w:rsidRPr="00926727">
        <w:rPr>
          <w:rFonts w:ascii="Arial" w:hAnsi="Arial" w:cs="Arial"/>
          <w:sz w:val="22"/>
          <w:szCs w:val="22"/>
        </w:rPr>
        <w:t>viiA</w:t>
      </w:r>
      <w:proofErr w:type="spellEnd"/>
      <w:proofErr w:type="gramEnd"/>
      <w:r w:rsidRPr="00926727">
        <w:rPr>
          <w:rFonts w:ascii="Arial" w:hAnsi="Arial" w:cs="Arial"/>
          <w:sz w:val="22"/>
          <w:szCs w:val="22"/>
        </w:rPr>
        <w:t>)</w:t>
      </w:r>
      <w:r w:rsidRPr="00926727">
        <w:rPr>
          <w:rFonts w:ascii="Arial" w:hAnsi="Arial" w:cs="Arial"/>
          <w:sz w:val="22"/>
          <w:szCs w:val="22"/>
        </w:rPr>
        <w:tab/>
        <w:t>a lessee, in the case of property to which a land tenure right applies and which is leased by the holder of such right; or</w:t>
      </w:r>
    </w:p>
    <w:p w:rsidR="00DD6630" w:rsidRPr="00926727" w:rsidRDefault="00DD6630" w:rsidP="00DD6630">
      <w:pPr>
        <w:tabs>
          <w:tab w:val="left" w:pos="567"/>
        </w:tabs>
        <w:autoSpaceDE w:val="0"/>
        <w:autoSpaceDN w:val="0"/>
        <w:adjustRightInd w:val="0"/>
        <w:ind w:left="1134" w:hanging="567"/>
        <w:rPr>
          <w:rFonts w:ascii="Arial" w:hAnsi="Arial" w:cs="Arial"/>
          <w:color w:val="FF0000"/>
          <w:sz w:val="22"/>
          <w:szCs w:val="22"/>
        </w:rPr>
      </w:pPr>
    </w:p>
    <w:p w:rsidR="00DD6630" w:rsidRPr="00926727" w:rsidRDefault="00DD6630" w:rsidP="00926727">
      <w:pPr>
        <w:tabs>
          <w:tab w:val="left" w:pos="567"/>
        </w:tabs>
        <w:autoSpaceDE w:val="0"/>
        <w:autoSpaceDN w:val="0"/>
        <w:adjustRightInd w:val="0"/>
        <w:rPr>
          <w:rFonts w:ascii="Arial" w:hAnsi="Arial" w:cs="Arial"/>
          <w:color w:val="FF0000"/>
          <w:sz w:val="22"/>
          <w:szCs w:val="22"/>
        </w:rPr>
      </w:pPr>
    </w:p>
    <w:p w:rsidR="00DD6630" w:rsidRPr="00926727" w:rsidRDefault="00DD6630" w:rsidP="00926727">
      <w:pPr>
        <w:tabs>
          <w:tab w:val="left" w:pos="567"/>
        </w:tabs>
        <w:autoSpaceDE w:val="0"/>
        <w:autoSpaceDN w:val="0"/>
        <w:adjustRightInd w:val="0"/>
        <w:ind w:left="1287" w:hanging="567"/>
        <w:rPr>
          <w:rFonts w:ascii="Arial" w:hAnsi="Arial" w:cs="Arial"/>
          <w:sz w:val="22"/>
          <w:szCs w:val="22"/>
        </w:rPr>
      </w:pPr>
      <w:r w:rsidRPr="00926727">
        <w:rPr>
          <w:rFonts w:ascii="Arial" w:hAnsi="Arial" w:cs="Arial"/>
          <w:sz w:val="22"/>
          <w:szCs w:val="22"/>
        </w:rPr>
        <w:t xml:space="preserve"> (viii)</w:t>
      </w:r>
      <w:r w:rsidRPr="00926727">
        <w:rPr>
          <w:rFonts w:ascii="Arial" w:hAnsi="Arial" w:cs="Arial"/>
          <w:sz w:val="22"/>
          <w:szCs w:val="22"/>
        </w:rPr>
        <w:tab/>
        <w:t>a buyer, in the case of a property that was sold by a municipality and of which possession was given to the buyer pending registration of ownership in the name of the buyer;</w:t>
      </w:r>
    </w:p>
    <w:p w:rsidR="00DD6630" w:rsidRPr="00DD6630" w:rsidRDefault="00DD6630" w:rsidP="00DD6630">
      <w:pPr>
        <w:autoSpaceDE w:val="0"/>
        <w:autoSpaceDN w:val="0"/>
        <w:adjustRightInd w:val="0"/>
        <w:rPr>
          <w:rFonts w:cs="Arial"/>
          <w:color w:val="FF0000"/>
          <w:szCs w:val="20"/>
        </w:rPr>
      </w:pPr>
    </w:p>
    <w:p w:rsidR="00DD6630" w:rsidRPr="00E426F8" w:rsidRDefault="00DD6630" w:rsidP="00DD6630">
      <w:pPr>
        <w:tabs>
          <w:tab w:val="left" w:pos="567"/>
        </w:tabs>
        <w:autoSpaceDE w:val="0"/>
        <w:autoSpaceDN w:val="0"/>
        <w:adjustRightInd w:val="0"/>
        <w:ind w:left="567"/>
        <w:rPr>
          <w:rFonts w:ascii="Arial" w:hAnsi="Arial" w:cs="Arial"/>
          <w:sz w:val="22"/>
          <w:szCs w:val="22"/>
        </w:rPr>
      </w:pPr>
      <w:r w:rsidRPr="00E426F8">
        <w:rPr>
          <w:rFonts w:ascii="Arial" w:hAnsi="Arial" w:cs="Arial"/>
          <w:b/>
          <w:bCs/>
          <w:sz w:val="22"/>
          <w:szCs w:val="22"/>
        </w:rPr>
        <w:t>"</w:t>
      </w:r>
      <w:proofErr w:type="gramStart"/>
      <w:r w:rsidRPr="00E426F8">
        <w:rPr>
          <w:rFonts w:ascii="Arial" w:hAnsi="Arial" w:cs="Arial"/>
          <w:b/>
          <w:bCs/>
          <w:sz w:val="22"/>
          <w:szCs w:val="22"/>
        </w:rPr>
        <w:t>permitted</w:t>
      </w:r>
      <w:proofErr w:type="gramEnd"/>
      <w:r w:rsidRPr="00E426F8">
        <w:rPr>
          <w:rFonts w:ascii="Arial" w:hAnsi="Arial" w:cs="Arial"/>
          <w:b/>
          <w:bCs/>
          <w:sz w:val="22"/>
          <w:szCs w:val="22"/>
        </w:rPr>
        <w:t xml:space="preserve"> use", </w:t>
      </w:r>
      <w:r w:rsidRPr="00E426F8">
        <w:rPr>
          <w:rFonts w:ascii="Arial" w:hAnsi="Arial" w:cs="Arial"/>
          <w:sz w:val="22"/>
          <w:szCs w:val="22"/>
        </w:rPr>
        <w:t>in relation to a property, means the limited purposes for which the property may be used in terms of —</w:t>
      </w:r>
    </w:p>
    <w:p w:rsidR="00DD6630" w:rsidRPr="00E426F8" w:rsidRDefault="00DD6630" w:rsidP="00DD6630">
      <w:pPr>
        <w:autoSpaceDE w:val="0"/>
        <w:autoSpaceDN w:val="0"/>
        <w:adjustRightInd w:val="0"/>
        <w:rPr>
          <w:rFonts w:ascii="Arial" w:hAnsi="Arial" w:cs="Arial"/>
          <w:sz w:val="22"/>
          <w:szCs w:val="22"/>
        </w:rPr>
      </w:pPr>
    </w:p>
    <w:p w:rsidR="00DD6630" w:rsidRPr="00E426F8" w:rsidRDefault="00DD6630" w:rsidP="00DD6630">
      <w:pPr>
        <w:tabs>
          <w:tab w:val="left" w:pos="567"/>
        </w:tabs>
        <w:autoSpaceDE w:val="0"/>
        <w:autoSpaceDN w:val="0"/>
        <w:adjustRightInd w:val="0"/>
        <w:ind w:left="1134" w:hanging="567"/>
        <w:rPr>
          <w:rFonts w:ascii="Arial" w:hAnsi="Arial" w:cs="Arial"/>
          <w:sz w:val="22"/>
          <w:szCs w:val="22"/>
        </w:rPr>
      </w:pPr>
      <w:r w:rsidRPr="00E426F8">
        <w:rPr>
          <w:rFonts w:ascii="Arial" w:hAnsi="Arial" w:cs="Arial"/>
          <w:iCs/>
          <w:sz w:val="22"/>
          <w:szCs w:val="22"/>
        </w:rPr>
        <w:t>(a)</w:t>
      </w:r>
      <w:r w:rsidRPr="00E426F8">
        <w:rPr>
          <w:rFonts w:ascii="Arial" w:hAnsi="Arial" w:cs="Arial"/>
          <w:iCs/>
          <w:sz w:val="22"/>
          <w:szCs w:val="22"/>
        </w:rPr>
        <w:tab/>
      </w:r>
      <w:proofErr w:type="gramStart"/>
      <w:r w:rsidRPr="00E426F8">
        <w:rPr>
          <w:rFonts w:ascii="Arial" w:hAnsi="Arial" w:cs="Arial"/>
          <w:sz w:val="22"/>
          <w:szCs w:val="22"/>
        </w:rPr>
        <w:t>any</w:t>
      </w:r>
      <w:proofErr w:type="gramEnd"/>
      <w:r w:rsidRPr="00E426F8">
        <w:rPr>
          <w:rFonts w:ascii="Arial" w:hAnsi="Arial" w:cs="Arial"/>
          <w:sz w:val="22"/>
          <w:szCs w:val="22"/>
        </w:rPr>
        <w:t xml:space="preserve"> restrictions imposed by —</w:t>
      </w:r>
    </w:p>
    <w:p w:rsidR="00DD6630" w:rsidRPr="00E426F8" w:rsidRDefault="00DD6630" w:rsidP="00DD6630">
      <w:pPr>
        <w:autoSpaceDE w:val="0"/>
        <w:autoSpaceDN w:val="0"/>
        <w:adjustRightInd w:val="0"/>
        <w:rPr>
          <w:rFonts w:ascii="Arial" w:hAnsi="Arial" w:cs="Arial"/>
          <w:sz w:val="22"/>
          <w:szCs w:val="22"/>
        </w:rPr>
      </w:pPr>
    </w:p>
    <w:p w:rsidR="00DD6630" w:rsidRPr="00E426F8" w:rsidRDefault="00DD6630" w:rsidP="00DD6630">
      <w:pPr>
        <w:tabs>
          <w:tab w:val="left" w:pos="1134"/>
        </w:tabs>
        <w:autoSpaceDE w:val="0"/>
        <w:autoSpaceDN w:val="0"/>
        <w:adjustRightInd w:val="0"/>
        <w:ind w:left="1701" w:hanging="567"/>
        <w:rPr>
          <w:rFonts w:ascii="Arial" w:hAnsi="Arial" w:cs="Arial"/>
          <w:sz w:val="22"/>
          <w:szCs w:val="22"/>
        </w:rPr>
      </w:pPr>
      <w:r w:rsidRPr="00E426F8">
        <w:rPr>
          <w:rFonts w:ascii="Arial" w:hAnsi="Arial" w:cs="Arial"/>
          <w:sz w:val="22"/>
          <w:szCs w:val="22"/>
        </w:rPr>
        <w:t>(</w:t>
      </w:r>
      <w:proofErr w:type="spellStart"/>
      <w:r w:rsidRPr="00E426F8">
        <w:rPr>
          <w:rFonts w:ascii="Arial" w:hAnsi="Arial" w:cs="Arial"/>
          <w:sz w:val="22"/>
          <w:szCs w:val="22"/>
        </w:rPr>
        <w:t>i</w:t>
      </w:r>
      <w:proofErr w:type="spellEnd"/>
      <w:r w:rsidRPr="00E426F8">
        <w:rPr>
          <w:rFonts w:ascii="Arial" w:hAnsi="Arial" w:cs="Arial"/>
          <w:sz w:val="22"/>
          <w:szCs w:val="22"/>
        </w:rPr>
        <w:t>)</w:t>
      </w:r>
      <w:r w:rsidRPr="00E426F8">
        <w:rPr>
          <w:rFonts w:ascii="Arial" w:hAnsi="Arial" w:cs="Arial"/>
          <w:sz w:val="22"/>
          <w:szCs w:val="22"/>
        </w:rPr>
        <w:tab/>
      </w:r>
      <w:proofErr w:type="gramStart"/>
      <w:r w:rsidRPr="00E426F8">
        <w:rPr>
          <w:rFonts w:ascii="Arial" w:hAnsi="Arial" w:cs="Arial"/>
          <w:sz w:val="22"/>
          <w:szCs w:val="22"/>
        </w:rPr>
        <w:t>a</w:t>
      </w:r>
      <w:proofErr w:type="gramEnd"/>
      <w:r w:rsidRPr="00E426F8">
        <w:rPr>
          <w:rFonts w:ascii="Arial" w:hAnsi="Arial" w:cs="Arial"/>
          <w:sz w:val="22"/>
          <w:szCs w:val="22"/>
        </w:rPr>
        <w:t xml:space="preserve"> condition of title;</w:t>
      </w:r>
    </w:p>
    <w:p w:rsidR="00DD6630" w:rsidRPr="00E426F8" w:rsidRDefault="00DD6630" w:rsidP="00DD6630">
      <w:pPr>
        <w:tabs>
          <w:tab w:val="left" w:pos="1134"/>
        </w:tabs>
        <w:autoSpaceDE w:val="0"/>
        <w:autoSpaceDN w:val="0"/>
        <w:adjustRightInd w:val="0"/>
        <w:ind w:left="1701" w:hanging="567"/>
        <w:rPr>
          <w:rFonts w:ascii="Arial" w:hAnsi="Arial" w:cs="Arial"/>
          <w:sz w:val="22"/>
          <w:szCs w:val="22"/>
        </w:rPr>
      </w:pPr>
    </w:p>
    <w:p w:rsidR="00DD6630" w:rsidRPr="00E426F8" w:rsidRDefault="00DD6630" w:rsidP="00DD6630">
      <w:pPr>
        <w:tabs>
          <w:tab w:val="left" w:pos="1134"/>
        </w:tabs>
        <w:autoSpaceDE w:val="0"/>
        <w:autoSpaceDN w:val="0"/>
        <w:adjustRightInd w:val="0"/>
        <w:ind w:left="1701" w:hanging="567"/>
        <w:rPr>
          <w:rFonts w:ascii="Arial" w:hAnsi="Arial" w:cs="Arial"/>
          <w:sz w:val="22"/>
          <w:szCs w:val="22"/>
        </w:rPr>
      </w:pPr>
      <w:r w:rsidRPr="00E426F8">
        <w:rPr>
          <w:rFonts w:ascii="Arial" w:hAnsi="Arial" w:cs="Arial"/>
          <w:sz w:val="22"/>
          <w:szCs w:val="22"/>
        </w:rPr>
        <w:t>(ii)</w:t>
      </w:r>
      <w:r w:rsidRPr="00E426F8">
        <w:rPr>
          <w:rFonts w:ascii="Arial" w:hAnsi="Arial" w:cs="Arial"/>
          <w:sz w:val="22"/>
          <w:szCs w:val="22"/>
        </w:rPr>
        <w:tab/>
      </w:r>
      <w:proofErr w:type="gramStart"/>
      <w:r w:rsidRPr="00E426F8">
        <w:rPr>
          <w:rFonts w:ascii="Arial" w:hAnsi="Arial" w:cs="Arial"/>
          <w:sz w:val="22"/>
          <w:szCs w:val="22"/>
        </w:rPr>
        <w:t>a</w:t>
      </w:r>
      <w:proofErr w:type="gramEnd"/>
      <w:r w:rsidRPr="00E426F8">
        <w:rPr>
          <w:rFonts w:ascii="Arial" w:hAnsi="Arial" w:cs="Arial"/>
          <w:sz w:val="22"/>
          <w:szCs w:val="22"/>
        </w:rPr>
        <w:t xml:space="preserve"> provision of a town planning or land use scheme; or</w:t>
      </w:r>
    </w:p>
    <w:p w:rsidR="00DD6630" w:rsidRPr="00E426F8" w:rsidRDefault="00DD6630" w:rsidP="00DD6630">
      <w:pPr>
        <w:tabs>
          <w:tab w:val="left" w:pos="1134"/>
        </w:tabs>
        <w:autoSpaceDE w:val="0"/>
        <w:autoSpaceDN w:val="0"/>
        <w:adjustRightInd w:val="0"/>
        <w:ind w:left="1701" w:hanging="567"/>
        <w:rPr>
          <w:rFonts w:ascii="Arial" w:hAnsi="Arial" w:cs="Arial"/>
          <w:sz w:val="22"/>
          <w:szCs w:val="22"/>
        </w:rPr>
      </w:pPr>
    </w:p>
    <w:p w:rsidR="00DD6630" w:rsidRPr="00E426F8" w:rsidRDefault="00DD6630" w:rsidP="00DD6630">
      <w:pPr>
        <w:tabs>
          <w:tab w:val="left" w:pos="1134"/>
        </w:tabs>
        <w:autoSpaceDE w:val="0"/>
        <w:autoSpaceDN w:val="0"/>
        <w:adjustRightInd w:val="0"/>
        <w:ind w:left="1701" w:hanging="567"/>
        <w:rPr>
          <w:rFonts w:ascii="Arial" w:hAnsi="Arial" w:cs="Arial"/>
          <w:sz w:val="22"/>
          <w:szCs w:val="22"/>
        </w:rPr>
      </w:pPr>
      <w:r w:rsidRPr="00E426F8">
        <w:rPr>
          <w:rFonts w:ascii="Arial" w:hAnsi="Arial" w:cs="Arial"/>
          <w:sz w:val="22"/>
          <w:szCs w:val="22"/>
        </w:rPr>
        <w:t>(iii)</w:t>
      </w:r>
      <w:r w:rsidRPr="00E426F8">
        <w:rPr>
          <w:rFonts w:ascii="Arial" w:hAnsi="Arial" w:cs="Arial"/>
          <w:sz w:val="22"/>
          <w:szCs w:val="22"/>
        </w:rPr>
        <w:tab/>
      </w:r>
      <w:proofErr w:type="gramStart"/>
      <w:r w:rsidRPr="00E426F8">
        <w:rPr>
          <w:rFonts w:ascii="Arial" w:hAnsi="Arial" w:cs="Arial"/>
          <w:sz w:val="22"/>
          <w:szCs w:val="22"/>
        </w:rPr>
        <w:t>any</w:t>
      </w:r>
      <w:proofErr w:type="gramEnd"/>
      <w:r w:rsidRPr="00E426F8">
        <w:rPr>
          <w:rFonts w:ascii="Arial" w:hAnsi="Arial" w:cs="Arial"/>
          <w:sz w:val="22"/>
          <w:szCs w:val="22"/>
        </w:rPr>
        <w:t xml:space="preserve"> legislation applicable to any specific property or properties; or</w:t>
      </w:r>
    </w:p>
    <w:p w:rsidR="00DD6630" w:rsidRPr="00E426F8" w:rsidRDefault="00DD6630" w:rsidP="00DD6630">
      <w:pPr>
        <w:autoSpaceDE w:val="0"/>
        <w:autoSpaceDN w:val="0"/>
        <w:adjustRightInd w:val="0"/>
        <w:rPr>
          <w:rFonts w:ascii="Arial" w:hAnsi="Arial" w:cs="Arial"/>
          <w:sz w:val="22"/>
          <w:szCs w:val="22"/>
        </w:rPr>
      </w:pPr>
    </w:p>
    <w:p w:rsidR="00DD6630" w:rsidRDefault="00DD6630" w:rsidP="00DD6630">
      <w:pPr>
        <w:tabs>
          <w:tab w:val="left" w:pos="567"/>
        </w:tabs>
        <w:autoSpaceDE w:val="0"/>
        <w:autoSpaceDN w:val="0"/>
        <w:adjustRightInd w:val="0"/>
        <w:ind w:left="1134" w:hanging="567"/>
        <w:rPr>
          <w:rFonts w:ascii="Arial" w:hAnsi="Arial" w:cs="Arial"/>
          <w:sz w:val="22"/>
          <w:szCs w:val="22"/>
        </w:rPr>
      </w:pPr>
      <w:r w:rsidRPr="00E426F8">
        <w:rPr>
          <w:rFonts w:ascii="Arial" w:hAnsi="Arial" w:cs="Arial"/>
          <w:iCs/>
          <w:sz w:val="22"/>
          <w:szCs w:val="22"/>
        </w:rPr>
        <w:lastRenderedPageBreak/>
        <w:t>(b)</w:t>
      </w:r>
      <w:r w:rsidRPr="00E426F8">
        <w:rPr>
          <w:rFonts w:ascii="Arial" w:hAnsi="Arial" w:cs="Arial"/>
          <w:iCs/>
          <w:sz w:val="22"/>
          <w:szCs w:val="22"/>
        </w:rPr>
        <w:tab/>
      </w:r>
      <w:proofErr w:type="gramStart"/>
      <w:r w:rsidRPr="00E426F8">
        <w:rPr>
          <w:rFonts w:ascii="Arial" w:hAnsi="Arial" w:cs="Arial"/>
          <w:sz w:val="22"/>
          <w:szCs w:val="22"/>
        </w:rPr>
        <w:t>any</w:t>
      </w:r>
      <w:proofErr w:type="gramEnd"/>
      <w:r w:rsidRPr="00E426F8">
        <w:rPr>
          <w:rFonts w:ascii="Arial" w:hAnsi="Arial" w:cs="Arial"/>
          <w:sz w:val="22"/>
          <w:szCs w:val="22"/>
        </w:rPr>
        <w:t xml:space="preserve"> alleviation of any such restrictions;</w:t>
      </w:r>
    </w:p>
    <w:p w:rsidR="00D832BA" w:rsidRDefault="00D832BA" w:rsidP="00DD6630">
      <w:pPr>
        <w:tabs>
          <w:tab w:val="left" w:pos="567"/>
        </w:tabs>
        <w:autoSpaceDE w:val="0"/>
        <w:autoSpaceDN w:val="0"/>
        <w:adjustRightInd w:val="0"/>
        <w:ind w:left="1134" w:hanging="567"/>
        <w:rPr>
          <w:rFonts w:ascii="Arial" w:hAnsi="Arial" w:cs="Arial"/>
          <w:sz w:val="22"/>
          <w:szCs w:val="22"/>
        </w:rPr>
      </w:pPr>
    </w:p>
    <w:p w:rsidR="00E902C5" w:rsidRDefault="00E902C5" w:rsidP="00E902C5">
      <w:pPr>
        <w:widowControl w:val="0"/>
        <w:autoSpaceDE w:val="0"/>
        <w:autoSpaceDN w:val="0"/>
        <w:adjustRightInd w:val="0"/>
        <w:spacing w:before="120" w:after="120" w:line="360" w:lineRule="auto"/>
        <w:ind w:left="630"/>
        <w:jc w:val="both"/>
        <w:rPr>
          <w:rFonts w:ascii="Arial" w:hAnsi="Arial" w:cs="Arial"/>
          <w:color w:val="000000"/>
          <w:sz w:val="22"/>
          <w:szCs w:val="22"/>
        </w:rPr>
      </w:pPr>
      <w:r w:rsidRPr="00E902C5">
        <w:rPr>
          <w:rFonts w:ascii="Arial" w:hAnsi="Arial" w:cs="Arial"/>
          <w:b/>
          <w:color w:val="000000"/>
          <w:sz w:val="22"/>
          <w:szCs w:val="22"/>
        </w:rPr>
        <w:t>“</w:t>
      </w:r>
      <w:proofErr w:type="gramStart"/>
      <w:r w:rsidRPr="00E902C5">
        <w:rPr>
          <w:rFonts w:ascii="Arial" w:hAnsi="Arial" w:cs="Arial"/>
          <w:b/>
          <w:color w:val="000000"/>
          <w:sz w:val="22"/>
          <w:szCs w:val="22"/>
        </w:rPr>
        <w:t>pensioner</w:t>
      </w:r>
      <w:proofErr w:type="gramEnd"/>
      <w:r w:rsidRPr="00E902C5">
        <w:rPr>
          <w:rFonts w:ascii="Arial" w:hAnsi="Arial" w:cs="Arial"/>
          <w:b/>
          <w:color w:val="000000"/>
          <w:sz w:val="22"/>
          <w:szCs w:val="22"/>
        </w:rPr>
        <w:t>”</w:t>
      </w:r>
      <w:r>
        <w:rPr>
          <w:rFonts w:ascii="Arial" w:hAnsi="Arial" w:cs="Arial"/>
          <w:color w:val="000000"/>
          <w:sz w:val="22"/>
          <w:szCs w:val="22"/>
        </w:rPr>
        <w:t xml:space="preserve"> means a person that:</w:t>
      </w:r>
    </w:p>
    <w:p w:rsidR="00E902C5" w:rsidRDefault="00E902C5" w:rsidP="00E902C5">
      <w:pPr>
        <w:widowControl w:val="0"/>
        <w:autoSpaceDE w:val="0"/>
        <w:autoSpaceDN w:val="0"/>
        <w:adjustRightInd w:val="0"/>
        <w:spacing w:before="120" w:after="120" w:line="360" w:lineRule="auto"/>
        <w:ind w:left="630"/>
        <w:jc w:val="both"/>
        <w:rPr>
          <w:rFonts w:ascii="Arial" w:hAnsi="Arial" w:cs="Arial"/>
          <w:color w:val="000000"/>
          <w:sz w:val="22"/>
          <w:szCs w:val="22"/>
        </w:rPr>
      </w:pPr>
      <w:r>
        <w:rPr>
          <w:rFonts w:ascii="Arial" w:hAnsi="Arial" w:cs="Arial"/>
          <w:color w:val="000000"/>
          <w:sz w:val="22"/>
          <w:szCs w:val="22"/>
        </w:rPr>
        <w:t xml:space="preserve">a) </w:t>
      </w:r>
      <w:proofErr w:type="gramStart"/>
      <w:r>
        <w:rPr>
          <w:rFonts w:ascii="Arial" w:hAnsi="Arial" w:cs="Arial"/>
          <w:color w:val="000000"/>
          <w:sz w:val="22"/>
          <w:szCs w:val="22"/>
        </w:rPr>
        <w:t>must</w:t>
      </w:r>
      <w:proofErr w:type="gramEnd"/>
      <w:r>
        <w:rPr>
          <w:rFonts w:ascii="Arial" w:hAnsi="Arial" w:cs="Arial"/>
          <w:color w:val="000000"/>
          <w:sz w:val="22"/>
          <w:szCs w:val="22"/>
        </w:rPr>
        <w:t xml:space="preserve"> be 60 years of age; </w:t>
      </w:r>
    </w:p>
    <w:p w:rsidR="00E902C5" w:rsidRDefault="00E902C5" w:rsidP="00E902C5">
      <w:pPr>
        <w:widowControl w:val="0"/>
        <w:autoSpaceDE w:val="0"/>
        <w:autoSpaceDN w:val="0"/>
        <w:adjustRightInd w:val="0"/>
        <w:spacing w:before="120" w:after="120" w:line="360" w:lineRule="auto"/>
        <w:ind w:left="630"/>
        <w:jc w:val="both"/>
        <w:rPr>
          <w:rFonts w:ascii="Arial" w:hAnsi="Arial" w:cs="Arial"/>
          <w:color w:val="000000"/>
          <w:sz w:val="22"/>
          <w:szCs w:val="22"/>
        </w:rPr>
      </w:pPr>
      <w:r>
        <w:rPr>
          <w:rFonts w:ascii="Arial" w:hAnsi="Arial" w:cs="Arial"/>
          <w:color w:val="000000"/>
          <w:sz w:val="22"/>
          <w:szCs w:val="22"/>
        </w:rPr>
        <w:t xml:space="preserve">b) </w:t>
      </w:r>
      <w:proofErr w:type="gramStart"/>
      <w:r w:rsidRPr="00D832BA">
        <w:rPr>
          <w:rFonts w:ascii="Arial" w:hAnsi="Arial" w:cs="Arial"/>
          <w:color w:val="000000"/>
          <w:sz w:val="22"/>
          <w:szCs w:val="22"/>
        </w:rPr>
        <w:t>who</w:t>
      </w:r>
      <w:proofErr w:type="gramEnd"/>
      <w:r w:rsidRPr="00D832BA">
        <w:rPr>
          <w:rFonts w:ascii="Arial" w:hAnsi="Arial" w:cs="Arial"/>
          <w:color w:val="000000"/>
          <w:sz w:val="22"/>
          <w:szCs w:val="22"/>
        </w:rPr>
        <w:t xml:space="preserve"> is the sole owner of the property, or own</w:t>
      </w:r>
      <w:r>
        <w:rPr>
          <w:rFonts w:ascii="Arial" w:hAnsi="Arial" w:cs="Arial"/>
          <w:color w:val="000000"/>
          <w:sz w:val="22"/>
          <w:szCs w:val="22"/>
        </w:rPr>
        <w:t>er jointly with his/her spouse;</w:t>
      </w:r>
    </w:p>
    <w:p w:rsidR="00D832BA" w:rsidRPr="00E426F8" w:rsidRDefault="00E902C5" w:rsidP="00E902C5">
      <w:pPr>
        <w:tabs>
          <w:tab w:val="left" w:pos="567"/>
        </w:tabs>
        <w:autoSpaceDE w:val="0"/>
        <w:autoSpaceDN w:val="0"/>
        <w:adjustRightInd w:val="0"/>
        <w:ind w:left="630" w:hanging="567"/>
        <w:rPr>
          <w:rFonts w:ascii="Arial" w:hAnsi="Arial" w:cs="Arial"/>
          <w:sz w:val="22"/>
          <w:szCs w:val="22"/>
        </w:rPr>
      </w:pPr>
      <w:r>
        <w:rPr>
          <w:rFonts w:ascii="Arial" w:hAnsi="Arial" w:cs="Arial"/>
          <w:color w:val="000000"/>
          <w:sz w:val="22"/>
          <w:szCs w:val="22"/>
        </w:rPr>
        <w:t xml:space="preserve">         c) </w:t>
      </w:r>
      <w:proofErr w:type="gramStart"/>
      <w:r w:rsidRPr="00D832BA">
        <w:rPr>
          <w:rFonts w:ascii="Arial" w:hAnsi="Arial" w:cs="Arial"/>
          <w:color w:val="000000"/>
          <w:sz w:val="22"/>
          <w:szCs w:val="22"/>
        </w:rPr>
        <w:t>does</w:t>
      </w:r>
      <w:proofErr w:type="gramEnd"/>
      <w:r w:rsidRPr="00D832BA">
        <w:rPr>
          <w:rFonts w:ascii="Arial" w:hAnsi="Arial" w:cs="Arial"/>
          <w:color w:val="000000"/>
          <w:sz w:val="22"/>
          <w:szCs w:val="22"/>
        </w:rPr>
        <w:t xml:space="preserve"> not own another property within the municipality.</w:t>
      </w:r>
    </w:p>
    <w:p w:rsidR="00DD6630" w:rsidRPr="00DD6630" w:rsidRDefault="00DD6630" w:rsidP="00DD6630">
      <w:pPr>
        <w:autoSpaceDE w:val="0"/>
        <w:autoSpaceDN w:val="0"/>
        <w:adjustRightInd w:val="0"/>
        <w:rPr>
          <w:rFonts w:cs="Arial"/>
          <w:color w:val="FF0000"/>
          <w:szCs w:val="20"/>
        </w:rPr>
      </w:pPr>
    </w:p>
    <w:p w:rsidR="00D832BA" w:rsidRPr="00E426F8" w:rsidRDefault="00DD6630" w:rsidP="00D832BA">
      <w:pPr>
        <w:tabs>
          <w:tab w:val="left" w:pos="567"/>
        </w:tabs>
        <w:autoSpaceDE w:val="0"/>
        <w:autoSpaceDN w:val="0"/>
        <w:adjustRightInd w:val="0"/>
        <w:ind w:left="567"/>
        <w:rPr>
          <w:rFonts w:ascii="Arial" w:hAnsi="Arial" w:cs="Arial"/>
          <w:sz w:val="22"/>
          <w:szCs w:val="22"/>
        </w:rPr>
      </w:pPr>
      <w:r w:rsidRPr="00E426F8">
        <w:rPr>
          <w:rFonts w:ascii="Arial" w:hAnsi="Arial" w:cs="Arial"/>
          <w:b/>
          <w:bCs/>
          <w:sz w:val="22"/>
          <w:szCs w:val="22"/>
        </w:rPr>
        <w:t>"</w:t>
      </w:r>
      <w:proofErr w:type="gramStart"/>
      <w:r w:rsidRPr="00E426F8">
        <w:rPr>
          <w:rFonts w:ascii="Arial" w:hAnsi="Arial" w:cs="Arial"/>
          <w:b/>
          <w:bCs/>
          <w:sz w:val="22"/>
          <w:szCs w:val="22"/>
        </w:rPr>
        <w:t>person</w:t>
      </w:r>
      <w:proofErr w:type="gramEnd"/>
      <w:r w:rsidRPr="00E426F8">
        <w:rPr>
          <w:rFonts w:ascii="Arial" w:hAnsi="Arial" w:cs="Arial"/>
          <w:b/>
          <w:bCs/>
          <w:sz w:val="22"/>
          <w:szCs w:val="22"/>
        </w:rPr>
        <w:t xml:space="preserve">" </w:t>
      </w:r>
      <w:r w:rsidRPr="00E426F8">
        <w:rPr>
          <w:rFonts w:ascii="Arial" w:hAnsi="Arial" w:cs="Arial"/>
          <w:sz w:val="22"/>
          <w:szCs w:val="22"/>
        </w:rPr>
        <w:t>includes an organ of state;</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E426F8" w:rsidRDefault="00DD6630" w:rsidP="00E426F8">
      <w:pPr>
        <w:tabs>
          <w:tab w:val="left" w:pos="567"/>
        </w:tabs>
        <w:autoSpaceDE w:val="0"/>
        <w:autoSpaceDN w:val="0"/>
        <w:adjustRightInd w:val="0"/>
        <w:ind w:left="567"/>
        <w:jc w:val="both"/>
        <w:rPr>
          <w:rFonts w:ascii="Arial" w:hAnsi="Arial" w:cs="Arial"/>
          <w:sz w:val="22"/>
          <w:szCs w:val="22"/>
        </w:rPr>
      </w:pPr>
      <w:r w:rsidRPr="00E426F8">
        <w:rPr>
          <w:rFonts w:ascii="Arial" w:hAnsi="Arial" w:cs="Arial"/>
          <w:b/>
          <w:bCs/>
          <w:sz w:val="22"/>
          <w:szCs w:val="22"/>
        </w:rPr>
        <w:t>"place of public worship"</w:t>
      </w:r>
      <w:r w:rsidRPr="00E426F8">
        <w:rPr>
          <w:rFonts w:ascii="Arial" w:hAnsi="Arial" w:cs="Arial"/>
          <w:sz w:val="22"/>
          <w:szCs w:val="22"/>
        </w:rPr>
        <w:t xml:space="preserve"> means property used primarily for the purposes of congregation, excluding a structure that is primarily used for educational instruction in which secular or religious education is the primary instructive medium: Provided that the property is—</w:t>
      </w:r>
    </w:p>
    <w:p w:rsidR="00DD6630" w:rsidRPr="00E426F8" w:rsidRDefault="00DD6630" w:rsidP="00DD6630">
      <w:pPr>
        <w:autoSpaceDE w:val="0"/>
        <w:autoSpaceDN w:val="0"/>
        <w:adjustRightInd w:val="0"/>
        <w:rPr>
          <w:rFonts w:ascii="Arial" w:hAnsi="Arial" w:cs="Arial"/>
          <w:sz w:val="22"/>
          <w:szCs w:val="22"/>
        </w:rPr>
      </w:pPr>
    </w:p>
    <w:p w:rsidR="00DD6630" w:rsidRPr="00E426F8" w:rsidRDefault="00DD6630" w:rsidP="00DD6630">
      <w:pPr>
        <w:tabs>
          <w:tab w:val="left" w:pos="567"/>
        </w:tabs>
        <w:autoSpaceDE w:val="0"/>
        <w:autoSpaceDN w:val="0"/>
        <w:adjustRightInd w:val="0"/>
        <w:ind w:left="1134" w:hanging="567"/>
        <w:rPr>
          <w:rFonts w:ascii="Arial" w:hAnsi="Arial" w:cs="Arial"/>
          <w:sz w:val="22"/>
          <w:szCs w:val="22"/>
        </w:rPr>
      </w:pPr>
      <w:r w:rsidRPr="00E426F8">
        <w:rPr>
          <w:rFonts w:ascii="Arial" w:hAnsi="Arial" w:cs="Arial"/>
          <w:iCs/>
          <w:sz w:val="22"/>
          <w:szCs w:val="22"/>
        </w:rPr>
        <w:t>(a)</w:t>
      </w:r>
      <w:r w:rsidRPr="00E426F8">
        <w:rPr>
          <w:rFonts w:ascii="Arial" w:hAnsi="Arial" w:cs="Arial"/>
          <w:iCs/>
          <w:sz w:val="22"/>
          <w:szCs w:val="22"/>
        </w:rPr>
        <w:tab/>
      </w:r>
      <w:proofErr w:type="gramStart"/>
      <w:r w:rsidRPr="00E426F8">
        <w:rPr>
          <w:rFonts w:ascii="Arial" w:hAnsi="Arial" w:cs="Arial"/>
          <w:sz w:val="22"/>
          <w:szCs w:val="22"/>
        </w:rPr>
        <w:t>registered</w:t>
      </w:r>
      <w:proofErr w:type="gramEnd"/>
      <w:r w:rsidRPr="00E426F8">
        <w:rPr>
          <w:rFonts w:ascii="Arial" w:hAnsi="Arial" w:cs="Arial"/>
          <w:sz w:val="22"/>
          <w:szCs w:val="22"/>
        </w:rPr>
        <w:t xml:space="preserve"> in the name of the religious community;</w:t>
      </w:r>
    </w:p>
    <w:p w:rsidR="00DD6630" w:rsidRPr="00E426F8" w:rsidRDefault="00DD6630" w:rsidP="00DD6630">
      <w:pPr>
        <w:autoSpaceDE w:val="0"/>
        <w:autoSpaceDN w:val="0"/>
        <w:adjustRightInd w:val="0"/>
        <w:rPr>
          <w:rFonts w:ascii="Arial" w:hAnsi="Arial" w:cs="Arial"/>
          <w:sz w:val="22"/>
          <w:szCs w:val="22"/>
        </w:rPr>
      </w:pPr>
    </w:p>
    <w:p w:rsidR="00DD6630" w:rsidRPr="00E426F8" w:rsidRDefault="00DD6630" w:rsidP="00DD6630">
      <w:pPr>
        <w:tabs>
          <w:tab w:val="left" w:pos="567"/>
        </w:tabs>
        <w:autoSpaceDE w:val="0"/>
        <w:autoSpaceDN w:val="0"/>
        <w:adjustRightInd w:val="0"/>
        <w:ind w:left="1134" w:hanging="567"/>
        <w:rPr>
          <w:rFonts w:ascii="Arial" w:hAnsi="Arial" w:cs="Arial"/>
          <w:sz w:val="22"/>
          <w:szCs w:val="22"/>
        </w:rPr>
      </w:pPr>
      <w:r w:rsidRPr="00E426F8">
        <w:rPr>
          <w:rFonts w:ascii="Arial" w:hAnsi="Arial" w:cs="Arial"/>
          <w:iCs/>
          <w:sz w:val="22"/>
          <w:szCs w:val="22"/>
        </w:rPr>
        <w:t>(b)</w:t>
      </w:r>
      <w:r w:rsidRPr="00E426F8">
        <w:rPr>
          <w:rFonts w:ascii="Arial" w:hAnsi="Arial" w:cs="Arial"/>
          <w:iCs/>
          <w:sz w:val="22"/>
          <w:szCs w:val="22"/>
        </w:rPr>
        <w:tab/>
      </w:r>
      <w:proofErr w:type="gramStart"/>
      <w:r w:rsidRPr="00E426F8">
        <w:rPr>
          <w:rFonts w:ascii="Arial" w:hAnsi="Arial" w:cs="Arial"/>
          <w:sz w:val="22"/>
          <w:szCs w:val="22"/>
        </w:rPr>
        <w:t>registered</w:t>
      </w:r>
      <w:proofErr w:type="gramEnd"/>
      <w:r w:rsidRPr="00E426F8">
        <w:rPr>
          <w:rFonts w:ascii="Arial" w:hAnsi="Arial" w:cs="Arial"/>
          <w:sz w:val="22"/>
          <w:szCs w:val="22"/>
        </w:rPr>
        <w:t xml:space="preserve"> in the name of a trust established for the sole benefit of a religious community; or</w:t>
      </w:r>
    </w:p>
    <w:p w:rsidR="00DD6630" w:rsidRPr="00E426F8" w:rsidRDefault="00DD6630" w:rsidP="00DD6630">
      <w:pPr>
        <w:autoSpaceDE w:val="0"/>
        <w:autoSpaceDN w:val="0"/>
        <w:adjustRightInd w:val="0"/>
        <w:rPr>
          <w:rFonts w:ascii="Arial" w:hAnsi="Arial" w:cs="Arial"/>
          <w:sz w:val="22"/>
          <w:szCs w:val="22"/>
        </w:rPr>
      </w:pPr>
    </w:p>
    <w:p w:rsidR="00DD6630" w:rsidRPr="00E426F8" w:rsidRDefault="00DD6630" w:rsidP="00DD6630">
      <w:pPr>
        <w:tabs>
          <w:tab w:val="left" w:pos="567"/>
        </w:tabs>
        <w:autoSpaceDE w:val="0"/>
        <w:autoSpaceDN w:val="0"/>
        <w:adjustRightInd w:val="0"/>
        <w:ind w:left="1134" w:hanging="567"/>
        <w:rPr>
          <w:rFonts w:ascii="Arial" w:hAnsi="Arial" w:cs="Arial"/>
          <w:sz w:val="22"/>
          <w:szCs w:val="22"/>
        </w:rPr>
      </w:pPr>
      <w:r w:rsidRPr="00E426F8">
        <w:rPr>
          <w:rFonts w:ascii="Arial" w:hAnsi="Arial" w:cs="Arial"/>
          <w:iCs/>
          <w:sz w:val="22"/>
          <w:szCs w:val="22"/>
        </w:rPr>
        <w:t>(c)</w:t>
      </w:r>
      <w:r w:rsidRPr="00E426F8">
        <w:rPr>
          <w:rFonts w:ascii="Arial" w:hAnsi="Arial" w:cs="Arial"/>
          <w:iCs/>
          <w:sz w:val="22"/>
          <w:szCs w:val="22"/>
        </w:rPr>
        <w:tab/>
      </w:r>
      <w:proofErr w:type="gramStart"/>
      <w:r w:rsidRPr="00E426F8">
        <w:rPr>
          <w:rFonts w:ascii="Arial" w:hAnsi="Arial" w:cs="Arial"/>
          <w:sz w:val="22"/>
          <w:szCs w:val="22"/>
        </w:rPr>
        <w:t>subject</w:t>
      </w:r>
      <w:proofErr w:type="gramEnd"/>
      <w:r w:rsidRPr="00E426F8">
        <w:rPr>
          <w:rFonts w:ascii="Arial" w:hAnsi="Arial" w:cs="Arial"/>
          <w:sz w:val="22"/>
          <w:szCs w:val="22"/>
        </w:rPr>
        <w:t xml:space="preserve"> to a land tenure right;</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E426F8" w:rsidRDefault="00DD6630" w:rsidP="00DD6630">
      <w:pPr>
        <w:tabs>
          <w:tab w:val="left" w:pos="567"/>
        </w:tabs>
        <w:autoSpaceDE w:val="0"/>
        <w:autoSpaceDN w:val="0"/>
        <w:adjustRightInd w:val="0"/>
        <w:ind w:left="567"/>
        <w:rPr>
          <w:rFonts w:ascii="Arial" w:hAnsi="Arial" w:cs="Arial"/>
          <w:sz w:val="22"/>
          <w:szCs w:val="22"/>
        </w:rPr>
      </w:pPr>
      <w:r w:rsidRPr="00E426F8">
        <w:rPr>
          <w:rFonts w:ascii="Arial" w:hAnsi="Arial" w:cs="Arial"/>
          <w:b/>
          <w:bCs/>
          <w:sz w:val="22"/>
          <w:szCs w:val="22"/>
        </w:rPr>
        <w:t>"</w:t>
      </w:r>
      <w:proofErr w:type="gramStart"/>
      <w:r w:rsidRPr="00E426F8">
        <w:rPr>
          <w:rFonts w:ascii="Arial" w:hAnsi="Arial" w:cs="Arial"/>
          <w:b/>
          <w:bCs/>
          <w:sz w:val="22"/>
          <w:szCs w:val="22"/>
        </w:rPr>
        <w:t>prescribe</w:t>
      </w:r>
      <w:proofErr w:type="gramEnd"/>
      <w:r w:rsidRPr="00E426F8">
        <w:rPr>
          <w:rFonts w:ascii="Arial" w:hAnsi="Arial" w:cs="Arial"/>
          <w:b/>
          <w:bCs/>
          <w:sz w:val="22"/>
          <w:szCs w:val="22"/>
        </w:rPr>
        <w:t xml:space="preserve">" </w:t>
      </w:r>
      <w:r w:rsidRPr="00E426F8">
        <w:rPr>
          <w:rFonts w:ascii="Arial" w:hAnsi="Arial" w:cs="Arial"/>
          <w:sz w:val="22"/>
          <w:szCs w:val="22"/>
        </w:rPr>
        <w:t>means prescribe by regulation in terms of section 83</w:t>
      </w:r>
      <w:r w:rsidR="00973841">
        <w:rPr>
          <w:rFonts w:ascii="Arial" w:hAnsi="Arial" w:cs="Arial"/>
          <w:sz w:val="22"/>
          <w:szCs w:val="22"/>
        </w:rPr>
        <w:t xml:space="preserve"> of the Act</w:t>
      </w:r>
      <w:r w:rsidRPr="00E426F8">
        <w:rPr>
          <w:rFonts w:ascii="Arial" w:hAnsi="Arial" w:cs="Arial"/>
          <w:sz w:val="22"/>
          <w:szCs w:val="22"/>
        </w:rPr>
        <w:t>;</w:t>
      </w:r>
    </w:p>
    <w:p w:rsidR="00DD6630" w:rsidRDefault="00DD6630" w:rsidP="00DD6630">
      <w:pPr>
        <w:tabs>
          <w:tab w:val="left" w:pos="567"/>
        </w:tabs>
        <w:autoSpaceDE w:val="0"/>
        <w:autoSpaceDN w:val="0"/>
        <w:adjustRightInd w:val="0"/>
        <w:ind w:left="567"/>
        <w:rPr>
          <w:rFonts w:cs="Arial"/>
          <w:color w:val="FF0000"/>
          <w:szCs w:val="20"/>
        </w:rPr>
      </w:pPr>
    </w:p>
    <w:p w:rsidR="00E426F8" w:rsidRPr="00E426F8" w:rsidRDefault="00E426F8" w:rsidP="00DD6630">
      <w:pPr>
        <w:tabs>
          <w:tab w:val="left" w:pos="567"/>
        </w:tabs>
        <w:autoSpaceDE w:val="0"/>
        <w:autoSpaceDN w:val="0"/>
        <w:adjustRightInd w:val="0"/>
        <w:ind w:left="567"/>
        <w:rPr>
          <w:rFonts w:ascii="Arial" w:hAnsi="Arial" w:cs="Arial"/>
          <w:sz w:val="22"/>
          <w:szCs w:val="22"/>
        </w:rPr>
      </w:pPr>
      <w:r w:rsidRPr="00E426F8">
        <w:rPr>
          <w:rFonts w:ascii="Arial" w:hAnsi="Arial" w:cs="Arial"/>
          <w:sz w:val="22"/>
          <w:szCs w:val="22"/>
        </w:rPr>
        <w:t>“</w:t>
      </w:r>
      <w:proofErr w:type="gramStart"/>
      <w:r>
        <w:rPr>
          <w:rFonts w:ascii="Arial" w:hAnsi="Arial" w:cs="Arial"/>
          <w:sz w:val="22"/>
          <w:szCs w:val="22"/>
        </w:rPr>
        <w:t>p</w:t>
      </w:r>
      <w:r w:rsidRPr="00E426F8">
        <w:rPr>
          <w:rFonts w:ascii="Arial" w:hAnsi="Arial" w:cs="Arial"/>
          <w:sz w:val="22"/>
          <w:szCs w:val="22"/>
        </w:rPr>
        <w:t>olicy</w:t>
      </w:r>
      <w:proofErr w:type="gramEnd"/>
      <w:r w:rsidRPr="00E426F8">
        <w:rPr>
          <w:rFonts w:ascii="Arial" w:hAnsi="Arial" w:cs="Arial"/>
          <w:sz w:val="22"/>
          <w:szCs w:val="22"/>
        </w:rPr>
        <w:t>” means the property rates policy adopted by the Council in terms of section 3 (1) of the Act</w:t>
      </w:r>
    </w:p>
    <w:p w:rsidR="00E426F8" w:rsidRPr="00DD6630" w:rsidRDefault="00E426F8" w:rsidP="00DD6630">
      <w:pPr>
        <w:tabs>
          <w:tab w:val="left" w:pos="567"/>
        </w:tabs>
        <w:autoSpaceDE w:val="0"/>
        <w:autoSpaceDN w:val="0"/>
        <w:adjustRightInd w:val="0"/>
        <w:ind w:left="567"/>
        <w:rPr>
          <w:rFonts w:cs="Arial"/>
          <w:color w:val="FF0000"/>
          <w:szCs w:val="20"/>
        </w:rPr>
      </w:pPr>
    </w:p>
    <w:p w:rsidR="00DD6630" w:rsidRPr="00E426F8" w:rsidRDefault="00DD6630" w:rsidP="00E426F8">
      <w:pPr>
        <w:tabs>
          <w:tab w:val="left" w:pos="567"/>
        </w:tabs>
        <w:autoSpaceDE w:val="0"/>
        <w:autoSpaceDN w:val="0"/>
        <w:adjustRightInd w:val="0"/>
        <w:ind w:left="567"/>
        <w:jc w:val="both"/>
        <w:rPr>
          <w:rFonts w:ascii="Arial" w:hAnsi="Arial" w:cs="Arial"/>
          <w:sz w:val="22"/>
          <w:szCs w:val="22"/>
        </w:rPr>
      </w:pPr>
      <w:r w:rsidRPr="00E426F8">
        <w:rPr>
          <w:rFonts w:ascii="Arial" w:hAnsi="Arial" w:cs="Arial"/>
          <w:b/>
          <w:bCs/>
          <w:sz w:val="22"/>
          <w:szCs w:val="22"/>
        </w:rPr>
        <w:t>"</w:t>
      </w:r>
      <w:proofErr w:type="gramStart"/>
      <w:r w:rsidRPr="00E426F8">
        <w:rPr>
          <w:rFonts w:ascii="Arial" w:hAnsi="Arial" w:cs="Arial"/>
          <w:b/>
          <w:bCs/>
          <w:sz w:val="22"/>
          <w:szCs w:val="22"/>
        </w:rPr>
        <w:t>property</w:t>
      </w:r>
      <w:proofErr w:type="gramEnd"/>
      <w:r w:rsidRPr="00E426F8">
        <w:rPr>
          <w:rFonts w:ascii="Arial" w:hAnsi="Arial" w:cs="Arial"/>
          <w:b/>
          <w:bCs/>
          <w:sz w:val="22"/>
          <w:szCs w:val="22"/>
        </w:rPr>
        <w:t xml:space="preserve">" </w:t>
      </w:r>
      <w:r w:rsidRPr="00E426F8">
        <w:rPr>
          <w:rFonts w:ascii="Arial" w:hAnsi="Arial" w:cs="Arial"/>
          <w:sz w:val="22"/>
          <w:szCs w:val="22"/>
        </w:rPr>
        <w:t>means—</w:t>
      </w:r>
    </w:p>
    <w:p w:rsidR="00DD6630" w:rsidRPr="00E426F8" w:rsidRDefault="00DD6630" w:rsidP="00E426F8">
      <w:pPr>
        <w:autoSpaceDE w:val="0"/>
        <w:autoSpaceDN w:val="0"/>
        <w:adjustRightInd w:val="0"/>
        <w:jc w:val="both"/>
        <w:rPr>
          <w:rFonts w:ascii="Arial" w:hAnsi="Arial" w:cs="Arial"/>
          <w:sz w:val="22"/>
          <w:szCs w:val="22"/>
        </w:rPr>
      </w:pPr>
    </w:p>
    <w:p w:rsidR="00DD6630" w:rsidRPr="00E426F8" w:rsidRDefault="00DD6630" w:rsidP="00E426F8">
      <w:pPr>
        <w:tabs>
          <w:tab w:val="left" w:pos="567"/>
        </w:tabs>
        <w:autoSpaceDE w:val="0"/>
        <w:autoSpaceDN w:val="0"/>
        <w:adjustRightInd w:val="0"/>
        <w:ind w:left="1134" w:hanging="567"/>
        <w:jc w:val="both"/>
        <w:rPr>
          <w:rFonts w:ascii="Arial" w:hAnsi="Arial" w:cs="Arial"/>
          <w:sz w:val="22"/>
          <w:szCs w:val="22"/>
        </w:rPr>
      </w:pPr>
      <w:r w:rsidRPr="00E426F8">
        <w:rPr>
          <w:rFonts w:ascii="Arial" w:hAnsi="Arial" w:cs="Arial"/>
          <w:iCs/>
          <w:sz w:val="22"/>
          <w:szCs w:val="22"/>
        </w:rPr>
        <w:t>(a)</w:t>
      </w:r>
      <w:r w:rsidRPr="00E426F8">
        <w:rPr>
          <w:rFonts w:ascii="Arial" w:hAnsi="Arial" w:cs="Arial"/>
          <w:iCs/>
          <w:sz w:val="22"/>
          <w:szCs w:val="22"/>
        </w:rPr>
        <w:tab/>
      </w:r>
      <w:proofErr w:type="gramStart"/>
      <w:r w:rsidRPr="00E426F8">
        <w:rPr>
          <w:rFonts w:ascii="Arial" w:hAnsi="Arial" w:cs="Arial"/>
          <w:sz w:val="22"/>
          <w:szCs w:val="22"/>
        </w:rPr>
        <w:t>immovable</w:t>
      </w:r>
      <w:proofErr w:type="gramEnd"/>
      <w:r w:rsidRPr="00E426F8">
        <w:rPr>
          <w:rFonts w:ascii="Arial" w:hAnsi="Arial" w:cs="Arial"/>
          <w:sz w:val="22"/>
          <w:szCs w:val="22"/>
        </w:rPr>
        <w:t xml:space="preserve"> property registered in the name of a person, including, in the case of a sectional title scheme, a sectional title unit registered in the name of a person;</w:t>
      </w:r>
    </w:p>
    <w:p w:rsidR="00DD6630" w:rsidRPr="00E426F8" w:rsidRDefault="00DD6630" w:rsidP="00E426F8">
      <w:pPr>
        <w:tabs>
          <w:tab w:val="left" w:pos="567"/>
        </w:tabs>
        <w:autoSpaceDE w:val="0"/>
        <w:autoSpaceDN w:val="0"/>
        <w:adjustRightInd w:val="0"/>
        <w:ind w:left="1134" w:hanging="567"/>
        <w:jc w:val="both"/>
        <w:rPr>
          <w:rFonts w:ascii="Arial" w:hAnsi="Arial" w:cs="Arial"/>
          <w:sz w:val="22"/>
          <w:szCs w:val="22"/>
        </w:rPr>
      </w:pPr>
    </w:p>
    <w:p w:rsidR="00DD6630" w:rsidRPr="00E426F8" w:rsidRDefault="00DD6630" w:rsidP="00E426F8">
      <w:pPr>
        <w:tabs>
          <w:tab w:val="left" w:pos="567"/>
        </w:tabs>
        <w:autoSpaceDE w:val="0"/>
        <w:autoSpaceDN w:val="0"/>
        <w:adjustRightInd w:val="0"/>
        <w:ind w:left="1134" w:hanging="567"/>
        <w:jc w:val="both"/>
        <w:rPr>
          <w:rFonts w:ascii="Arial" w:hAnsi="Arial" w:cs="Arial"/>
          <w:sz w:val="22"/>
          <w:szCs w:val="22"/>
        </w:rPr>
      </w:pPr>
      <w:r w:rsidRPr="00E426F8">
        <w:rPr>
          <w:rFonts w:ascii="Arial" w:hAnsi="Arial" w:cs="Arial"/>
          <w:iCs/>
          <w:sz w:val="22"/>
          <w:szCs w:val="22"/>
        </w:rPr>
        <w:t>(b)</w:t>
      </w:r>
      <w:r w:rsidRPr="00E426F8">
        <w:rPr>
          <w:rFonts w:ascii="Arial" w:hAnsi="Arial" w:cs="Arial"/>
          <w:iCs/>
          <w:sz w:val="22"/>
          <w:szCs w:val="22"/>
        </w:rPr>
        <w:tab/>
      </w:r>
      <w:proofErr w:type="gramStart"/>
      <w:r w:rsidRPr="00E426F8">
        <w:rPr>
          <w:rFonts w:ascii="Arial" w:hAnsi="Arial" w:cs="Arial"/>
          <w:sz w:val="22"/>
          <w:szCs w:val="22"/>
        </w:rPr>
        <w:t>a</w:t>
      </w:r>
      <w:proofErr w:type="gramEnd"/>
      <w:r w:rsidRPr="00E426F8">
        <w:rPr>
          <w:rFonts w:ascii="Arial" w:hAnsi="Arial" w:cs="Arial"/>
          <w:sz w:val="22"/>
          <w:szCs w:val="22"/>
        </w:rPr>
        <w:t xml:space="preserve"> right registered against immovable property in the name of a person, excluding a mortgage bond registered against the property;</w:t>
      </w:r>
    </w:p>
    <w:p w:rsidR="00DD6630" w:rsidRPr="00E426F8" w:rsidRDefault="00DD6630" w:rsidP="00E426F8">
      <w:pPr>
        <w:tabs>
          <w:tab w:val="left" w:pos="567"/>
        </w:tabs>
        <w:autoSpaceDE w:val="0"/>
        <w:autoSpaceDN w:val="0"/>
        <w:adjustRightInd w:val="0"/>
        <w:ind w:left="1134" w:hanging="567"/>
        <w:jc w:val="both"/>
        <w:rPr>
          <w:rFonts w:ascii="Arial" w:hAnsi="Arial" w:cs="Arial"/>
          <w:sz w:val="22"/>
          <w:szCs w:val="22"/>
        </w:rPr>
      </w:pPr>
    </w:p>
    <w:p w:rsidR="00DD6630" w:rsidRPr="00E426F8" w:rsidRDefault="00DD6630" w:rsidP="00E426F8">
      <w:pPr>
        <w:tabs>
          <w:tab w:val="left" w:pos="567"/>
        </w:tabs>
        <w:autoSpaceDE w:val="0"/>
        <w:autoSpaceDN w:val="0"/>
        <w:adjustRightInd w:val="0"/>
        <w:ind w:left="1134" w:hanging="567"/>
        <w:jc w:val="both"/>
        <w:rPr>
          <w:rFonts w:ascii="Arial" w:hAnsi="Arial" w:cs="Arial"/>
          <w:sz w:val="22"/>
          <w:szCs w:val="22"/>
        </w:rPr>
      </w:pPr>
      <w:r w:rsidRPr="00E426F8">
        <w:rPr>
          <w:rFonts w:ascii="Arial" w:hAnsi="Arial" w:cs="Arial"/>
          <w:iCs/>
          <w:sz w:val="22"/>
          <w:szCs w:val="22"/>
        </w:rPr>
        <w:t>(c)</w:t>
      </w:r>
      <w:r w:rsidRPr="00E426F8">
        <w:rPr>
          <w:rFonts w:ascii="Arial" w:hAnsi="Arial" w:cs="Arial"/>
          <w:iCs/>
          <w:sz w:val="22"/>
          <w:szCs w:val="22"/>
        </w:rPr>
        <w:tab/>
      </w:r>
      <w:proofErr w:type="gramStart"/>
      <w:r w:rsidRPr="00E426F8">
        <w:rPr>
          <w:rFonts w:ascii="Arial" w:hAnsi="Arial" w:cs="Arial"/>
          <w:sz w:val="22"/>
          <w:szCs w:val="22"/>
        </w:rPr>
        <w:t>a</w:t>
      </w:r>
      <w:proofErr w:type="gramEnd"/>
      <w:r w:rsidRPr="00E426F8">
        <w:rPr>
          <w:rFonts w:ascii="Arial" w:hAnsi="Arial" w:cs="Arial"/>
          <w:sz w:val="22"/>
          <w:szCs w:val="22"/>
        </w:rPr>
        <w:t xml:space="preserve"> land tenure right registered in the name of a person or granted to a person in terms of legislation; or</w:t>
      </w:r>
    </w:p>
    <w:p w:rsidR="00DD6630" w:rsidRPr="00E426F8" w:rsidRDefault="00DD6630" w:rsidP="00E426F8">
      <w:pPr>
        <w:tabs>
          <w:tab w:val="left" w:pos="567"/>
        </w:tabs>
        <w:autoSpaceDE w:val="0"/>
        <w:autoSpaceDN w:val="0"/>
        <w:adjustRightInd w:val="0"/>
        <w:ind w:left="1134" w:hanging="567"/>
        <w:jc w:val="both"/>
        <w:rPr>
          <w:rFonts w:ascii="Arial" w:hAnsi="Arial" w:cs="Arial"/>
          <w:sz w:val="22"/>
          <w:szCs w:val="22"/>
        </w:rPr>
      </w:pPr>
    </w:p>
    <w:p w:rsidR="00DD6630" w:rsidRPr="00E426F8" w:rsidRDefault="00DD6630" w:rsidP="00E426F8">
      <w:pPr>
        <w:tabs>
          <w:tab w:val="left" w:pos="567"/>
        </w:tabs>
        <w:autoSpaceDE w:val="0"/>
        <w:autoSpaceDN w:val="0"/>
        <w:adjustRightInd w:val="0"/>
        <w:ind w:left="1134" w:hanging="567"/>
        <w:jc w:val="both"/>
        <w:rPr>
          <w:rFonts w:ascii="Arial" w:hAnsi="Arial" w:cs="Arial"/>
          <w:sz w:val="22"/>
          <w:szCs w:val="22"/>
        </w:rPr>
      </w:pPr>
      <w:r w:rsidRPr="00E426F8">
        <w:rPr>
          <w:rFonts w:ascii="Arial" w:hAnsi="Arial" w:cs="Arial"/>
          <w:iCs/>
          <w:sz w:val="22"/>
          <w:szCs w:val="22"/>
        </w:rPr>
        <w:t>(d)</w:t>
      </w:r>
      <w:r w:rsidRPr="00E426F8">
        <w:rPr>
          <w:rFonts w:ascii="Arial" w:hAnsi="Arial" w:cs="Arial"/>
          <w:iCs/>
          <w:sz w:val="22"/>
          <w:szCs w:val="22"/>
        </w:rPr>
        <w:tab/>
      </w:r>
      <w:proofErr w:type="gramStart"/>
      <w:r w:rsidRPr="00E426F8">
        <w:rPr>
          <w:rFonts w:ascii="Arial" w:hAnsi="Arial" w:cs="Arial"/>
          <w:sz w:val="22"/>
          <w:szCs w:val="22"/>
        </w:rPr>
        <w:t>public</w:t>
      </w:r>
      <w:proofErr w:type="gramEnd"/>
      <w:r w:rsidRPr="00E426F8">
        <w:rPr>
          <w:rFonts w:ascii="Arial" w:hAnsi="Arial" w:cs="Arial"/>
          <w:sz w:val="22"/>
          <w:szCs w:val="22"/>
        </w:rPr>
        <w:t xml:space="preserve"> service infrastructure;</w:t>
      </w:r>
    </w:p>
    <w:p w:rsidR="00DD6630" w:rsidRPr="00E426F8" w:rsidRDefault="00DD6630" w:rsidP="00DD6630">
      <w:pPr>
        <w:tabs>
          <w:tab w:val="left" w:pos="567"/>
        </w:tabs>
        <w:autoSpaceDE w:val="0"/>
        <w:autoSpaceDN w:val="0"/>
        <w:adjustRightInd w:val="0"/>
        <w:ind w:left="1134" w:hanging="567"/>
        <w:rPr>
          <w:rFonts w:ascii="Arial" w:hAnsi="Arial" w:cs="Arial"/>
          <w:sz w:val="22"/>
          <w:szCs w:val="22"/>
        </w:rPr>
      </w:pPr>
    </w:p>
    <w:p w:rsidR="00DD6630" w:rsidRPr="00E426F8" w:rsidRDefault="00DD6630" w:rsidP="00DD6630">
      <w:pPr>
        <w:tabs>
          <w:tab w:val="left" w:pos="567"/>
        </w:tabs>
        <w:autoSpaceDE w:val="0"/>
        <w:autoSpaceDN w:val="0"/>
        <w:adjustRightInd w:val="0"/>
        <w:ind w:left="567"/>
        <w:rPr>
          <w:rFonts w:ascii="Arial" w:hAnsi="Arial" w:cs="Arial"/>
          <w:sz w:val="22"/>
          <w:szCs w:val="22"/>
        </w:rPr>
      </w:pPr>
      <w:r w:rsidRPr="00E426F8">
        <w:rPr>
          <w:rFonts w:ascii="Arial" w:hAnsi="Arial" w:cs="Arial"/>
          <w:b/>
          <w:bCs/>
          <w:sz w:val="22"/>
          <w:szCs w:val="22"/>
        </w:rPr>
        <w:t>"</w:t>
      </w:r>
      <w:proofErr w:type="gramStart"/>
      <w:r w:rsidRPr="00E426F8">
        <w:rPr>
          <w:rFonts w:ascii="Arial" w:hAnsi="Arial" w:cs="Arial"/>
          <w:b/>
          <w:bCs/>
          <w:sz w:val="22"/>
          <w:szCs w:val="22"/>
        </w:rPr>
        <w:t>property</w:t>
      </w:r>
      <w:proofErr w:type="gramEnd"/>
      <w:r w:rsidRPr="00E426F8">
        <w:rPr>
          <w:rFonts w:ascii="Arial" w:hAnsi="Arial" w:cs="Arial"/>
          <w:b/>
          <w:bCs/>
          <w:sz w:val="22"/>
          <w:szCs w:val="22"/>
        </w:rPr>
        <w:t xml:space="preserve"> register" </w:t>
      </w:r>
      <w:r w:rsidRPr="00E426F8">
        <w:rPr>
          <w:rFonts w:ascii="Arial" w:hAnsi="Arial" w:cs="Arial"/>
          <w:sz w:val="22"/>
          <w:szCs w:val="22"/>
        </w:rPr>
        <w:t>means a register of properties referred to in section 23</w:t>
      </w:r>
      <w:r w:rsidR="00973841">
        <w:rPr>
          <w:rFonts w:ascii="Arial" w:hAnsi="Arial" w:cs="Arial"/>
          <w:sz w:val="22"/>
          <w:szCs w:val="22"/>
        </w:rPr>
        <w:t xml:space="preserve"> of the Act</w:t>
      </w:r>
      <w:r w:rsidRPr="00E426F8">
        <w:rPr>
          <w:rFonts w:ascii="Arial" w:hAnsi="Arial" w:cs="Arial"/>
          <w:sz w:val="22"/>
          <w:szCs w:val="22"/>
        </w:rPr>
        <w:t>;</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E426F8" w:rsidRDefault="00DD6630" w:rsidP="00E426F8">
      <w:pPr>
        <w:tabs>
          <w:tab w:val="left" w:pos="567"/>
        </w:tabs>
        <w:autoSpaceDE w:val="0"/>
        <w:autoSpaceDN w:val="0"/>
        <w:adjustRightInd w:val="0"/>
        <w:ind w:left="567"/>
        <w:jc w:val="both"/>
        <w:rPr>
          <w:rFonts w:ascii="Arial" w:hAnsi="Arial" w:cs="Arial"/>
          <w:sz w:val="22"/>
          <w:szCs w:val="22"/>
        </w:rPr>
      </w:pPr>
      <w:r w:rsidRPr="00E426F8">
        <w:rPr>
          <w:rFonts w:ascii="Arial" w:hAnsi="Arial" w:cs="Arial"/>
          <w:b/>
          <w:bCs/>
          <w:sz w:val="22"/>
          <w:szCs w:val="22"/>
        </w:rPr>
        <w:t>"</w:t>
      </w:r>
      <w:proofErr w:type="gramStart"/>
      <w:r w:rsidRPr="00E426F8">
        <w:rPr>
          <w:rFonts w:ascii="Arial" w:hAnsi="Arial" w:cs="Arial"/>
          <w:b/>
          <w:bCs/>
          <w:sz w:val="22"/>
          <w:szCs w:val="22"/>
        </w:rPr>
        <w:t>protected</w:t>
      </w:r>
      <w:proofErr w:type="gramEnd"/>
      <w:r w:rsidRPr="00E426F8">
        <w:rPr>
          <w:rFonts w:ascii="Arial" w:hAnsi="Arial" w:cs="Arial"/>
          <w:b/>
          <w:bCs/>
          <w:sz w:val="22"/>
          <w:szCs w:val="22"/>
        </w:rPr>
        <w:t xml:space="preserve"> area" </w:t>
      </w:r>
      <w:r w:rsidRPr="00E426F8">
        <w:rPr>
          <w:rFonts w:ascii="Arial" w:hAnsi="Arial" w:cs="Arial"/>
          <w:sz w:val="22"/>
          <w:szCs w:val="22"/>
        </w:rPr>
        <w:t>means an area that is or has to be listed in the register referred to in section 10 of the Protected Areas Act;</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E426F8" w:rsidRDefault="00DD6630" w:rsidP="00E426F8">
      <w:pPr>
        <w:tabs>
          <w:tab w:val="left" w:pos="567"/>
        </w:tabs>
        <w:autoSpaceDE w:val="0"/>
        <w:autoSpaceDN w:val="0"/>
        <w:adjustRightInd w:val="0"/>
        <w:ind w:left="567"/>
        <w:jc w:val="both"/>
        <w:rPr>
          <w:rFonts w:ascii="Arial" w:hAnsi="Arial" w:cs="Arial"/>
          <w:sz w:val="22"/>
          <w:szCs w:val="22"/>
        </w:rPr>
      </w:pPr>
      <w:r w:rsidRPr="00E426F8">
        <w:rPr>
          <w:rFonts w:ascii="Arial" w:hAnsi="Arial" w:cs="Arial"/>
          <w:b/>
          <w:bCs/>
          <w:sz w:val="22"/>
          <w:szCs w:val="22"/>
        </w:rPr>
        <w:lastRenderedPageBreak/>
        <w:t xml:space="preserve">"Protected Areas Act" </w:t>
      </w:r>
      <w:r w:rsidRPr="00E426F8">
        <w:rPr>
          <w:rFonts w:ascii="Arial" w:hAnsi="Arial" w:cs="Arial"/>
          <w:sz w:val="22"/>
          <w:szCs w:val="22"/>
        </w:rPr>
        <w:t>means the National Environmental Management: Protected Areas Act, 2003;</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A35307" w:rsidRDefault="00DD6630" w:rsidP="00DD6630">
      <w:pPr>
        <w:tabs>
          <w:tab w:val="left" w:pos="567"/>
        </w:tabs>
        <w:autoSpaceDE w:val="0"/>
        <w:autoSpaceDN w:val="0"/>
        <w:adjustRightInd w:val="0"/>
        <w:ind w:left="567"/>
        <w:rPr>
          <w:rFonts w:ascii="Arial" w:hAnsi="Arial" w:cs="Arial"/>
          <w:sz w:val="22"/>
          <w:szCs w:val="22"/>
        </w:rPr>
      </w:pPr>
      <w:r w:rsidRPr="00A35307">
        <w:rPr>
          <w:rFonts w:ascii="Arial" w:hAnsi="Arial" w:cs="Arial"/>
          <w:b/>
          <w:bCs/>
          <w:sz w:val="22"/>
          <w:szCs w:val="22"/>
        </w:rPr>
        <w:t>"</w:t>
      </w:r>
      <w:proofErr w:type="gramStart"/>
      <w:r w:rsidRPr="00A35307">
        <w:rPr>
          <w:rFonts w:ascii="Arial" w:hAnsi="Arial" w:cs="Arial"/>
          <w:b/>
          <w:bCs/>
          <w:sz w:val="22"/>
          <w:szCs w:val="22"/>
        </w:rPr>
        <w:t>publicly</w:t>
      </w:r>
      <w:proofErr w:type="gramEnd"/>
      <w:r w:rsidRPr="00A35307">
        <w:rPr>
          <w:rFonts w:ascii="Arial" w:hAnsi="Arial" w:cs="Arial"/>
          <w:b/>
          <w:bCs/>
          <w:sz w:val="22"/>
          <w:szCs w:val="22"/>
        </w:rPr>
        <w:t xml:space="preserve"> controlled" </w:t>
      </w:r>
      <w:r w:rsidRPr="00A35307">
        <w:rPr>
          <w:rFonts w:ascii="Arial" w:hAnsi="Arial" w:cs="Arial"/>
          <w:sz w:val="22"/>
          <w:szCs w:val="22"/>
        </w:rPr>
        <w:t>means owned by or otherwise under the control of an organ of state, including—</w:t>
      </w:r>
    </w:p>
    <w:p w:rsidR="00DD6630" w:rsidRPr="00A35307" w:rsidRDefault="00DD6630" w:rsidP="00DD6630">
      <w:pPr>
        <w:autoSpaceDE w:val="0"/>
        <w:autoSpaceDN w:val="0"/>
        <w:adjustRightInd w:val="0"/>
        <w:rPr>
          <w:rFonts w:ascii="Arial" w:hAnsi="Arial" w:cs="Arial"/>
          <w:sz w:val="22"/>
          <w:szCs w:val="22"/>
        </w:rPr>
      </w:pPr>
    </w:p>
    <w:p w:rsidR="00DD6630" w:rsidRPr="00A35307" w:rsidRDefault="00DD6630" w:rsidP="00DD6630">
      <w:pPr>
        <w:tabs>
          <w:tab w:val="left" w:pos="567"/>
        </w:tabs>
        <w:autoSpaceDE w:val="0"/>
        <w:autoSpaceDN w:val="0"/>
        <w:adjustRightInd w:val="0"/>
        <w:ind w:left="1134" w:hanging="567"/>
        <w:rPr>
          <w:rFonts w:ascii="Arial" w:hAnsi="Arial" w:cs="Arial"/>
          <w:sz w:val="22"/>
          <w:szCs w:val="22"/>
        </w:rPr>
      </w:pPr>
      <w:r w:rsidRPr="00A35307">
        <w:rPr>
          <w:rFonts w:ascii="Arial" w:hAnsi="Arial" w:cs="Arial"/>
          <w:iCs/>
          <w:sz w:val="22"/>
          <w:szCs w:val="22"/>
        </w:rPr>
        <w:t>(a)</w:t>
      </w:r>
      <w:r w:rsidRPr="00A35307">
        <w:rPr>
          <w:rFonts w:ascii="Arial" w:hAnsi="Arial" w:cs="Arial"/>
          <w:iCs/>
          <w:sz w:val="22"/>
          <w:szCs w:val="22"/>
        </w:rPr>
        <w:tab/>
      </w:r>
      <w:proofErr w:type="gramStart"/>
      <w:r w:rsidRPr="00A35307">
        <w:rPr>
          <w:rFonts w:ascii="Arial" w:hAnsi="Arial" w:cs="Arial"/>
          <w:sz w:val="22"/>
          <w:szCs w:val="22"/>
        </w:rPr>
        <w:t>a</w:t>
      </w:r>
      <w:proofErr w:type="gramEnd"/>
      <w:r w:rsidRPr="00A35307">
        <w:rPr>
          <w:rFonts w:ascii="Arial" w:hAnsi="Arial" w:cs="Arial"/>
          <w:sz w:val="22"/>
          <w:szCs w:val="22"/>
        </w:rPr>
        <w:t xml:space="preserve"> public entity listed in the Public Finance Management Act, 1999 (Act No. 1 of 1999);</w:t>
      </w:r>
    </w:p>
    <w:p w:rsidR="00DD6630" w:rsidRPr="00A35307" w:rsidRDefault="00DD6630" w:rsidP="00DD6630">
      <w:pPr>
        <w:tabs>
          <w:tab w:val="left" w:pos="567"/>
        </w:tabs>
        <w:autoSpaceDE w:val="0"/>
        <w:autoSpaceDN w:val="0"/>
        <w:adjustRightInd w:val="0"/>
        <w:ind w:left="1134" w:hanging="567"/>
        <w:rPr>
          <w:rFonts w:ascii="Arial" w:hAnsi="Arial" w:cs="Arial"/>
          <w:sz w:val="22"/>
          <w:szCs w:val="22"/>
        </w:rPr>
      </w:pPr>
    </w:p>
    <w:p w:rsidR="00DD6630" w:rsidRPr="00A35307" w:rsidRDefault="00DD6630" w:rsidP="00DD6630">
      <w:pPr>
        <w:tabs>
          <w:tab w:val="left" w:pos="567"/>
        </w:tabs>
        <w:autoSpaceDE w:val="0"/>
        <w:autoSpaceDN w:val="0"/>
        <w:adjustRightInd w:val="0"/>
        <w:ind w:left="1134" w:hanging="567"/>
        <w:rPr>
          <w:rFonts w:ascii="Arial" w:hAnsi="Arial" w:cs="Arial"/>
          <w:sz w:val="22"/>
          <w:szCs w:val="22"/>
        </w:rPr>
      </w:pPr>
      <w:r w:rsidRPr="00A35307">
        <w:rPr>
          <w:rFonts w:ascii="Arial" w:hAnsi="Arial" w:cs="Arial"/>
          <w:iCs/>
          <w:sz w:val="22"/>
          <w:szCs w:val="22"/>
        </w:rPr>
        <w:t>(b)</w:t>
      </w:r>
      <w:r w:rsidRPr="00A35307">
        <w:rPr>
          <w:rFonts w:ascii="Arial" w:hAnsi="Arial" w:cs="Arial"/>
          <w:iCs/>
          <w:sz w:val="22"/>
          <w:szCs w:val="22"/>
        </w:rPr>
        <w:tab/>
      </w:r>
      <w:proofErr w:type="gramStart"/>
      <w:r w:rsidRPr="00A35307">
        <w:rPr>
          <w:rFonts w:ascii="Arial" w:hAnsi="Arial" w:cs="Arial"/>
          <w:sz w:val="22"/>
          <w:szCs w:val="22"/>
        </w:rPr>
        <w:t>a</w:t>
      </w:r>
      <w:proofErr w:type="gramEnd"/>
      <w:r w:rsidRPr="00A35307">
        <w:rPr>
          <w:rFonts w:ascii="Arial" w:hAnsi="Arial" w:cs="Arial"/>
          <w:sz w:val="22"/>
          <w:szCs w:val="22"/>
        </w:rPr>
        <w:t xml:space="preserve"> municipality; or</w:t>
      </w:r>
    </w:p>
    <w:p w:rsidR="00DD6630" w:rsidRPr="00A35307" w:rsidRDefault="00DD6630" w:rsidP="00DD6630">
      <w:pPr>
        <w:tabs>
          <w:tab w:val="left" w:pos="567"/>
        </w:tabs>
        <w:autoSpaceDE w:val="0"/>
        <w:autoSpaceDN w:val="0"/>
        <w:adjustRightInd w:val="0"/>
        <w:ind w:left="1134" w:hanging="567"/>
        <w:rPr>
          <w:rFonts w:ascii="Arial" w:hAnsi="Arial" w:cs="Arial"/>
          <w:sz w:val="22"/>
          <w:szCs w:val="22"/>
        </w:rPr>
      </w:pPr>
    </w:p>
    <w:p w:rsidR="00DD6630" w:rsidRPr="00E426F8" w:rsidRDefault="00DD6630" w:rsidP="00DD6630">
      <w:pPr>
        <w:tabs>
          <w:tab w:val="left" w:pos="567"/>
        </w:tabs>
        <w:autoSpaceDE w:val="0"/>
        <w:autoSpaceDN w:val="0"/>
        <w:adjustRightInd w:val="0"/>
        <w:ind w:left="1134" w:hanging="567"/>
        <w:rPr>
          <w:rFonts w:ascii="Arial" w:hAnsi="Arial" w:cs="Arial"/>
          <w:sz w:val="22"/>
          <w:szCs w:val="22"/>
        </w:rPr>
      </w:pPr>
      <w:r w:rsidRPr="00A35307">
        <w:rPr>
          <w:rFonts w:ascii="Arial" w:hAnsi="Arial" w:cs="Arial"/>
          <w:iCs/>
          <w:sz w:val="22"/>
          <w:szCs w:val="22"/>
        </w:rPr>
        <w:t>(c)</w:t>
      </w:r>
      <w:r w:rsidRPr="00A35307">
        <w:rPr>
          <w:rFonts w:ascii="Arial" w:hAnsi="Arial" w:cs="Arial"/>
          <w:iCs/>
          <w:sz w:val="22"/>
          <w:szCs w:val="22"/>
        </w:rPr>
        <w:tab/>
      </w:r>
      <w:proofErr w:type="gramStart"/>
      <w:r w:rsidRPr="00A35307">
        <w:rPr>
          <w:rFonts w:ascii="Arial" w:hAnsi="Arial" w:cs="Arial"/>
          <w:sz w:val="22"/>
          <w:szCs w:val="22"/>
        </w:rPr>
        <w:t>a</w:t>
      </w:r>
      <w:proofErr w:type="gramEnd"/>
      <w:r w:rsidRPr="00A35307">
        <w:rPr>
          <w:rFonts w:ascii="Arial" w:hAnsi="Arial" w:cs="Arial"/>
          <w:sz w:val="22"/>
          <w:szCs w:val="22"/>
        </w:rPr>
        <w:t xml:space="preserve"> municipal entity as defined in the Municipal Systems Act;</w:t>
      </w: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p>
    <w:p w:rsidR="00DD6630" w:rsidRPr="00A24726" w:rsidRDefault="00DD6630" w:rsidP="00A24726">
      <w:pPr>
        <w:tabs>
          <w:tab w:val="left" w:pos="567"/>
        </w:tabs>
        <w:autoSpaceDE w:val="0"/>
        <w:autoSpaceDN w:val="0"/>
        <w:adjustRightInd w:val="0"/>
        <w:ind w:left="567"/>
        <w:jc w:val="both"/>
        <w:rPr>
          <w:rFonts w:ascii="Arial" w:hAnsi="Arial" w:cs="Arial"/>
          <w:sz w:val="22"/>
          <w:szCs w:val="22"/>
        </w:rPr>
      </w:pPr>
      <w:r w:rsidRPr="00A24726">
        <w:rPr>
          <w:rFonts w:ascii="Arial" w:hAnsi="Arial" w:cs="Arial"/>
          <w:b/>
          <w:bCs/>
          <w:sz w:val="22"/>
          <w:szCs w:val="22"/>
        </w:rPr>
        <w:t>"</w:t>
      </w:r>
      <w:proofErr w:type="gramStart"/>
      <w:r w:rsidRPr="00A24726">
        <w:rPr>
          <w:rFonts w:ascii="Arial" w:hAnsi="Arial" w:cs="Arial"/>
          <w:b/>
          <w:bCs/>
          <w:sz w:val="22"/>
          <w:szCs w:val="22"/>
        </w:rPr>
        <w:t>public</w:t>
      </w:r>
      <w:proofErr w:type="gramEnd"/>
      <w:r w:rsidRPr="00A24726">
        <w:rPr>
          <w:rFonts w:ascii="Arial" w:hAnsi="Arial" w:cs="Arial"/>
          <w:b/>
          <w:bCs/>
          <w:sz w:val="22"/>
          <w:szCs w:val="22"/>
        </w:rPr>
        <w:t xml:space="preserve"> service infrastructure" </w:t>
      </w:r>
      <w:r w:rsidRPr="00A24726">
        <w:rPr>
          <w:rFonts w:ascii="Arial" w:hAnsi="Arial" w:cs="Arial"/>
          <w:sz w:val="22"/>
          <w:szCs w:val="22"/>
        </w:rPr>
        <w:t>means publicly controlled infrastructure of the following kinds:</w:t>
      </w:r>
    </w:p>
    <w:p w:rsidR="00DD6630" w:rsidRPr="00A24726" w:rsidRDefault="00DD6630" w:rsidP="00A24726">
      <w:pPr>
        <w:autoSpaceDE w:val="0"/>
        <w:autoSpaceDN w:val="0"/>
        <w:adjustRightInd w:val="0"/>
        <w:jc w:val="both"/>
        <w:rPr>
          <w:rFonts w:ascii="Arial" w:hAnsi="Arial" w:cs="Arial"/>
          <w:sz w:val="22"/>
          <w:szCs w:val="22"/>
        </w:rPr>
      </w:pP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r w:rsidRPr="00A24726">
        <w:rPr>
          <w:rFonts w:ascii="Arial" w:hAnsi="Arial" w:cs="Arial"/>
          <w:iCs/>
          <w:sz w:val="22"/>
          <w:szCs w:val="22"/>
        </w:rPr>
        <w:t>(a)</w:t>
      </w:r>
      <w:r w:rsidRPr="00A24726">
        <w:rPr>
          <w:rFonts w:ascii="Arial" w:hAnsi="Arial" w:cs="Arial"/>
          <w:iCs/>
          <w:sz w:val="22"/>
          <w:szCs w:val="22"/>
        </w:rPr>
        <w:tab/>
      </w:r>
      <w:proofErr w:type="gramStart"/>
      <w:r w:rsidRPr="00A24726">
        <w:rPr>
          <w:rFonts w:ascii="Arial" w:hAnsi="Arial" w:cs="Arial"/>
          <w:sz w:val="22"/>
          <w:szCs w:val="22"/>
        </w:rPr>
        <w:t>national</w:t>
      </w:r>
      <w:proofErr w:type="gramEnd"/>
      <w:r w:rsidRPr="00A24726">
        <w:rPr>
          <w:rFonts w:ascii="Arial" w:hAnsi="Arial" w:cs="Arial"/>
          <w:sz w:val="22"/>
          <w:szCs w:val="22"/>
        </w:rPr>
        <w:t xml:space="preserve">, provincial or other public roads on which goods, services or </w:t>
      </w:r>
      <w:proofErr w:type="spellStart"/>
      <w:r w:rsidRPr="00A24726">
        <w:rPr>
          <w:rFonts w:ascii="Arial" w:hAnsi="Arial" w:cs="Arial"/>
          <w:sz w:val="22"/>
          <w:szCs w:val="22"/>
        </w:rPr>
        <w:t>labour</w:t>
      </w:r>
      <w:proofErr w:type="spellEnd"/>
      <w:r w:rsidRPr="00A24726">
        <w:rPr>
          <w:rFonts w:ascii="Arial" w:hAnsi="Arial" w:cs="Arial"/>
          <w:sz w:val="22"/>
          <w:szCs w:val="22"/>
        </w:rPr>
        <w:t xml:space="preserve"> move across a municipal boundary;</w:t>
      </w: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r w:rsidRPr="00A24726">
        <w:rPr>
          <w:rFonts w:ascii="Arial" w:hAnsi="Arial" w:cs="Arial"/>
          <w:iCs/>
          <w:sz w:val="22"/>
          <w:szCs w:val="22"/>
        </w:rPr>
        <w:t>(b)</w:t>
      </w:r>
      <w:r w:rsidRPr="00A24726">
        <w:rPr>
          <w:rFonts w:ascii="Arial" w:hAnsi="Arial" w:cs="Arial"/>
          <w:iCs/>
          <w:sz w:val="22"/>
          <w:szCs w:val="22"/>
        </w:rPr>
        <w:tab/>
      </w:r>
      <w:r w:rsidRPr="00A24726">
        <w:rPr>
          <w:rFonts w:ascii="Arial" w:hAnsi="Arial" w:cs="Arial"/>
          <w:sz w:val="22"/>
          <w:szCs w:val="22"/>
        </w:rPr>
        <w:t>water or sewer pipes, ducts or other conduits, dams, water supply reservoirs, water treatment plants or water pumps forming part of a water or sewer scheme serving the public;</w:t>
      </w:r>
    </w:p>
    <w:p w:rsidR="00DD6630" w:rsidRPr="00A24726" w:rsidRDefault="00DD6630" w:rsidP="00A24726">
      <w:pPr>
        <w:autoSpaceDE w:val="0"/>
        <w:autoSpaceDN w:val="0"/>
        <w:adjustRightInd w:val="0"/>
        <w:jc w:val="both"/>
        <w:rPr>
          <w:rFonts w:ascii="Arial" w:hAnsi="Arial" w:cs="Arial"/>
          <w:sz w:val="22"/>
          <w:szCs w:val="22"/>
        </w:rPr>
      </w:pP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r w:rsidRPr="00A24726">
        <w:rPr>
          <w:rFonts w:ascii="Arial" w:hAnsi="Arial" w:cs="Arial"/>
          <w:iCs/>
          <w:sz w:val="22"/>
          <w:szCs w:val="22"/>
        </w:rPr>
        <w:t>(c)</w:t>
      </w:r>
      <w:r w:rsidRPr="00A24726">
        <w:rPr>
          <w:rFonts w:ascii="Arial" w:hAnsi="Arial" w:cs="Arial"/>
          <w:iCs/>
          <w:sz w:val="22"/>
          <w:szCs w:val="22"/>
        </w:rPr>
        <w:tab/>
      </w:r>
      <w:proofErr w:type="gramStart"/>
      <w:r w:rsidRPr="00A24726">
        <w:rPr>
          <w:rFonts w:ascii="Arial" w:hAnsi="Arial" w:cs="Arial"/>
          <w:sz w:val="22"/>
          <w:szCs w:val="22"/>
        </w:rPr>
        <w:t>power</w:t>
      </w:r>
      <w:proofErr w:type="gramEnd"/>
      <w:r w:rsidRPr="00A24726">
        <w:rPr>
          <w:rFonts w:ascii="Arial" w:hAnsi="Arial" w:cs="Arial"/>
          <w:sz w:val="22"/>
          <w:szCs w:val="22"/>
        </w:rPr>
        <w:t xml:space="preserve"> stations, power substations or power lines forming part of an electricity scheme serving the public;</w:t>
      </w: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r w:rsidRPr="00A24726">
        <w:rPr>
          <w:rFonts w:ascii="Arial" w:hAnsi="Arial" w:cs="Arial"/>
          <w:iCs/>
          <w:sz w:val="22"/>
          <w:szCs w:val="22"/>
        </w:rPr>
        <w:t>(d)</w:t>
      </w:r>
      <w:r w:rsidRPr="00A24726">
        <w:rPr>
          <w:rFonts w:ascii="Arial" w:hAnsi="Arial" w:cs="Arial"/>
          <w:iCs/>
          <w:sz w:val="22"/>
          <w:szCs w:val="22"/>
        </w:rPr>
        <w:tab/>
      </w:r>
      <w:proofErr w:type="gramStart"/>
      <w:r w:rsidRPr="00A24726">
        <w:rPr>
          <w:rFonts w:ascii="Arial" w:hAnsi="Arial" w:cs="Arial"/>
          <w:sz w:val="22"/>
          <w:szCs w:val="22"/>
        </w:rPr>
        <w:t>gas</w:t>
      </w:r>
      <w:proofErr w:type="gramEnd"/>
      <w:r w:rsidRPr="00A24726">
        <w:rPr>
          <w:rFonts w:ascii="Arial" w:hAnsi="Arial" w:cs="Arial"/>
          <w:sz w:val="22"/>
          <w:szCs w:val="22"/>
        </w:rPr>
        <w:t xml:space="preserve"> or liquid fuel plants or refineries or pipelines for gas or liquid fuels, forming part of a scheme for transporting such fuels;</w:t>
      </w: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r w:rsidRPr="00A24726">
        <w:rPr>
          <w:rFonts w:ascii="Arial" w:hAnsi="Arial" w:cs="Arial"/>
          <w:iCs/>
          <w:sz w:val="22"/>
          <w:szCs w:val="22"/>
        </w:rPr>
        <w:t>(e)</w:t>
      </w:r>
      <w:r w:rsidRPr="00A24726">
        <w:rPr>
          <w:rFonts w:ascii="Arial" w:hAnsi="Arial" w:cs="Arial"/>
          <w:iCs/>
          <w:sz w:val="22"/>
          <w:szCs w:val="22"/>
        </w:rPr>
        <w:tab/>
      </w:r>
      <w:proofErr w:type="gramStart"/>
      <w:r w:rsidRPr="00A24726">
        <w:rPr>
          <w:rFonts w:ascii="Arial" w:hAnsi="Arial" w:cs="Arial"/>
          <w:sz w:val="22"/>
          <w:szCs w:val="22"/>
        </w:rPr>
        <w:t>railway</w:t>
      </w:r>
      <w:proofErr w:type="gramEnd"/>
      <w:r w:rsidRPr="00A24726">
        <w:rPr>
          <w:rFonts w:ascii="Arial" w:hAnsi="Arial" w:cs="Arial"/>
          <w:sz w:val="22"/>
          <w:szCs w:val="22"/>
        </w:rPr>
        <w:t xml:space="preserve"> lines forming part of a national railway system;</w:t>
      </w: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r w:rsidRPr="00A24726">
        <w:rPr>
          <w:rFonts w:ascii="Arial" w:hAnsi="Arial" w:cs="Arial"/>
          <w:iCs/>
          <w:sz w:val="22"/>
          <w:szCs w:val="22"/>
        </w:rPr>
        <w:t>(f)</w:t>
      </w:r>
      <w:r w:rsidRPr="00A24726">
        <w:rPr>
          <w:rFonts w:ascii="Arial" w:hAnsi="Arial" w:cs="Arial"/>
          <w:iCs/>
          <w:sz w:val="22"/>
          <w:szCs w:val="22"/>
        </w:rPr>
        <w:tab/>
      </w:r>
      <w:proofErr w:type="gramStart"/>
      <w:r w:rsidRPr="00A24726">
        <w:rPr>
          <w:rFonts w:ascii="Arial" w:hAnsi="Arial" w:cs="Arial"/>
          <w:sz w:val="22"/>
          <w:szCs w:val="22"/>
        </w:rPr>
        <w:t>communication</w:t>
      </w:r>
      <w:proofErr w:type="gramEnd"/>
      <w:r w:rsidRPr="00A24726">
        <w:rPr>
          <w:rFonts w:ascii="Arial" w:hAnsi="Arial" w:cs="Arial"/>
          <w:sz w:val="22"/>
          <w:szCs w:val="22"/>
        </w:rPr>
        <w:t xml:space="preserve"> towers, masts, exchanges or lines forming part of a communications system serving the public;</w:t>
      </w: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p>
    <w:p w:rsidR="00DD6630" w:rsidRPr="00A24726" w:rsidRDefault="00DD6630" w:rsidP="00A24726">
      <w:pPr>
        <w:tabs>
          <w:tab w:val="left" w:pos="567"/>
        </w:tabs>
        <w:spacing w:after="10"/>
        <w:ind w:left="1134" w:hanging="567"/>
        <w:jc w:val="both"/>
        <w:rPr>
          <w:rFonts w:ascii="Arial" w:hAnsi="Arial" w:cs="Arial"/>
          <w:sz w:val="22"/>
          <w:szCs w:val="22"/>
        </w:rPr>
      </w:pPr>
      <w:r w:rsidRPr="00A24726">
        <w:rPr>
          <w:rFonts w:ascii="Arial" w:hAnsi="Arial" w:cs="Arial"/>
          <w:iCs/>
          <w:sz w:val="22"/>
          <w:szCs w:val="22"/>
        </w:rPr>
        <w:t>(g)</w:t>
      </w:r>
      <w:r w:rsidRPr="00A24726">
        <w:rPr>
          <w:rFonts w:ascii="Arial" w:hAnsi="Arial" w:cs="Arial"/>
          <w:iCs/>
          <w:sz w:val="22"/>
          <w:szCs w:val="22"/>
        </w:rPr>
        <w:tab/>
      </w:r>
      <w:r w:rsidRPr="00A24726">
        <w:rPr>
          <w:rFonts w:ascii="Arial" w:hAnsi="Arial" w:cs="Arial"/>
          <w:sz w:val="22"/>
          <w:szCs w:val="22"/>
        </w:rPr>
        <w:t>runways, aprons and the air traffic control unit at national or provincial airports, including the vacant land known as the obstacle free zone surrounding these, which must be vacant for air navigation purposes;</w:t>
      </w: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p>
    <w:p w:rsidR="00DD6630" w:rsidRPr="00A24726" w:rsidRDefault="00DD6630" w:rsidP="00A24726">
      <w:pPr>
        <w:tabs>
          <w:tab w:val="left" w:pos="567"/>
        </w:tabs>
        <w:autoSpaceDE w:val="0"/>
        <w:autoSpaceDN w:val="0"/>
        <w:adjustRightInd w:val="0"/>
        <w:ind w:left="567"/>
        <w:jc w:val="both"/>
        <w:rPr>
          <w:rFonts w:ascii="Arial" w:hAnsi="Arial" w:cs="Arial"/>
          <w:sz w:val="22"/>
          <w:szCs w:val="22"/>
        </w:rPr>
      </w:pP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r w:rsidRPr="00A24726">
        <w:rPr>
          <w:rFonts w:ascii="Arial" w:hAnsi="Arial" w:cs="Arial"/>
          <w:iCs/>
          <w:sz w:val="22"/>
          <w:szCs w:val="22"/>
        </w:rPr>
        <w:t xml:space="preserve"> (h)</w:t>
      </w:r>
      <w:r w:rsidRPr="00A24726">
        <w:rPr>
          <w:rFonts w:ascii="Arial" w:hAnsi="Arial" w:cs="Arial"/>
          <w:iCs/>
          <w:sz w:val="22"/>
          <w:szCs w:val="22"/>
        </w:rPr>
        <w:tab/>
      </w:r>
      <w:r w:rsidRPr="00A24726">
        <w:rPr>
          <w:rFonts w:ascii="Arial" w:hAnsi="Arial" w:cs="Arial"/>
          <w:sz w:val="22"/>
          <w:szCs w:val="22"/>
        </w:rPr>
        <w:t>breakwaters, sea walls, channels, basins, quay walls, jetties, roads, railway or infrastructure used for the provision of water, lights, power, sewerage or similar services of ports, or navigational aids comprising lighthouses, radio navigational aids, buoys, beacons or any other device or system used to assist the safe and efficient navigation of vessels;</w:t>
      </w: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r w:rsidRPr="00A24726">
        <w:rPr>
          <w:rFonts w:ascii="Arial" w:hAnsi="Arial" w:cs="Arial"/>
          <w:iCs/>
          <w:sz w:val="22"/>
          <w:szCs w:val="22"/>
        </w:rPr>
        <w:t>(</w:t>
      </w:r>
      <w:proofErr w:type="spellStart"/>
      <w:r w:rsidRPr="00A24726">
        <w:rPr>
          <w:rFonts w:ascii="Arial" w:hAnsi="Arial" w:cs="Arial"/>
          <w:iCs/>
          <w:sz w:val="22"/>
          <w:szCs w:val="22"/>
        </w:rPr>
        <w:t>i</w:t>
      </w:r>
      <w:proofErr w:type="spellEnd"/>
      <w:r w:rsidRPr="00A24726">
        <w:rPr>
          <w:rFonts w:ascii="Arial" w:hAnsi="Arial" w:cs="Arial"/>
          <w:iCs/>
          <w:sz w:val="22"/>
          <w:szCs w:val="22"/>
        </w:rPr>
        <w:t>)</w:t>
      </w:r>
      <w:r w:rsidRPr="00A24726">
        <w:rPr>
          <w:rFonts w:ascii="Arial" w:hAnsi="Arial" w:cs="Arial"/>
          <w:iCs/>
          <w:sz w:val="22"/>
          <w:szCs w:val="22"/>
        </w:rPr>
        <w:tab/>
      </w:r>
      <w:proofErr w:type="gramStart"/>
      <w:r w:rsidRPr="00A24726">
        <w:rPr>
          <w:rFonts w:ascii="Arial" w:hAnsi="Arial" w:cs="Arial"/>
          <w:sz w:val="22"/>
          <w:szCs w:val="22"/>
        </w:rPr>
        <w:t>any</w:t>
      </w:r>
      <w:proofErr w:type="gramEnd"/>
      <w:r w:rsidRPr="00A24726">
        <w:rPr>
          <w:rFonts w:ascii="Arial" w:hAnsi="Arial" w:cs="Arial"/>
          <w:sz w:val="22"/>
          <w:szCs w:val="22"/>
        </w:rPr>
        <w:t xml:space="preserve"> other publicly controlled infrastructure as may be prescribed; or</w:t>
      </w: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p>
    <w:p w:rsidR="00DD6630" w:rsidRPr="00A24726" w:rsidRDefault="00DD6630" w:rsidP="00A24726">
      <w:pPr>
        <w:tabs>
          <w:tab w:val="left" w:pos="567"/>
        </w:tabs>
        <w:autoSpaceDE w:val="0"/>
        <w:autoSpaceDN w:val="0"/>
        <w:adjustRightInd w:val="0"/>
        <w:ind w:left="1134" w:hanging="567"/>
        <w:jc w:val="both"/>
        <w:rPr>
          <w:rFonts w:ascii="Arial" w:hAnsi="Arial" w:cs="Arial"/>
          <w:iCs/>
          <w:sz w:val="22"/>
          <w:szCs w:val="22"/>
        </w:rPr>
      </w:pPr>
      <w:r w:rsidRPr="00A24726">
        <w:rPr>
          <w:rFonts w:ascii="Arial" w:hAnsi="Arial" w:cs="Arial"/>
          <w:iCs/>
          <w:sz w:val="22"/>
          <w:szCs w:val="22"/>
        </w:rPr>
        <w:t>(j)</w:t>
      </w:r>
      <w:r w:rsidRPr="00A24726">
        <w:rPr>
          <w:rFonts w:ascii="Arial" w:hAnsi="Arial" w:cs="Arial"/>
          <w:iCs/>
          <w:sz w:val="22"/>
          <w:szCs w:val="22"/>
        </w:rPr>
        <w:tab/>
      </w:r>
      <w:proofErr w:type="gramStart"/>
      <w:r w:rsidRPr="00A24726">
        <w:rPr>
          <w:rFonts w:ascii="Arial" w:hAnsi="Arial" w:cs="Arial"/>
          <w:sz w:val="22"/>
          <w:szCs w:val="22"/>
        </w:rPr>
        <w:t>a</w:t>
      </w:r>
      <w:proofErr w:type="gramEnd"/>
      <w:r w:rsidRPr="00A24726">
        <w:rPr>
          <w:rFonts w:ascii="Arial" w:hAnsi="Arial" w:cs="Arial"/>
          <w:sz w:val="22"/>
          <w:szCs w:val="22"/>
        </w:rPr>
        <w:t xml:space="preserve"> right registered against immovable property in connection with infrastructure mentioned in paragraphs </w:t>
      </w:r>
      <w:r w:rsidRPr="00A24726">
        <w:rPr>
          <w:rFonts w:ascii="Arial" w:hAnsi="Arial" w:cs="Arial"/>
          <w:iCs/>
          <w:sz w:val="22"/>
          <w:szCs w:val="22"/>
        </w:rPr>
        <w:t xml:space="preserve">(a) </w:t>
      </w:r>
      <w:r w:rsidRPr="00A24726">
        <w:rPr>
          <w:rFonts w:ascii="Arial" w:hAnsi="Arial" w:cs="Arial"/>
          <w:sz w:val="22"/>
          <w:szCs w:val="22"/>
        </w:rPr>
        <w:t xml:space="preserve">to </w:t>
      </w:r>
      <w:r w:rsidRPr="00A24726">
        <w:rPr>
          <w:rFonts w:ascii="Arial" w:hAnsi="Arial" w:cs="Arial"/>
          <w:iCs/>
          <w:sz w:val="22"/>
          <w:szCs w:val="22"/>
        </w:rPr>
        <w:t>(</w:t>
      </w:r>
      <w:proofErr w:type="spellStart"/>
      <w:r w:rsidRPr="00A24726">
        <w:rPr>
          <w:rFonts w:ascii="Arial" w:hAnsi="Arial" w:cs="Arial"/>
          <w:iCs/>
          <w:sz w:val="22"/>
          <w:szCs w:val="22"/>
        </w:rPr>
        <w:t>i</w:t>
      </w:r>
      <w:proofErr w:type="spellEnd"/>
      <w:r w:rsidRPr="00A24726">
        <w:rPr>
          <w:rFonts w:ascii="Arial" w:hAnsi="Arial" w:cs="Arial"/>
          <w:iCs/>
          <w:sz w:val="22"/>
          <w:szCs w:val="22"/>
        </w:rPr>
        <w:t>)</w:t>
      </w:r>
      <w:r w:rsidR="00973841">
        <w:rPr>
          <w:rFonts w:ascii="Arial" w:hAnsi="Arial" w:cs="Arial"/>
          <w:iCs/>
          <w:sz w:val="22"/>
          <w:szCs w:val="22"/>
        </w:rPr>
        <w:t xml:space="preserve"> </w:t>
      </w:r>
      <w:r w:rsidR="00973841">
        <w:rPr>
          <w:rFonts w:ascii="Arial" w:hAnsi="Arial" w:cs="Arial"/>
          <w:sz w:val="22"/>
          <w:szCs w:val="22"/>
        </w:rPr>
        <w:t>of the Act</w:t>
      </w:r>
      <w:r w:rsidRPr="00A24726">
        <w:rPr>
          <w:rFonts w:ascii="Arial" w:hAnsi="Arial" w:cs="Arial"/>
          <w:iCs/>
          <w:sz w:val="22"/>
          <w:szCs w:val="22"/>
        </w:rPr>
        <w:t>;</w:t>
      </w:r>
    </w:p>
    <w:p w:rsidR="00DD6630" w:rsidRPr="00DD6630" w:rsidRDefault="00DD6630" w:rsidP="00DD6630">
      <w:pPr>
        <w:autoSpaceDE w:val="0"/>
        <w:autoSpaceDN w:val="0"/>
        <w:adjustRightInd w:val="0"/>
        <w:rPr>
          <w:rFonts w:cs="Arial"/>
          <w:iCs/>
          <w:color w:val="FF0000"/>
          <w:szCs w:val="20"/>
        </w:rPr>
      </w:pPr>
    </w:p>
    <w:p w:rsidR="00DD6630" w:rsidRPr="00685BC2" w:rsidRDefault="00DD6630" w:rsidP="00685BC2">
      <w:pPr>
        <w:tabs>
          <w:tab w:val="left" w:pos="567"/>
        </w:tabs>
        <w:autoSpaceDE w:val="0"/>
        <w:autoSpaceDN w:val="0"/>
        <w:adjustRightInd w:val="0"/>
        <w:ind w:left="567"/>
        <w:jc w:val="both"/>
        <w:rPr>
          <w:rFonts w:ascii="Arial" w:hAnsi="Arial" w:cs="Arial"/>
          <w:sz w:val="22"/>
          <w:szCs w:val="22"/>
        </w:rPr>
      </w:pPr>
      <w:r w:rsidRPr="00685BC2">
        <w:rPr>
          <w:rFonts w:ascii="Arial" w:hAnsi="Arial" w:cs="Arial"/>
          <w:b/>
          <w:bCs/>
          <w:sz w:val="22"/>
          <w:szCs w:val="22"/>
        </w:rPr>
        <w:lastRenderedPageBreak/>
        <w:t>"</w:t>
      </w:r>
      <w:proofErr w:type="gramStart"/>
      <w:r w:rsidRPr="00685BC2">
        <w:rPr>
          <w:rFonts w:ascii="Arial" w:hAnsi="Arial" w:cs="Arial"/>
          <w:b/>
          <w:bCs/>
          <w:sz w:val="22"/>
          <w:szCs w:val="22"/>
        </w:rPr>
        <w:t>public</w:t>
      </w:r>
      <w:proofErr w:type="gramEnd"/>
      <w:r w:rsidRPr="00685BC2">
        <w:rPr>
          <w:rFonts w:ascii="Arial" w:hAnsi="Arial" w:cs="Arial"/>
          <w:b/>
          <w:bCs/>
          <w:sz w:val="22"/>
          <w:szCs w:val="22"/>
        </w:rPr>
        <w:t xml:space="preserve"> service purposes"</w:t>
      </w:r>
      <w:r w:rsidRPr="00685BC2">
        <w:rPr>
          <w:rFonts w:ascii="Arial" w:hAnsi="Arial" w:cs="Arial"/>
          <w:sz w:val="22"/>
          <w:szCs w:val="22"/>
        </w:rPr>
        <w:t>, in relation to the use of a property,</w:t>
      </w:r>
      <w:r w:rsidRPr="00685BC2">
        <w:rPr>
          <w:rFonts w:ascii="Arial" w:hAnsi="Arial" w:cs="Arial"/>
          <w:b/>
          <w:bCs/>
          <w:sz w:val="22"/>
          <w:szCs w:val="22"/>
        </w:rPr>
        <w:t xml:space="preserve"> </w:t>
      </w:r>
      <w:r w:rsidRPr="00685BC2">
        <w:rPr>
          <w:rFonts w:ascii="Arial" w:hAnsi="Arial" w:cs="Arial"/>
          <w:sz w:val="22"/>
          <w:szCs w:val="22"/>
        </w:rPr>
        <w:t>means property owned and used by an organ of state as—</w:t>
      </w:r>
    </w:p>
    <w:p w:rsidR="00DD6630" w:rsidRPr="00685BC2" w:rsidRDefault="00DD6630" w:rsidP="00685BC2">
      <w:pPr>
        <w:autoSpaceDE w:val="0"/>
        <w:autoSpaceDN w:val="0"/>
        <w:adjustRightInd w:val="0"/>
        <w:jc w:val="both"/>
        <w:rPr>
          <w:rFonts w:ascii="Arial" w:hAnsi="Arial" w:cs="Arial"/>
          <w:sz w:val="22"/>
          <w:szCs w:val="22"/>
        </w:rPr>
      </w:pPr>
    </w:p>
    <w:p w:rsidR="00DD6630" w:rsidRPr="00685BC2" w:rsidRDefault="00DD6630" w:rsidP="00685BC2">
      <w:pPr>
        <w:tabs>
          <w:tab w:val="left" w:pos="567"/>
        </w:tabs>
        <w:autoSpaceDE w:val="0"/>
        <w:autoSpaceDN w:val="0"/>
        <w:adjustRightInd w:val="0"/>
        <w:ind w:left="1134" w:hanging="567"/>
        <w:jc w:val="both"/>
        <w:rPr>
          <w:rFonts w:ascii="Arial" w:hAnsi="Arial" w:cs="Arial"/>
          <w:sz w:val="22"/>
          <w:szCs w:val="22"/>
        </w:rPr>
      </w:pPr>
      <w:r w:rsidRPr="00685BC2">
        <w:rPr>
          <w:rFonts w:ascii="Arial" w:hAnsi="Arial" w:cs="Arial"/>
          <w:iCs/>
          <w:sz w:val="22"/>
          <w:szCs w:val="22"/>
        </w:rPr>
        <w:t>(a)</w:t>
      </w:r>
      <w:r w:rsidRPr="00685BC2">
        <w:rPr>
          <w:rFonts w:ascii="Arial" w:hAnsi="Arial" w:cs="Arial"/>
          <w:iCs/>
          <w:sz w:val="22"/>
          <w:szCs w:val="22"/>
        </w:rPr>
        <w:tab/>
      </w:r>
      <w:proofErr w:type="gramStart"/>
      <w:r w:rsidRPr="00685BC2">
        <w:rPr>
          <w:rFonts w:ascii="Arial" w:hAnsi="Arial" w:cs="Arial"/>
          <w:sz w:val="22"/>
          <w:szCs w:val="22"/>
        </w:rPr>
        <w:t>hospitals</w:t>
      </w:r>
      <w:proofErr w:type="gramEnd"/>
      <w:r w:rsidRPr="00685BC2">
        <w:rPr>
          <w:rFonts w:ascii="Arial" w:hAnsi="Arial" w:cs="Arial"/>
          <w:sz w:val="22"/>
          <w:szCs w:val="22"/>
        </w:rPr>
        <w:t xml:space="preserve"> or clinics;</w:t>
      </w:r>
    </w:p>
    <w:p w:rsidR="00DD6630" w:rsidRPr="00685BC2" w:rsidRDefault="00DD6630" w:rsidP="00685BC2">
      <w:pPr>
        <w:tabs>
          <w:tab w:val="left" w:pos="567"/>
        </w:tabs>
        <w:autoSpaceDE w:val="0"/>
        <w:autoSpaceDN w:val="0"/>
        <w:adjustRightInd w:val="0"/>
        <w:ind w:left="1134" w:hanging="567"/>
        <w:jc w:val="both"/>
        <w:rPr>
          <w:rFonts w:ascii="Arial" w:hAnsi="Arial" w:cs="Arial"/>
          <w:sz w:val="22"/>
          <w:szCs w:val="22"/>
        </w:rPr>
      </w:pPr>
    </w:p>
    <w:p w:rsidR="00DD6630" w:rsidRPr="00685BC2" w:rsidRDefault="00DD6630" w:rsidP="00685BC2">
      <w:pPr>
        <w:tabs>
          <w:tab w:val="left" w:pos="567"/>
        </w:tabs>
        <w:autoSpaceDE w:val="0"/>
        <w:autoSpaceDN w:val="0"/>
        <w:adjustRightInd w:val="0"/>
        <w:ind w:left="1134" w:hanging="567"/>
        <w:jc w:val="both"/>
        <w:rPr>
          <w:rFonts w:ascii="Arial" w:hAnsi="Arial" w:cs="Arial"/>
          <w:sz w:val="22"/>
          <w:szCs w:val="22"/>
        </w:rPr>
      </w:pPr>
      <w:r w:rsidRPr="00685BC2">
        <w:rPr>
          <w:rFonts w:ascii="Arial" w:hAnsi="Arial" w:cs="Arial"/>
          <w:iCs/>
          <w:sz w:val="22"/>
          <w:szCs w:val="22"/>
        </w:rPr>
        <w:t>(b)</w:t>
      </w:r>
      <w:r w:rsidRPr="00685BC2">
        <w:rPr>
          <w:rFonts w:ascii="Arial" w:hAnsi="Arial" w:cs="Arial"/>
          <w:iCs/>
          <w:sz w:val="22"/>
          <w:szCs w:val="22"/>
        </w:rPr>
        <w:tab/>
      </w:r>
      <w:proofErr w:type="gramStart"/>
      <w:r w:rsidRPr="00685BC2">
        <w:rPr>
          <w:rFonts w:ascii="Arial" w:hAnsi="Arial" w:cs="Arial"/>
          <w:sz w:val="22"/>
          <w:szCs w:val="22"/>
        </w:rPr>
        <w:t>schools</w:t>
      </w:r>
      <w:proofErr w:type="gramEnd"/>
      <w:r w:rsidRPr="00685BC2">
        <w:rPr>
          <w:rFonts w:ascii="Arial" w:hAnsi="Arial" w:cs="Arial"/>
          <w:sz w:val="22"/>
          <w:szCs w:val="22"/>
        </w:rPr>
        <w:t xml:space="preserve">, pre-schools, early childhood development </w:t>
      </w:r>
      <w:proofErr w:type="spellStart"/>
      <w:r w:rsidRPr="00685BC2">
        <w:rPr>
          <w:rFonts w:ascii="Arial" w:hAnsi="Arial" w:cs="Arial"/>
          <w:sz w:val="22"/>
          <w:szCs w:val="22"/>
        </w:rPr>
        <w:t>centres</w:t>
      </w:r>
      <w:proofErr w:type="spellEnd"/>
      <w:r w:rsidRPr="00685BC2">
        <w:rPr>
          <w:rFonts w:ascii="Arial" w:hAnsi="Arial" w:cs="Arial"/>
          <w:sz w:val="22"/>
          <w:szCs w:val="22"/>
        </w:rPr>
        <w:t xml:space="preserve"> or further education and training colleges;</w:t>
      </w:r>
    </w:p>
    <w:p w:rsidR="00DD6630" w:rsidRPr="00685BC2" w:rsidRDefault="00DD6630" w:rsidP="00685BC2">
      <w:pPr>
        <w:autoSpaceDE w:val="0"/>
        <w:autoSpaceDN w:val="0"/>
        <w:adjustRightInd w:val="0"/>
        <w:jc w:val="both"/>
        <w:rPr>
          <w:rFonts w:ascii="Arial" w:hAnsi="Arial" w:cs="Arial"/>
          <w:sz w:val="22"/>
          <w:szCs w:val="22"/>
        </w:rPr>
      </w:pPr>
    </w:p>
    <w:p w:rsidR="00DD6630" w:rsidRPr="00685BC2" w:rsidRDefault="00DD6630" w:rsidP="00685BC2">
      <w:pPr>
        <w:tabs>
          <w:tab w:val="left" w:pos="567"/>
        </w:tabs>
        <w:autoSpaceDE w:val="0"/>
        <w:autoSpaceDN w:val="0"/>
        <w:adjustRightInd w:val="0"/>
        <w:ind w:left="1134" w:hanging="567"/>
        <w:jc w:val="both"/>
        <w:rPr>
          <w:rFonts w:ascii="Arial" w:hAnsi="Arial" w:cs="Arial"/>
          <w:sz w:val="22"/>
          <w:szCs w:val="22"/>
        </w:rPr>
      </w:pPr>
      <w:r w:rsidRPr="00685BC2">
        <w:rPr>
          <w:rFonts w:ascii="Arial" w:hAnsi="Arial" w:cs="Arial"/>
          <w:iCs/>
          <w:sz w:val="22"/>
          <w:szCs w:val="22"/>
        </w:rPr>
        <w:t>(c)</w:t>
      </w:r>
      <w:r w:rsidRPr="00685BC2">
        <w:rPr>
          <w:rFonts w:ascii="Arial" w:hAnsi="Arial" w:cs="Arial"/>
          <w:iCs/>
          <w:sz w:val="22"/>
          <w:szCs w:val="22"/>
        </w:rPr>
        <w:tab/>
      </w:r>
      <w:proofErr w:type="gramStart"/>
      <w:r w:rsidRPr="00685BC2">
        <w:rPr>
          <w:rFonts w:ascii="Arial" w:hAnsi="Arial" w:cs="Arial"/>
          <w:sz w:val="22"/>
          <w:szCs w:val="22"/>
        </w:rPr>
        <w:t>national</w:t>
      </w:r>
      <w:proofErr w:type="gramEnd"/>
      <w:r w:rsidRPr="00685BC2">
        <w:rPr>
          <w:rFonts w:ascii="Arial" w:hAnsi="Arial" w:cs="Arial"/>
          <w:sz w:val="22"/>
          <w:szCs w:val="22"/>
        </w:rPr>
        <w:t xml:space="preserve"> and provincial libraries and archives;</w:t>
      </w:r>
    </w:p>
    <w:p w:rsidR="00DD6630" w:rsidRPr="00685BC2" w:rsidRDefault="00DD6630" w:rsidP="00685BC2">
      <w:pPr>
        <w:tabs>
          <w:tab w:val="left" w:pos="567"/>
        </w:tabs>
        <w:autoSpaceDE w:val="0"/>
        <w:autoSpaceDN w:val="0"/>
        <w:adjustRightInd w:val="0"/>
        <w:ind w:left="1134" w:hanging="567"/>
        <w:jc w:val="both"/>
        <w:rPr>
          <w:rFonts w:ascii="Arial" w:hAnsi="Arial" w:cs="Arial"/>
          <w:sz w:val="22"/>
          <w:szCs w:val="22"/>
        </w:rPr>
      </w:pPr>
    </w:p>
    <w:p w:rsidR="00DD6630" w:rsidRPr="00685BC2" w:rsidRDefault="00DD6630" w:rsidP="00685BC2">
      <w:pPr>
        <w:tabs>
          <w:tab w:val="left" w:pos="567"/>
        </w:tabs>
        <w:autoSpaceDE w:val="0"/>
        <w:autoSpaceDN w:val="0"/>
        <w:adjustRightInd w:val="0"/>
        <w:ind w:left="1134" w:hanging="567"/>
        <w:jc w:val="both"/>
        <w:rPr>
          <w:rFonts w:ascii="Arial" w:hAnsi="Arial" w:cs="Arial"/>
          <w:sz w:val="22"/>
          <w:szCs w:val="22"/>
        </w:rPr>
      </w:pPr>
      <w:r w:rsidRPr="00685BC2">
        <w:rPr>
          <w:rFonts w:ascii="Arial" w:hAnsi="Arial" w:cs="Arial"/>
          <w:iCs/>
          <w:sz w:val="22"/>
          <w:szCs w:val="22"/>
        </w:rPr>
        <w:t>(d)</w:t>
      </w:r>
      <w:r w:rsidRPr="00685BC2">
        <w:rPr>
          <w:rFonts w:ascii="Arial" w:hAnsi="Arial" w:cs="Arial"/>
          <w:iCs/>
          <w:sz w:val="22"/>
          <w:szCs w:val="22"/>
        </w:rPr>
        <w:tab/>
      </w:r>
      <w:proofErr w:type="gramStart"/>
      <w:r w:rsidRPr="00685BC2">
        <w:rPr>
          <w:rFonts w:ascii="Arial" w:hAnsi="Arial" w:cs="Arial"/>
          <w:sz w:val="22"/>
          <w:szCs w:val="22"/>
        </w:rPr>
        <w:t>police</w:t>
      </w:r>
      <w:proofErr w:type="gramEnd"/>
      <w:r w:rsidRPr="00685BC2">
        <w:rPr>
          <w:rFonts w:ascii="Arial" w:hAnsi="Arial" w:cs="Arial"/>
          <w:sz w:val="22"/>
          <w:szCs w:val="22"/>
        </w:rPr>
        <w:t xml:space="preserve"> stations;</w:t>
      </w:r>
    </w:p>
    <w:p w:rsidR="00DD6630" w:rsidRPr="00685BC2" w:rsidRDefault="00DD6630" w:rsidP="00685BC2">
      <w:pPr>
        <w:tabs>
          <w:tab w:val="left" w:pos="567"/>
        </w:tabs>
        <w:autoSpaceDE w:val="0"/>
        <w:autoSpaceDN w:val="0"/>
        <w:adjustRightInd w:val="0"/>
        <w:ind w:left="1134" w:hanging="567"/>
        <w:jc w:val="both"/>
        <w:rPr>
          <w:rFonts w:ascii="Arial" w:hAnsi="Arial" w:cs="Arial"/>
          <w:sz w:val="22"/>
          <w:szCs w:val="22"/>
        </w:rPr>
      </w:pPr>
    </w:p>
    <w:p w:rsidR="00DD6630" w:rsidRPr="00685BC2" w:rsidRDefault="00DD6630" w:rsidP="00685BC2">
      <w:pPr>
        <w:tabs>
          <w:tab w:val="left" w:pos="567"/>
        </w:tabs>
        <w:autoSpaceDE w:val="0"/>
        <w:autoSpaceDN w:val="0"/>
        <w:adjustRightInd w:val="0"/>
        <w:ind w:left="1134" w:hanging="567"/>
        <w:jc w:val="both"/>
        <w:rPr>
          <w:rFonts w:ascii="Arial" w:hAnsi="Arial" w:cs="Arial"/>
          <w:sz w:val="22"/>
          <w:szCs w:val="22"/>
        </w:rPr>
      </w:pPr>
      <w:r w:rsidRPr="00685BC2">
        <w:rPr>
          <w:rFonts w:ascii="Arial" w:hAnsi="Arial" w:cs="Arial"/>
          <w:iCs/>
          <w:sz w:val="22"/>
          <w:szCs w:val="22"/>
        </w:rPr>
        <w:t>(e)</w:t>
      </w:r>
      <w:r w:rsidRPr="00685BC2">
        <w:rPr>
          <w:rFonts w:ascii="Arial" w:hAnsi="Arial" w:cs="Arial"/>
          <w:iCs/>
          <w:sz w:val="22"/>
          <w:szCs w:val="22"/>
        </w:rPr>
        <w:tab/>
      </w:r>
      <w:proofErr w:type="gramStart"/>
      <w:r w:rsidRPr="00685BC2">
        <w:rPr>
          <w:rFonts w:ascii="Arial" w:hAnsi="Arial" w:cs="Arial"/>
          <w:sz w:val="22"/>
          <w:szCs w:val="22"/>
        </w:rPr>
        <w:t>correctional</w:t>
      </w:r>
      <w:proofErr w:type="gramEnd"/>
      <w:r w:rsidRPr="00685BC2">
        <w:rPr>
          <w:rFonts w:ascii="Arial" w:hAnsi="Arial" w:cs="Arial"/>
          <w:sz w:val="22"/>
          <w:szCs w:val="22"/>
        </w:rPr>
        <w:t xml:space="preserve"> facilities; or</w:t>
      </w:r>
    </w:p>
    <w:p w:rsidR="00DD6630" w:rsidRPr="00685BC2" w:rsidRDefault="00DD6630" w:rsidP="00685BC2">
      <w:pPr>
        <w:tabs>
          <w:tab w:val="left" w:pos="567"/>
        </w:tabs>
        <w:autoSpaceDE w:val="0"/>
        <w:autoSpaceDN w:val="0"/>
        <w:adjustRightInd w:val="0"/>
        <w:ind w:left="1134" w:hanging="567"/>
        <w:jc w:val="both"/>
        <w:rPr>
          <w:rFonts w:ascii="Arial" w:hAnsi="Arial" w:cs="Arial"/>
          <w:sz w:val="22"/>
          <w:szCs w:val="22"/>
        </w:rPr>
      </w:pPr>
    </w:p>
    <w:p w:rsidR="00DD6630" w:rsidRPr="00685BC2" w:rsidRDefault="00DD6630" w:rsidP="00685BC2">
      <w:pPr>
        <w:tabs>
          <w:tab w:val="left" w:pos="567"/>
        </w:tabs>
        <w:autoSpaceDE w:val="0"/>
        <w:autoSpaceDN w:val="0"/>
        <w:adjustRightInd w:val="0"/>
        <w:ind w:left="1134" w:hanging="567"/>
        <w:jc w:val="both"/>
        <w:rPr>
          <w:rFonts w:ascii="Arial" w:hAnsi="Arial" w:cs="Arial"/>
          <w:sz w:val="22"/>
          <w:szCs w:val="22"/>
        </w:rPr>
      </w:pPr>
      <w:r w:rsidRPr="00685BC2">
        <w:rPr>
          <w:rFonts w:ascii="Arial" w:hAnsi="Arial" w:cs="Arial"/>
          <w:iCs/>
          <w:sz w:val="22"/>
          <w:szCs w:val="22"/>
        </w:rPr>
        <w:t>(f)</w:t>
      </w:r>
      <w:r w:rsidRPr="00685BC2">
        <w:rPr>
          <w:rFonts w:ascii="Arial" w:hAnsi="Arial" w:cs="Arial"/>
          <w:iCs/>
          <w:sz w:val="22"/>
          <w:szCs w:val="22"/>
        </w:rPr>
        <w:tab/>
      </w:r>
      <w:proofErr w:type="gramStart"/>
      <w:r w:rsidRPr="00685BC2">
        <w:rPr>
          <w:rFonts w:ascii="Arial" w:hAnsi="Arial" w:cs="Arial"/>
          <w:sz w:val="22"/>
          <w:szCs w:val="22"/>
        </w:rPr>
        <w:t>courts</w:t>
      </w:r>
      <w:proofErr w:type="gramEnd"/>
      <w:r w:rsidRPr="00685BC2">
        <w:rPr>
          <w:rFonts w:ascii="Arial" w:hAnsi="Arial" w:cs="Arial"/>
          <w:sz w:val="22"/>
          <w:szCs w:val="22"/>
        </w:rPr>
        <w:t xml:space="preserve"> of law,</w:t>
      </w:r>
    </w:p>
    <w:p w:rsidR="00DD6630" w:rsidRPr="00685BC2" w:rsidRDefault="00DD6630" w:rsidP="00685BC2">
      <w:pPr>
        <w:tabs>
          <w:tab w:val="left" w:pos="567"/>
        </w:tabs>
        <w:autoSpaceDE w:val="0"/>
        <w:autoSpaceDN w:val="0"/>
        <w:adjustRightInd w:val="0"/>
        <w:ind w:left="1134" w:hanging="567"/>
        <w:jc w:val="both"/>
        <w:rPr>
          <w:rFonts w:ascii="Arial" w:hAnsi="Arial" w:cs="Arial"/>
          <w:sz w:val="22"/>
          <w:szCs w:val="22"/>
        </w:rPr>
      </w:pPr>
    </w:p>
    <w:p w:rsidR="00DD6630" w:rsidRPr="00685BC2" w:rsidRDefault="00DD6630" w:rsidP="00685BC2">
      <w:pPr>
        <w:tabs>
          <w:tab w:val="left" w:pos="567"/>
        </w:tabs>
        <w:autoSpaceDE w:val="0"/>
        <w:autoSpaceDN w:val="0"/>
        <w:adjustRightInd w:val="0"/>
        <w:ind w:left="567"/>
        <w:jc w:val="both"/>
        <w:rPr>
          <w:rFonts w:ascii="Arial" w:hAnsi="Arial" w:cs="Arial"/>
          <w:sz w:val="22"/>
          <w:szCs w:val="22"/>
        </w:rPr>
      </w:pPr>
      <w:proofErr w:type="gramStart"/>
      <w:r w:rsidRPr="00685BC2">
        <w:rPr>
          <w:rFonts w:ascii="Arial" w:hAnsi="Arial" w:cs="Arial"/>
          <w:sz w:val="22"/>
          <w:szCs w:val="22"/>
        </w:rPr>
        <w:t>but</w:t>
      </w:r>
      <w:proofErr w:type="gramEnd"/>
      <w:r w:rsidRPr="00685BC2">
        <w:rPr>
          <w:rFonts w:ascii="Arial" w:hAnsi="Arial" w:cs="Arial"/>
          <w:sz w:val="22"/>
          <w:szCs w:val="22"/>
        </w:rPr>
        <w:t xml:space="preserve"> excludes property contemplated in the definition of </w:t>
      </w:r>
      <w:r w:rsidRPr="00685BC2">
        <w:rPr>
          <w:rFonts w:ascii="Arial" w:hAnsi="Arial" w:cs="Arial"/>
          <w:bCs/>
          <w:sz w:val="22"/>
          <w:szCs w:val="22"/>
        </w:rPr>
        <w:t>"</w:t>
      </w:r>
      <w:r w:rsidRPr="00685BC2">
        <w:rPr>
          <w:rFonts w:ascii="Arial" w:hAnsi="Arial" w:cs="Arial"/>
          <w:sz w:val="22"/>
          <w:szCs w:val="22"/>
        </w:rPr>
        <w:t>public service infrastructure</w:t>
      </w:r>
      <w:r w:rsidRPr="00685BC2">
        <w:rPr>
          <w:rFonts w:ascii="Arial" w:hAnsi="Arial" w:cs="Arial"/>
          <w:bCs/>
          <w:sz w:val="22"/>
          <w:szCs w:val="22"/>
        </w:rPr>
        <w:t>"</w:t>
      </w:r>
      <w:r w:rsidRPr="00685BC2">
        <w:rPr>
          <w:rFonts w:ascii="Arial" w:hAnsi="Arial" w:cs="Arial"/>
          <w:sz w:val="22"/>
          <w:szCs w:val="22"/>
        </w:rPr>
        <w:t>;</w:t>
      </w:r>
    </w:p>
    <w:p w:rsidR="00DD6630" w:rsidRPr="00DD6630" w:rsidRDefault="00DD6630" w:rsidP="00DD6630">
      <w:pPr>
        <w:tabs>
          <w:tab w:val="left" w:pos="567"/>
        </w:tabs>
        <w:autoSpaceDE w:val="0"/>
        <w:autoSpaceDN w:val="0"/>
        <w:adjustRightInd w:val="0"/>
        <w:ind w:left="1134" w:hanging="567"/>
        <w:rPr>
          <w:rFonts w:cs="Arial"/>
          <w:color w:val="FF0000"/>
          <w:szCs w:val="20"/>
        </w:rPr>
      </w:pPr>
    </w:p>
    <w:p w:rsidR="00DD6630" w:rsidRPr="00A24726" w:rsidRDefault="00DD6630" w:rsidP="00A24726">
      <w:pPr>
        <w:tabs>
          <w:tab w:val="left" w:pos="567"/>
        </w:tabs>
        <w:autoSpaceDE w:val="0"/>
        <w:autoSpaceDN w:val="0"/>
        <w:adjustRightInd w:val="0"/>
        <w:ind w:left="567"/>
        <w:jc w:val="both"/>
        <w:rPr>
          <w:rFonts w:ascii="Arial" w:hAnsi="Arial" w:cs="Arial"/>
          <w:sz w:val="22"/>
          <w:szCs w:val="22"/>
        </w:rPr>
      </w:pPr>
    </w:p>
    <w:p w:rsidR="00DD6630" w:rsidRPr="00A24726" w:rsidRDefault="00DD6630" w:rsidP="00A24726">
      <w:pPr>
        <w:tabs>
          <w:tab w:val="left" w:pos="567"/>
        </w:tabs>
        <w:autoSpaceDE w:val="0"/>
        <w:autoSpaceDN w:val="0"/>
        <w:adjustRightInd w:val="0"/>
        <w:ind w:left="567"/>
        <w:jc w:val="both"/>
        <w:rPr>
          <w:rFonts w:ascii="Arial" w:hAnsi="Arial" w:cs="Arial"/>
          <w:sz w:val="22"/>
          <w:szCs w:val="22"/>
        </w:rPr>
      </w:pPr>
      <w:r w:rsidRPr="00A24726">
        <w:rPr>
          <w:rFonts w:ascii="Arial" w:hAnsi="Arial" w:cs="Arial"/>
          <w:b/>
          <w:bCs/>
          <w:sz w:val="22"/>
          <w:szCs w:val="22"/>
        </w:rPr>
        <w:t>"</w:t>
      </w:r>
      <w:proofErr w:type="gramStart"/>
      <w:r w:rsidRPr="00A24726">
        <w:rPr>
          <w:rFonts w:ascii="Arial" w:hAnsi="Arial" w:cs="Arial"/>
          <w:b/>
          <w:bCs/>
          <w:sz w:val="22"/>
          <w:szCs w:val="22"/>
        </w:rPr>
        <w:t>rate</w:t>
      </w:r>
      <w:proofErr w:type="gramEnd"/>
      <w:r w:rsidRPr="00A24726">
        <w:rPr>
          <w:rFonts w:ascii="Arial" w:hAnsi="Arial" w:cs="Arial"/>
          <w:b/>
          <w:bCs/>
          <w:sz w:val="22"/>
          <w:szCs w:val="22"/>
        </w:rPr>
        <w:t xml:space="preserve">" </w:t>
      </w:r>
      <w:r w:rsidRPr="00A24726">
        <w:rPr>
          <w:rFonts w:ascii="Arial" w:hAnsi="Arial" w:cs="Arial"/>
          <w:sz w:val="22"/>
          <w:szCs w:val="22"/>
        </w:rPr>
        <w:t xml:space="preserve">means a municipal rate on property envisaged in section </w:t>
      </w:r>
      <w:r w:rsidRPr="00A24726">
        <w:rPr>
          <w:rFonts w:ascii="Arial" w:hAnsi="Arial" w:cs="Arial"/>
          <w:iCs/>
          <w:sz w:val="22"/>
          <w:szCs w:val="22"/>
        </w:rPr>
        <w:t xml:space="preserve">229(1)(a) </w:t>
      </w:r>
      <w:r w:rsidRPr="00A24726">
        <w:rPr>
          <w:rFonts w:ascii="Arial" w:hAnsi="Arial" w:cs="Arial"/>
          <w:sz w:val="22"/>
          <w:szCs w:val="22"/>
        </w:rPr>
        <w:t>of the Constitution;</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A24726" w:rsidRDefault="00DD6630" w:rsidP="00A24726">
      <w:pPr>
        <w:tabs>
          <w:tab w:val="left" w:pos="567"/>
        </w:tabs>
        <w:autoSpaceDE w:val="0"/>
        <w:autoSpaceDN w:val="0"/>
        <w:adjustRightInd w:val="0"/>
        <w:ind w:left="567"/>
        <w:jc w:val="both"/>
        <w:rPr>
          <w:rFonts w:ascii="Arial" w:hAnsi="Arial" w:cs="Arial"/>
          <w:sz w:val="22"/>
          <w:szCs w:val="22"/>
        </w:rPr>
      </w:pPr>
      <w:r w:rsidRPr="00A24726">
        <w:rPr>
          <w:rFonts w:ascii="Arial" w:hAnsi="Arial" w:cs="Arial"/>
          <w:b/>
          <w:bCs/>
          <w:sz w:val="22"/>
          <w:szCs w:val="22"/>
        </w:rPr>
        <w:t xml:space="preserve">"rateable property" </w:t>
      </w:r>
      <w:r w:rsidRPr="00A24726">
        <w:rPr>
          <w:rFonts w:ascii="Arial" w:hAnsi="Arial" w:cs="Arial"/>
          <w:sz w:val="22"/>
          <w:szCs w:val="22"/>
        </w:rPr>
        <w:t>means property on which a municipality may in terms of section 2 levy a rate, excluding property fully excluded from the levying of rates in terms of section 17</w:t>
      </w:r>
      <w:r w:rsidR="00973841">
        <w:rPr>
          <w:rFonts w:ascii="Arial" w:hAnsi="Arial" w:cs="Arial"/>
          <w:sz w:val="22"/>
          <w:szCs w:val="22"/>
        </w:rPr>
        <w:t xml:space="preserve"> of the Act</w:t>
      </w:r>
      <w:r w:rsidRPr="00A24726">
        <w:rPr>
          <w:rFonts w:ascii="Arial" w:hAnsi="Arial" w:cs="Arial"/>
          <w:sz w:val="22"/>
          <w:szCs w:val="22"/>
        </w:rPr>
        <w:t xml:space="preserve">; </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A24726" w:rsidRDefault="00DD6630" w:rsidP="00A24726">
      <w:pPr>
        <w:tabs>
          <w:tab w:val="left" w:pos="567"/>
        </w:tabs>
        <w:autoSpaceDE w:val="0"/>
        <w:autoSpaceDN w:val="0"/>
        <w:adjustRightInd w:val="0"/>
        <w:ind w:left="567"/>
        <w:jc w:val="both"/>
        <w:rPr>
          <w:rFonts w:ascii="Arial" w:hAnsi="Arial" w:cs="Arial"/>
          <w:sz w:val="22"/>
          <w:szCs w:val="22"/>
        </w:rPr>
      </w:pPr>
      <w:r w:rsidRPr="00A24726">
        <w:rPr>
          <w:rFonts w:ascii="Arial" w:hAnsi="Arial" w:cs="Arial"/>
          <w:b/>
          <w:bCs/>
          <w:sz w:val="22"/>
          <w:szCs w:val="22"/>
        </w:rPr>
        <w:t xml:space="preserve">"ratio", </w:t>
      </w:r>
      <w:r w:rsidRPr="00A24726">
        <w:rPr>
          <w:rFonts w:ascii="Arial" w:hAnsi="Arial" w:cs="Arial"/>
          <w:sz w:val="22"/>
          <w:szCs w:val="22"/>
        </w:rPr>
        <w:t>in relation to section 19</w:t>
      </w:r>
      <w:r w:rsidR="00973841">
        <w:rPr>
          <w:rFonts w:ascii="Arial" w:hAnsi="Arial" w:cs="Arial"/>
          <w:sz w:val="22"/>
          <w:szCs w:val="22"/>
        </w:rPr>
        <w:t xml:space="preserve"> of the Act</w:t>
      </w:r>
      <w:r w:rsidRPr="00A24726">
        <w:rPr>
          <w:rFonts w:ascii="Arial" w:hAnsi="Arial" w:cs="Arial"/>
          <w:sz w:val="22"/>
          <w:szCs w:val="22"/>
        </w:rPr>
        <w:t>, means the relationship between the cent amount in the Rand applicable to residential properties and different categories of non-residential properties: Provided that the two relevant cent amounts in the Rand are inclusive of any relief measures that amount to rebates of a general application to all properties within a property category;</w:t>
      </w:r>
    </w:p>
    <w:p w:rsidR="00DD6630" w:rsidRPr="00A24726" w:rsidRDefault="00DD6630" w:rsidP="00A24726">
      <w:pPr>
        <w:tabs>
          <w:tab w:val="left" w:pos="567"/>
        </w:tabs>
        <w:autoSpaceDE w:val="0"/>
        <w:autoSpaceDN w:val="0"/>
        <w:adjustRightInd w:val="0"/>
        <w:jc w:val="both"/>
        <w:rPr>
          <w:rFonts w:ascii="Arial" w:hAnsi="Arial" w:cs="Arial"/>
          <w:sz w:val="22"/>
          <w:szCs w:val="22"/>
        </w:rPr>
      </w:pPr>
    </w:p>
    <w:p w:rsidR="00DD6630" w:rsidRPr="00A24726" w:rsidRDefault="00DD6630" w:rsidP="00A24726">
      <w:pPr>
        <w:tabs>
          <w:tab w:val="left" w:pos="567"/>
        </w:tabs>
        <w:autoSpaceDE w:val="0"/>
        <w:autoSpaceDN w:val="0"/>
        <w:adjustRightInd w:val="0"/>
        <w:ind w:left="567"/>
        <w:jc w:val="both"/>
        <w:rPr>
          <w:rFonts w:ascii="Arial" w:hAnsi="Arial" w:cs="Arial"/>
          <w:sz w:val="22"/>
          <w:szCs w:val="22"/>
        </w:rPr>
      </w:pPr>
      <w:r w:rsidRPr="00A24726">
        <w:rPr>
          <w:rFonts w:ascii="Arial" w:hAnsi="Arial" w:cs="Arial"/>
          <w:b/>
          <w:bCs/>
          <w:sz w:val="22"/>
          <w:szCs w:val="22"/>
        </w:rPr>
        <w:t>"</w:t>
      </w:r>
      <w:proofErr w:type="gramStart"/>
      <w:r w:rsidRPr="00A24726">
        <w:rPr>
          <w:rFonts w:ascii="Arial" w:hAnsi="Arial" w:cs="Arial"/>
          <w:b/>
          <w:bCs/>
          <w:sz w:val="22"/>
          <w:szCs w:val="22"/>
        </w:rPr>
        <w:t>rebate</w:t>
      </w:r>
      <w:proofErr w:type="gramEnd"/>
      <w:r w:rsidR="00A24726">
        <w:rPr>
          <w:rFonts w:ascii="Arial" w:hAnsi="Arial" w:cs="Arial"/>
          <w:b/>
          <w:bCs/>
          <w:sz w:val="22"/>
          <w:szCs w:val="22"/>
        </w:rPr>
        <w:t xml:space="preserve"> </w:t>
      </w:r>
      <w:r w:rsidRPr="00A24726">
        <w:rPr>
          <w:rFonts w:ascii="Arial" w:hAnsi="Arial" w:cs="Arial"/>
          <w:b/>
          <w:bCs/>
          <w:sz w:val="22"/>
          <w:szCs w:val="22"/>
        </w:rPr>
        <w:t xml:space="preserve">", </w:t>
      </w:r>
      <w:r w:rsidRPr="00A24726">
        <w:rPr>
          <w:rFonts w:ascii="Arial" w:hAnsi="Arial" w:cs="Arial"/>
          <w:sz w:val="22"/>
          <w:szCs w:val="22"/>
        </w:rPr>
        <w:t>in relation to a rate payable on a property, means a discount granted in terms of section 15 on the amount of the rate payable on the property;</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A24726" w:rsidRDefault="00DD6630" w:rsidP="00A24726">
      <w:pPr>
        <w:tabs>
          <w:tab w:val="left" w:pos="567"/>
        </w:tabs>
        <w:autoSpaceDE w:val="0"/>
        <w:autoSpaceDN w:val="0"/>
        <w:adjustRightInd w:val="0"/>
        <w:ind w:left="567"/>
        <w:jc w:val="both"/>
        <w:rPr>
          <w:rFonts w:ascii="Arial" w:hAnsi="Arial" w:cs="Arial"/>
          <w:sz w:val="22"/>
          <w:szCs w:val="22"/>
        </w:rPr>
      </w:pPr>
      <w:r w:rsidRPr="00A24726">
        <w:rPr>
          <w:rFonts w:ascii="Arial" w:hAnsi="Arial" w:cs="Arial"/>
          <w:b/>
          <w:bCs/>
          <w:sz w:val="22"/>
          <w:szCs w:val="22"/>
        </w:rPr>
        <w:t xml:space="preserve">"reduction", </w:t>
      </w:r>
      <w:r w:rsidRPr="00A24726">
        <w:rPr>
          <w:rFonts w:ascii="Arial" w:hAnsi="Arial" w:cs="Arial"/>
          <w:sz w:val="22"/>
          <w:szCs w:val="22"/>
        </w:rPr>
        <w:t>in relation to a rate payable on a property, means the lowering in terms of section 15</w:t>
      </w:r>
      <w:r w:rsidR="00973841">
        <w:rPr>
          <w:rFonts w:ascii="Arial" w:hAnsi="Arial" w:cs="Arial"/>
          <w:sz w:val="22"/>
          <w:szCs w:val="22"/>
        </w:rPr>
        <w:t xml:space="preserve"> of the Act</w:t>
      </w:r>
      <w:r w:rsidRPr="00A24726">
        <w:rPr>
          <w:rFonts w:ascii="Arial" w:hAnsi="Arial" w:cs="Arial"/>
          <w:sz w:val="22"/>
          <w:szCs w:val="22"/>
        </w:rPr>
        <w:t xml:space="preserve"> of the amount for which the property was valued and the rating of the property at that lower amount;</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A24726" w:rsidRDefault="00DD6630" w:rsidP="00A24726">
      <w:pPr>
        <w:tabs>
          <w:tab w:val="left" w:pos="567"/>
        </w:tabs>
        <w:autoSpaceDE w:val="0"/>
        <w:autoSpaceDN w:val="0"/>
        <w:adjustRightInd w:val="0"/>
        <w:ind w:left="567"/>
        <w:jc w:val="both"/>
        <w:rPr>
          <w:rFonts w:ascii="Arial" w:hAnsi="Arial" w:cs="Arial"/>
          <w:sz w:val="22"/>
          <w:szCs w:val="22"/>
        </w:rPr>
      </w:pPr>
      <w:r w:rsidRPr="00A24726">
        <w:rPr>
          <w:rFonts w:ascii="Arial" w:hAnsi="Arial" w:cs="Arial"/>
          <w:b/>
          <w:sz w:val="22"/>
          <w:szCs w:val="22"/>
        </w:rPr>
        <w:t>"</w:t>
      </w:r>
      <w:proofErr w:type="gramStart"/>
      <w:r w:rsidRPr="00A24726">
        <w:rPr>
          <w:rFonts w:ascii="Arial" w:hAnsi="Arial" w:cs="Arial"/>
          <w:b/>
          <w:sz w:val="22"/>
          <w:szCs w:val="22"/>
        </w:rPr>
        <w:t>register</w:t>
      </w:r>
      <w:proofErr w:type="gramEnd"/>
      <w:r w:rsidRPr="00A24726">
        <w:rPr>
          <w:rFonts w:ascii="Arial" w:hAnsi="Arial" w:cs="Arial"/>
          <w:b/>
          <w:sz w:val="22"/>
          <w:szCs w:val="22"/>
        </w:rPr>
        <w:t>"</w:t>
      </w:r>
      <w:r w:rsidRPr="00A24726">
        <w:rPr>
          <w:rFonts w:ascii="Arial" w:hAnsi="Arial" w:cs="Arial"/>
          <w:sz w:val="22"/>
          <w:szCs w:val="22"/>
        </w:rPr>
        <w:t>—</w:t>
      </w:r>
    </w:p>
    <w:p w:rsidR="00DD6630" w:rsidRPr="00A24726" w:rsidRDefault="00DD6630" w:rsidP="00A24726">
      <w:pPr>
        <w:autoSpaceDE w:val="0"/>
        <w:autoSpaceDN w:val="0"/>
        <w:adjustRightInd w:val="0"/>
        <w:jc w:val="both"/>
        <w:rPr>
          <w:rFonts w:ascii="Arial" w:hAnsi="Arial" w:cs="Arial"/>
          <w:sz w:val="22"/>
          <w:szCs w:val="22"/>
        </w:rPr>
      </w:pP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r w:rsidRPr="00A24726">
        <w:rPr>
          <w:rFonts w:ascii="Arial" w:hAnsi="Arial" w:cs="Arial"/>
          <w:iCs/>
          <w:sz w:val="22"/>
          <w:szCs w:val="22"/>
        </w:rPr>
        <w:t>(a)</w:t>
      </w:r>
      <w:r w:rsidRPr="00A24726">
        <w:rPr>
          <w:rFonts w:ascii="Arial" w:hAnsi="Arial" w:cs="Arial"/>
          <w:iCs/>
          <w:sz w:val="22"/>
          <w:szCs w:val="22"/>
        </w:rPr>
        <w:tab/>
      </w:r>
      <w:proofErr w:type="gramStart"/>
      <w:r w:rsidRPr="00A24726">
        <w:rPr>
          <w:rFonts w:ascii="Arial" w:hAnsi="Arial" w:cs="Arial"/>
          <w:sz w:val="22"/>
          <w:szCs w:val="22"/>
        </w:rPr>
        <w:t>means</w:t>
      </w:r>
      <w:proofErr w:type="gramEnd"/>
      <w:r w:rsidRPr="00A24726">
        <w:rPr>
          <w:rFonts w:ascii="Arial" w:hAnsi="Arial" w:cs="Arial"/>
          <w:sz w:val="22"/>
          <w:szCs w:val="22"/>
        </w:rPr>
        <w:t xml:space="preserve"> to record in a register in terms of—</w:t>
      </w:r>
    </w:p>
    <w:p w:rsidR="00DD6630" w:rsidRPr="00A24726" w:rsidRDefault="00DD6630" w:rsidP="00A24726">
      <w:pPr>
        <w:autoSpaceDE w:val="0"/>
        <w:autoSpaceDN w:val="0"/>
        <w:adjustRightInd w:val="0"/>
        <w:jc w:val="both"/>
        <w:rPr>
          <w:rFonts w:ascii="Arial" w:hAnsi="Arial" w:cs="Arial"/>
          <w:sz w:val="22"/>
          <w:szCs w:val="22"/>
        </w:rPr>
      </w:pPr>
    </w:p>
    <w:p w:rsidR="00DD6630" w:rsidRPr="00A24726" w:rsidRDefault="00DD6630" w:rsidP="00A24726">
      <w:pPr>
        <w:tabs>
          <w:tab w:val="left" w:pos="1134"/>
        </w:tabs>
        <w:autoSpaceDE w:val="0"/>
        <w:autoSpaceDN w:val="0"/>
        <w:adjustRightInd w:val="0"/>
        <w:ind w:left="1701" w:hanging="567"/>
        <w:jc w:val="both"/>
        <w:rPr>
          <w:rFonts w:ascii="Arial" w:hAnsi="Arial" w:cs="Arial"/>
          <w:sz w:val="22"/>
          <w:szCs w:val="22"/>
        </w:rPr>
      </w:pPr>
      <w:r w:rsidRPr="00A24726">
        <w:rPr>
          <w:rFonts w:ascii="Arial" w:hAnsi="Arial" w:cs="Arial"/>
          <w:sz w:val="22"/>
          <w:szCs w:val="22"/>
        </w:rPr>
        <w:t>(</w:t>
      </w:r>
      <w:proofErr w:type="spellStart"/>
      <w:r w:rsidRPr="00A24726">
        <w:rPr>
          <w:rFonts w:ascii="Arial" w:hAnsi="Arial" w:cs="Arial"/>
          <w:sz w:val="22"/>
          <w:szCs w:val="22"/>
        </w:rPr>
        <w:t>i</w:t>
      </w:r>
      <w:proofErr w:type="spellEnd"/>
      <w:r w:rsidRPr="00A24726">
        <w:rPr>
          <w:rFonts w:ascii="Arial" w:hAnsi="Arial" w:cs="Arial"/>
          <w:sz w:val="22"/>
          <w:szCs w:val="22"/>
        </w:rPr>
        <w:t>)</w:t>
      </w:r>
      <w:r w:rsidRPr="00A24726">
        <w:rPr>
          <w:rFonts w:ascii="Arial" w:hAnsi="Arial" w:cs="Arial"/>
          <w:sz w:val="22"/>
          <w:szCs w:val="22"/>
        </w:rPr>
        <w:tab/>
      </w:r>
      <w:proofErr w:type="gramStart"/>
      <w:r w:rsidRPr="00A24726">
        <w:rPr>
          <w:rFonts w:ascii="Arial" w:hAnsi="Arial" w:cs="Arial"/>
          <w:sz w:val="22"/>
          <w:szCs w:val="22"/>
        </w:rPr>
        <w:t>the</w:t>
      </w:r>
      <w:proofErr w:type="gramEnd"/>
      <w:r w:rsidRPr="00A24726">
        <w:rPr>
          <w:rFonts w:ascii="Arial" w:hAnsi="Arial" w:cs="Arial"/>
          <w:sz w:val="22"/>
          <w:szCs w:val="22"/>
        </w:rPr>
        <w:t xml:space="preserve"> Deeds Registries Act, 1937 (Act No. 47 of 1937); or</w:t>
      </w:r>
    </w:p>
    <w:p w:rsidR="00DD6630" w:rsidRPr="00A24726" w:rsidRDefault="00DD6630" w:rsidP="00A24726">
      <w:pPr>
        <w:tabs>
          <w:tab w:val="left" w:pos="1134"/>
        </w:tabs>
        <w:autoSpaceDE w:val="0"/>
        <w:autoSpaceDN w:val="0"/>
        <w:adjustRightInd w:val="0"/>
        <w:ind w:left="1701" w:hanging="567"/>
        <w:jc w:val="both"/>
        <w:rPr>
          <w:rFonts w:ascii="Arial" w:hAnsi="Arial" w:cs="Arial"/>
          <w:sz w:val="22"/>
          <w:szCs w:val="22"/>
        </w:rPr>
      </w:pPr>
    </w:p>
    <w:p w:rsidR="00DD6630" w:rsidRPr="00A24726" w:rsidRDefault="00DD6630" w:rsidP="00A24726">
      <w:pPr>
        <w:tabs>
          <w:tab w:val="left" w:pos="1134"/>
        </w:tabs>
        <w:autoSpaceDE w:val="0"/>
        <w:autoSpaceDN w:val="0"/>
        <w:adjustRightInd w:val="0"/>
        <w:ind w:left="1701" w:hanging="567"/>
        <w:jc w:val="both"/>
        <w:rPr>
          <w:rFonts w:ascii="Arial" w:hAnsi="Arial" w:cs="Arial"/>
          <w:sz w:val="22"/>
          <w:szCs w:val="22"/>
        </w:rPr>
      </w:pPr>
      <w:r w:rsidRPr="00A24726">
        <w:rPr>
          <w:rFonts w:ascii="Arial" w:hAnsi="Arial" w:cs="Arial"/>
          <w:sz w:val="22"/>
          <w:szCs w:val="22"/>
        </w:rPr>
        <w:t>(ii)</w:t>
      </w:r>
      <w:r w:rsidRPr="00A24726">
        <w:rPr>
          <w:rFonts w:ascii="Arial" w:hAnsi="Arial" w:cs="Arial"/>
          <w:sz w:val="22"/>
          <w:szCs w:val="22"/>
        </w:rPr>
        <w:tab/>
      </w:r>
      <w:proofErr w:type="gramStart"/>
      <w:r w:rsidRPr="00A24726">
        <w:rPr>
          <w:rFonts w:ascii="Arial" w:hAnsi="Arial" w:cs="Arial"/>
          <w:sz w:val="22"/>
          <w:szCs w:val="22"/>
        </w:rPr>
        <w:t>the</w:t>
      </w:r>
      <w:proofErr w:type="gramEnd"/>
      <w:r w:rsidRPr="00A24726">
        <w:rPr>
          <w:rFonts w:ascii="Arial" w:hAnsi="Arial" w:cs="Arial"/>
          <w:sz w:val="22"/>
          <w:szCs w:val="22"/>
        </w:rPr>
        <w:t xml:space="preserve"> Mining Titles Registration Act, 1967 (Act No. 16 of 1967); and</w:t>
      </w:r>
    </w:p>
    <w:p w:rsidR="00DD6630" w:rsidRPr="00A24726" w:rsidRDefault="00DD6630" w:rsidP="00A24726">
      <w:pPr>
        <w:autoSpaceDE w:val="0"/>
        <w:autoSpaceDN w:val="0"/>
        <w:adjustRightInd w:val="0"/>
        <w:jc w:val="both"/>
        <w:rPr>
          <w:rFonts w:ascii="Arial" w:hAnsi="Arial" w:cs="Arial"/>
          <w:sz w:val="22"/>
          <w:szCs w:val="22"/>
        </w:rPr>
      </w:pPr>
    </w:p>
    <w:p w:rsidR="00DD6630" w:rsidRPr="00A24726" w:rsidRDefault="00DD6630" w:rsidP="00A24726">
      <w:pPr>
        <w:tabs>
          <w:tab w:val="left" w:pos="567"/>
        </w:tabs>
        <w:autoSpaceDE w:val="0"/>
        <w:autoSpaceDN w:val="0"/>
        <w:adjustRightInd w:val="0"/>
        <w:ind w:left="1134" w:hanging="567"/>
        <w:jc w:val="both"/>
        <w:rPr>
          <w:rFonts w:ascii="Arial" w:hAnsi="Arial" w:cs="Arial"/>
          <w:sz w:val="22"/>
          <w:szCs w:val="22"/>
        </w:rPr>
      </w:pPr>
      <w:r w:rsidRPr="00A24726">
        <w:rPr>
          <w:rFonts w:ascii="Arial" w:hAnsi="Arial" w:cs="Arial"/>
          <w:iCs/>
          <w:sz w:val="22"/>
          <w:szCs w:val="22"/>
        </w:rPr>
        <w:t>(b)</w:t>
      </w:r>
      <w:r w:rsidRPr="00A24726">
        <w:rPr>
          <w:rFonts w:ascii="Arial" w:hAnsi="Arial" w:cs="Arial"/>
          <w:iCs/>
          <w:sz w:val="22"/>
          <w:szCs w:val="22"/>
        </w:rPr>
        <w:tab/>
      </w:r>
      <w:proofErr w:type="gramStart"/>
      <w:r w:rsidRPr="00A24726">
        <w:rPr>
          <w:rFonts w:ascii="Arial" w:hAnsi="Arial" w:cs="Arial"/>
          <w:sz w:val="22"/>
          <w:szCs w:val="22"/>
        </w:rPr>
        <w:t>includes</w:t>
      </w:r>
      <w:proofErr w:type="gramEnd"/>
      <w:r w:rsidRPr="00A24726">
        <w:rPr>
          <w:rFonts w:ascii="Arial" w:hAnsi="Arial" w:cs="Arial"/>
          <w:sz w:val="22"/>
          <w:szCs w:val="22"/>
        </w:rPr>
        <w:t xml:space="preserve"> any other formal act in terms of any other legislation to record—</w:t>
      </w:r>
    </w:p>
    <w:p w:rsidR="00DD6630" w:rsidRPr="00A24726" w:rsidRDefault="00DD6630" w:rsidP="00A24726">
      <w:pPr>
        <w:autoSpaceDE w:val="0"/>
        <w:autoSpaceDN w:val="0"/>
        <w:adjustRightInd w:val="0"/>
        <w:jc w:val="both"/>
        <w:rPr>
          <w:rFonts w:ascii="Arial" w:hAnsi="Arial" w:cs="Arial"/>
          <w:sz w:val="22"/>
          <w:szCs w:val="22"/>
        </w:rPr>
      </w:pPr>
    </w:p>
    <w:p w:rsidR="00DD6630" w:rsidRPr="00A24726" w:rsidRDefault="00DD6630" w:rsidP="00A24726">
      <w:pPr>
        <w:tabs>
          <w:tab w:val="left" w:pos="1134"/>
        </w:tabs>
        <w:autoSpaceDE w:val="0"/>
        <w:autoSpaceDN w:val="0"/>
        <w:adjustRightInd w:val="0"/>
        <w:ind w:left="1701" w:hanging="567"/>
        <w:jc w:val="both"/>
        <w:rPr>
          <w:rFonts w:ascii="Arial" w:hAnsi="Arial" w:cs="Arial"/>
          <w:sz w:val="22"/>
          <w:szCs w:val="22"/>
        </w:rPr>
      </w:pPr>
      <w:r w:rsidRPr="00A24726">
        <w:rPr>
          <w:rFonts w:ascii="Arial" w:hAnsi="Arial" w:cs="Arial"/>
          <w:sz w:val="22"/>
          <w:szCs w:val="22"/>
        </w:rPr>
        <w:t>(</w:t>
      </w:r>
      <w:proofErr w:type="spellStart"/>
      <w:r w:rsidRPr="00A24726">
        <w:rPr>
          <w:rFonts w:ascii="Arial" w:hAnsi="Arial" w:cs="Arial"/>
          <w:sz w:val="22"/>
          <w:szCs w:val="22"/>
        </w:rPr>
        <w:t>i</w:t>
      </w:r>
      <w:proofErr w:type="spellEnd"/>
      <w:r w:rsidRPr="00A24726">
        <w:rPr>
          <w:rFonts w:ascii="Arial" w:hAnsi="Arial" w:cs="Arial"/>
          <w:sz w:val="22"/>
          <w:szCs w:val="22"/>
        </w:rPr>
        <w:t>)</w:t>
      </w:r>
      <w:r w:rsidRPr="00A24726">
        <w:rPr>
          <w:rFonts w:ascii="Arial" w:hAnsi="Arial" w:cs="Arial"/>
          <w:sz w:val="22"/>
          <w:szCs w:val="22"/>
        </w:rPr>
        <w:tab/>
      </w:r>
      <w:proofErr w:type="gramStart"/>
      <w:r w:rsidRPr="00A24726">
        <w:rPr>
          <w:rFonts w:ascii="Arial" w:hAnsi="Arial" w:cs="Arial"/>
          <w:sz w:val="22"/>
          <w:szCs w:val="22"/>
        </w:rPr>
        <w:t>a</w:t>
      </w:r>
      <w:proofErr w:type="gramEnd"/>
      <w:r w:rsidRPr="00A24726">
        <w:rPr>
          <w:rFonts w:ascii="Arial" w:hAnsi="Arial" w:cs="Arial"/>
          <w:sz w:val="22"/>
          <w:szCs w:val="22"/>
        </w:rPr>
        <w:t xml:space="preserve"> right to use land for or in connection with mining purposes; or</w:t>
      </w:r>
    </w:p>
    <w:p w:rsidR="00DD6630" w:rsidRPr="00A24726" w:rsidRDefault="00DD6630" w:rsidP="00A24726">
      <w:pPr>
        <w:tabs>
          <w:tab w:val="left" w:pos="1134"/>
        </w:tabs>
        <w:autoSpaceDE w:val="0"/>
        <w:autoSpaceDN w:val="0"/>
        <w:adjustRightInd w:val="0"/>
        <w:ind w:left="1701" w:hanging="567"/>
        <w:jc w:val="both"/>
        <w:rPr>
          <w:rFonts w:ascii="Arial" w:hAnsi="Arial" w:cs="Arial"/>
          <w:sz w:val="22"/>
          <w:szCs w:val="22"/>
        </w:rPr>
      </w:pPr>
    </w:p>
    <w:p w:rsidR="00DD6630" w:rsidRPr="00A24726" w:rsidRDefault="00DD6630" w:rsidP="00A24726">
      <w:pPr>
        <w:tabs>
          <w:tab w:val="left" w:pos="1134"/>
        </w:tabs>
        <w:autoSpaceDE w:val="0"/>
        <w:autoSpaceDN w:val="0"/>
        <w:adjustRightInd w:val="0"/>
        <w:ind w:left="1701" w:hanging="567"/>
        <w:jc w:val="both"/>
        <w:rPr>
          <w:rFonts w:ascii="Arial" w:hAnsi="Arial" w:cs="Arial"/>
          <w:sz w:val="22"/>
          <w:szCs w:val="22"/>
        </w:rPr>
      </w:pPr>
      <w:r w:rsidRPr="00A24726">
        <w:rPr>
          <w:rFonts w:ascii="Arial" w:hAnsi="Arial" w:cs="Arial"/>
          <w:sz w:val="22"/>
          <w:szCs w:val="22"/>
        </w:rPr>
        <w:t>(ii)</w:t>
      </w:r>
      <w:r w:rsidRPr="00A24726">
        <w:rPr>
          <w:rFonts w:ascii="Arial" w:hAnsi="Arial" w:cs="Arial"/>
          <w:sz w:val="22"/>
          <w:szCs w:val="22"/>
        </w:rPr>
        <w:tab/>
      </w:r>
      <w:proofErr w:type="gramStart"/>
      <w:r w:rsidRPr="00A24726">
        <w:rPr>
          <w:rFonts w:ascii="Arial" w:hAnsi="Arial" w:cs="Arial"/>
          <w:sz w:val="22"/>
          <w:szCs w:val="22"/>
        </w:rPr>
        <w:t>a</w:t>
      </w:r>
      <w:proofErr w:type="gramEnd"/>
      <w:r w:rsidRPr="00A24726">
        <w:rPr>
          <w:rFonts w:ascii="Arial" w:hAnsi="Arial" w:cs="Arial"/>
          <w:sz w:val="22"/>
          <w:szCs w:val="22"/>
        </w:rPr>
        <w:t xml:space="preserve"> land tenure right;</w:t>
      </w:r>
    </w:p>
    <w:p w:rsidR="00DD6630" w:rsidRPr="00DD6630" w:rsidRDefault="00DD6630" w:rsidP="00DD6630">
      <w:pPr>
        <w:autoSpaceDE w:val="0"/>
        <w:autoSpaceDN w:val="0"/>
        <w:adjustRightInd w:val="0"/>
        <w:rPr>
          <w:rFonts w:cs="Arial"/>
          <w:color w:val="FF0000"/>
          <w:szCs w:val="20"/>
        </w:rPr>
      </w:pPr>
    </w:p>
    <w:p w:rsidR="00DD6630" w:rsidRPr="00A24726" w:rsidRDefault="00DD6630" w:rsidP="00A24726">
      <w:pPr>
        <w:tabs>
          <w:tab w:val="left" w:pos="567"/>
        </w:tabs>
        <w:autoSpaceDE w:val="0"/>
        <w:autoSpaceDN w:val="0"/>
        <w:adjustRightInd w:val="0"/>
        <w:ind w:left="567"/>
        <w:jc w:val="both"/>
        <w:rPr>
          <w:rFonts w:ascii="Arial" w:hAnsi="Arial" w:cs="Arial"/>
          <w:sz w:val="22"/>
          <w:szCs w:val="22"/>
        </w:rPr>
      </w:pPr>
      <w:r w:rsidRPr="00685BC2">
        <w:rPr>
          <w:rFonts w:ascii="Arial" w:hAnsi="Arial" w:cs="Arial"/>
          <w:b/>
          <w:bCs/>
          <w:sz w:val="22"/>
          <w:szCs w:val="22"/>
        </w:rPr>
        <w:t>"</w:t>
      </w:r>
      <w:proofErr w:type="gramStart"/>
      <w:r w:rsidRPr="00685BC2">
        <w:rPr>
          <w:rFonts w:ascii="Arial" w:hAnsi="Arial" w:cs="Arial"/>
          <w:b/>
          <w:bCs/>
          <w:sz w:val="22"/>
          <w:szCs w:val="22"/>
        </w:rPr>
        <w:t>residential</w:t>
      </w:r>
      <w:proofErr w:type="gramEnd"/>
      <w:r w:rsidRPr="00685BC2">
        <w:rPr>
          <w:rFonts w:ascii="Arial" w:hAnsi="Arial" w:cs="Arial"/>
          <w:b/>
          <w:bCs/>
          <w:sz w:val="22"/>
          <w:szCs w:val="22"/>
        </w:rPr>
        <w:t xml:space="preserve"> property" </w:t>
      </w:r>
      <w:r w:rsidRPr="00685BC2">
        <w:rPr>
          <w:rFonts w:ascii="Arial" w:hAnsi="Arial" w:cs="Arial"/>
          <w:sz w:val="22"/>
          <w:szCs w:val="22"/>
        </w:rPr>
        <w:t>means a property included in a valuation roll in terms of section 48(2)</w:t>
      </w:r>
      <w:r w:rsidRPr="00685BC2">
        <w:rPr>
          <w:rFonts w:ascii="Arial" w:hAnsi="Arial" w:cs="Arial"/>
          <w:iCs/>
          <w:sz w:val="22"/>
          <w:szCs w:val="22"/>
        </w:rPr>
        <w:t>(b)</w:t>
      </w:r>
      <w:r w:rsidRPr="00685BC2">
        <w:rPr>
          <w:rFonts w:ascii="Arial" w:hAnsi="Arial" w:cs="Arial"/>
          <w:b/>
          <w:sz w:val="22"/>
          <w:szCs w:val="22"/>
        </w:rPr>
        <w:t xml:space="preserve"> </w:t>
      </w:r>
      <w:r w:rsidRPr="00685BC2">
        <w:rPr>
          <w:rFonts w:ascii="Arial" w:hAnsi="Arial" w:cs="Arial"/>
          <w:sz w:val="22"/>
          <w:szCs w:val="22"/>
        </w:rPr>
        <w:t>in respect of which the primary use or permitted use is for residential purposes without derogating from section 9</w:t>
      </w:r>
      <w:r w:rsidR="00973841">
        <w:rPr>
          <w:rFonts w:ascii="Arial" w:hAnsi="Arial" w:cs="Arial"/>
          <w:sz w:val="22"/>
          <w:szCs w:val="22"/>
        </w:rPr>
        <w:t xml:space="preserve"> of the Act</w:t>
      </w:r>
      <w:r w:rsidRPr="00685BC2">
        <w:rPr>
          <w:rFonts w:ascii="Arial" w:hAnsi="Arial" w:cs="Arial"/>
          <w:sz w:val="22"/>
          <w:szCs w:val="22"/>
        </w:rPr>
        <w:t>;</w:t>
      </w:r>
    </w:p>
    <w:p w:rsidR="00DD6630" w:rsidRPr="00DD6630" w:rsidRDefault="00DD6630" w:rsidP="00A24726">
      <w:pPr>
        <w:tabs>
          <w:tab w:val="left" w:pos="567"/>
        </w:tabs>
        <w:autoSpaceDE w:val="0"/>
        <w:autoSpaceDN w:val="0"/>
        <w:adjustRightInd w:val="0"/>
        <w:rPr>
          <w:rFonts w:cs="Arial"/>
          <w:color w:val="FF0000"/>
          <w:szCs w:val="20"/>
        </w:rPr>
      </w:pPr>
    </w:p>
    <w:p w:rsidR="00DD6630" w:rsidRPr="001A4C8C" w:rsidRDefault="00DD6630" w:rsidP="001A4C8C">
      <w:pPr>
        <w:tabs>
          <w:tab w:val="left" w:pos="567"/>
        </w:tabs>
        <w:autoSpaceDE w:val="0"/>
        <w:autoSpaceDN w:val="0"/>
        <w:adjustRightInd w:val="0"/>
        <w:ind w:left="567"/>
        <w:jc w:val="both"/>
        <w:rPr>
          <w:rFonts w:ascii="Arial" w:hAnsi="Arial" w:cs="Arial"/>
          <w:sz w:val="22"/>
          <w:szCs w:val="22"/>
        </w:rPr>
      </w:pPr>
      <w:r w:rsidRPr="001A4C8C">
        <w:rPr>
          <w:rFonts w:ascii="Arial" w:hAnsi="Arial" w:cs="Arial"/>
          <w:b/>
          <w:bCs/>
          <w:sz w:val="22"/>
          <w:szCs w:val="22"/>
        </w:rPr>
        <w:t>"</w:t>
      </w:r>
      <w:proofErr w:type="gramStart"/>
      <w:r w:rsidRPr="001A4C8C">
        <w:rPr>
          <w:rFonts w:ascii="Arial" w:hAnsi="Arial" w:cs="Arial"/>
          <w:b/>
          <w:bCs/>
          <w:sz w:val="22"/>
          <w:szCs w:val="22"/>
        </w:rPr>
        <w:t>specified</w:t>
      </w:r>
      <w:proofErr w:type="gramEnd"/>
      <w:r w:rsidRPr="001A4C8C">
        <w:rPr>
          <w:rFonts w:ascii="Arial" w:hAnsi="Arial" w:cs="Arial"/>
          <w:b/>
          <w:bCs/>
          <w:sz w:val="22"/>
          <w:szCs w:val="22"/>
        </w:rPr>
        <w:t xml:space="preserve"> public benefit activity" </w:t>
      </w:r>
      <w:r w:rsidRPr="001A4C8C">
        <w:rPr>
          <w:rFonts w:ascii="Arial" w:hAnsi="Arial" w:cs="Arial"/>
          <w:sz w:val="22"/>
          <w:szCs w:val="22"/>
        </w:rPr>
        <w:t>means an activity listed in item 1 (welfare and humanitarian), item 2 (health care) and item 4 (education and development) of Part 1 of the Ninth Schedule to the Income Tax Act;</w:t>
      </w:r>
    </w:p>
    <w:p w:rsidR="00DD6630" w:rsidRPr="00DD6630" w:rsidRDefault="00DD6630" w:rsidP="00DD6630">
      <w:pPr>
        <w:tabs>
          <w:tab w:val="left" w:pos="567"/>
        </w:tabs>
        <w:autoSpaceDE w:val="0"/>
        <w:autoSpaceDN w:val="0"/>
        <w:adjustRightInd w:val="0"/>
        <w:ind w:left="567"/>
        <w:rPr>
          <w:rFonts w:cs="Arial"/>
          <w:color w:val="FF0000"/>
          <w:szCs w:val="20"/>
        </w:rPr>
      </w:pPr>
    </w:p>
    <w:p w:rsidR="00DD6630" w:rsidRPr="001A4C8C" w:rsidRDefault="00DD6630" w:rsidP="001A4C8C">
      <w:pPr>
        <w:tabs>
          <w:tab w:val="left" w:pos="567"/>
        </w:tabs>
        <w:autoSpaceDE w:val="0"/>
        <w:autoSpaceDN w:val="0"/>
        <w:adjustRightInd w:val="0"/>
        <w:ind w:left="567"/>
        <w:jc w:val="both"/>
        <w:rPr>
          <w:rFonts w:ascii="Arial" w:hAnsi="Arial" w:cs="Arial"/>
          <w:szCs w:val="20"/>
        </w:rPr>
      </w:pPr>
      <w:r w:rsidRPr="001A4C8C">
        <w:rPr>
          <w:rFonts w:ascii="Arial" w:hAnsi="Arial" w:cs="Arial"/>
          <w:b/>
          <w:bCs/>
          <w:szCs w:val="20"/>
        </w:rPr>
        <w:t>"</w:t>
      </w:r>
      <w:proofErr w:type="gramStart"/>
      <w:r w:rsidRPr="001A4C8C">
        <w:rPr>
          <w:rFonts w:ascii="Arial" w:hAnsi="Arial" w:cs="Arial"/>
          <w:b/>
          <w:bCs/>
          <w:szCs w:val="20"/>
        </w:rPr>
        <w:t>state</w:t>
      </w:r>
      <w:proofErr w:type="gramEnd"/>
      <w:r w:rsidRPr="001A4C8C">
        <w:rPr>
          <w:rFonts w:ascii="Arial" w:hAnsi="Arial" w:cs="Arial"/>
          <w:b/>
          <w:bCs/>
          <w:szCs w:val="20"/>
        </w:rPr>
        <w:t xml:space="preserve"> trust land" </w:t>
      </w:r>
      <w:r w:rsidRPr="001A4C8C">
        <w:rPr>
          <w:rFonts w:ascii="Arial" w:hAnsi="Arial" w:cs="Arial"/>
          <w:szCs w:val="20"/>
        </w:rPr>
        <w:t>means land owned by the state—</w:t>
      </w:r>
    </w:p>
    <w:p w:rsidR="00DD6630" w:rsidRPr="001A4C8C" w:rsidRDefault="00DD6630" w:rsidP="001A4C8C">
      <w:pPr>
        <w:autoSpaceDE w:val="0"/>
        <w:autoSpaceDN w:val="0"/>
        <w:adjustRightInd w:val="0"/>
        <w:jc w:val="both"/>
        <w:rPr>
          <w:rFonts w:ascii="Arial" w:hAnsi="Arial" w:cs="Arial"/>
          <w:szCs w:val="20"/>
        </w:rPr>
      </w:pPr>
    </w:p>
    <w:p w:rsidR="00DD6630" w:rsidRPr="001A4C8C" w:rsidRDefault="00DD6630" w:rsidP="001A4C8C">
      <w:pPr>
        <w:tabs>
          <w:tab w:val="left" w:pos="567"/>
        </w:tabs>
        <w:autoSpaceDE w:val="0"/>
        <w:autoSpaceDN w:val="0"/>
        <w:adjustRightInd w:val="0"/>
        <w:ind w:left="1134" w:hanging="567"/>
        <w:jc w:val="both"/>
        <w:rPr>
          <w:rFonts w:ascii="Arial" w:hAnsi="Arial" w:cs="Arial"/>
          <w:szCs w:val="20"/>
        </w:rPr>
      </w:pPr>
      <w:r w:rsidRPr="001A4C8C">
        <w:rPr>
          <w:rFonts w:ascii="Arial" w:hAnsi="Arial" w:cs="Arial"/>
          <w:iCs/>
          <w:szCs w:val="20"/>
        </w:rPr>
        <w:t>(a)</w:t>
      </w:r>
      <w:r w:rsidRPr="001A4C8C">
        <w:rPr>
          <w:rFonts w:ascii="Arial" w:hAnsi="Arial" w:cs="Arial"/>
          <w:iCs/>
          <w:szCs w:val="20"/>
        </w:rPr>
        <w:tab/>
      </w:r>
      <w:proofErr w:type="gramStart"/>
      <w:r w:rsidRPr="001A4C8C">
        <w:rPr>
          <w:rFonts w:ascii="Arial" w:hAnsi="Arial" w:cs="Arial"/>
          <w:szCs w:val="20"/>
        </w:rPr>
        <w:t>in</w:t>
      </w:r>
      <w:proofErr w:type="gramEnd"/>
      <w:r w:rsidRPr="001A4C8C">
        <w:rPr>
          <w:rFonts w:ascii="Arial" w:hAnsi="Arial" w:cs="Arial"/>
          <w:szCs w:val="20"/>
        </w:rPr>
        <w:t xml:space="preserve"> trust for persons communally inhabiting the land in terms of a traditional system of land tenure;</w:t>
      </w:r>
    </w:p>
    <w:p w:rsidR="00DD6630" w:rsidRPr="001A4C8C" w:rsidRDefault="00DD6630" w:rsidP="001A4C8C">
      <w:pPr>
        <w:tabs>
          <w:tab w:val="left" w:pos="567"/>
        </w:tabs>
        <w:autoSpaceDE w:val="0"/>
        <w:autoSpaceDN w:val="0"/>
        <w:adjustRightInd w:val="0"/>
        <w:ind w:left="1134" w:hanging="567"/>
        <w:jc w:val="both"/>
        <w:rPr>
          <w:rFonts w:ascii="Arial" w:hAnsi="Arial" w:cs="Arial"/>
          <w:szCs w:val="20"/>
        </w:rPr>
      </w:pPr>
    </w:p>
    <w:p w:rsidR="00DD6630" w:rsidRPr="001A4C8C" w:rsidRDefault="00DD6630" w:rsidP="001A4C8C">
      <w:pPr>
        <w:tabs>
          <w:tab w:val="left" w:pos="567"/>
        </w:tabs>
        <w:autoSpaceDE w:val="0"/>
        <w:autoSpaceDN w:val="0"/>
        <w:adjustRightInd w:val="0"/>
        <w:ind w:left="1134" w:hanging="567"/>
        <w:jc w:val="both"/>
        <w:rPr>
          <w:rFonts w:ascii="Arial" w:hAnsi="Arial" w:cs="Arial"/>
          <w:szCs w:val="20"/>
        </w:rPr>
      </w:pPr>
      <w:r w:rsidRPr="001A4C8C">
        <w:rPr>
          <w:rFonts w:ascii="Arial" w:hAnsi="Arial" w:cs="Arial"/>
          <w:iCs/>
          <w:szCs w:val="20"/>
        </w:rPr>
        <w:t>(b)</w:t>
      </w:r>
      <w:r w:rsidRPr="001A4C8C">
        <w:rPr>
          <w:rFonts w:ascii="Arial" w:hAnsi="Arial" w:cs="Arial"/>
          <w:iCs/>
          <w:szCs w:val="20"/>
        </w:rPr>
        <w:tab/>
      </w:r>
      <w:proofErr w:type="gramStart"/>
      <w:r w:rsidRPr="001A4C8C">
        <w:rPr>
          <w:rFonts w:ascii="Arial" w:hAnsi="Arial" w:cs="Arial"/>
          <w:szCs w:val="20"/>
        </w:rPr>
        <w:t>over</w:t>
      </w:r>
      <w:proofErr w:type="gramEnd"/>
      <w:r w:rsidRPr="001A4C8C">
        <w:rPr>
          <w:rFonts w:ascii="Arial" w:hAnsi="Arial" w:cs="Arial"/>
          <w:szCs w:val="20"/>
        </w:rPr>
        <w:t xml:space="preserve"> which land tenure rights were registered or granted; or</w:t>
      </w:r>
    </w:p>
    <w:p w:rsidR="00DD6630" w:rsidRPr="001A4C8C" w:rsidRDefault="00DD6630" w:rsidP="001A4C8C">
      <w:pPr>
        <w:tabs>
          <w:tab w:val="left" w:pos="567"/>
        </w:tabs>
        <w:autoSpaceDE w:val="0"/>
        <w:autoSpaceDN w:val="0"/>
        <w:adjustRightInd w:val="0"/>
        <w:ind w:left="1134" w:hanging="567"/>
        <w:jc w:val="both"/>
        <w:rPr>
          <w:rFonts w:ascii="Arial" w:hAnsi="Arial" w:cs="Arial"/>
          <w:szCs w:val="20"/>
        </w:rPr>
      </w:pPr>
    </w:p>
    <w:p w:rsidR="00DD6630" w:rsidRPr="001A4C8C" w:rsidRDefault="00DD6630" w:rsidP="001A4C8C">
      <w:pPr>
        <w:tabs>
          <w:tab w:val="left" w:pos="567"/>
        </w:tabs>
        <w:autoSpaceDE w:val="0"/>
        <w:autoSpaceDN w:val="0"/>
        <w:adjustRightInd w:val="0"/>
        <w:ind w:left="1134" w:hanging="567"/>
        <w:jc w:val="both"/>
        <w:rPr>
          <w:rFonts w:ascii="Arial" w:hAnsi="Arial" w:cs="Arial"/>
          <w:szCs w:val="20"/>
        </w:rPr>
      </w:pPr>
      <w:r w:rsidRPr="001A4C8C">
        <w:rPr>
          <w:rFonts w:ascii="Arial" w:hAnsi="Arial" w:cs="Arial"/>
          <w:iCs/>
          <w:szCs w:val="20"/>
        </w:rPr>
        <w:t>(c)</w:t>
      </w:r>
      <w:r w:rsidRPr="001A4C8C">
        <w:rPr>
          <w:rFonts w:ascii="Arial" w:hAnsi="Arial" w:cs="Arial"/>
          <w:iCs/>
          <w:szCs w:val="20"/>
        </w:rPr>
        <w:tab/>
      </w:r>
      <w:proofErr w:type="gramStart"/>
      <w:r w:rsidRPr="001A4C8C">
        <w:rPr>
          <w:rFonts w:ascii="Arial" w:hAnsi="Arial" w:cs="Arial"/>
          <w:szCs w:val="20"/>
        </w:rPr>
        <w:t>which</w:t>
      </w:r>
      <w:proofErr w:type="gramEnd"/>
      <w:r w:rsidRPr="001A4C8C">
        <w:rPr>
          <w:rFonts w:ascii="Arial" w:hAnsi="Arial" w:cs="Arial"/>
          <w:szCs w:val="20"/>
        </w:rPr>
        <w:t xml:space="preserve"> is earmarked for disposal in terms of the Restitution of Land Rights Act, 1994 (Act No. 22 of 1994);</w:t>
      </w:r>
    </w:p>
    <w:p w:rsidR="00DD6630" w:rsidRPr="001A4C8C" w:rsidRDefault="00DD6630" w:rsidP="00DD6630">
      <w:pPr>
        <w:autoSpaceDE w:val="0"/>
        <w:autoSpaceDN w:val="0"/>
        <w:adjustRightInd w:val="0"/>
        <w:rPr>
          <w:rFonts w:ascii="Arial" w:hAnsi="Arial" w:cs="Arial"/>
          <w:sz w:val="22"/>
          <w:szCs w:val="22"/>
        </w:rPr>
      </w:pPr>
    </w:p>
    <w:p w:rsidR="00DD6630" w:rsidRDefault="00DD6630" w:rsidP="00DD6630">
      <w:pPr>
        <w:tabs>
          <w:tab w:val="left" w:pos="567"/>
        </w:tabs>
        <w:autoSpaceDE w:val="0"/>
        <w:autoSpaceDN w:val="0"/>
        <w:adjustRightInd w:val="0"/>
        <w:ind w:left="567"/>
        <w:rPr>
          <w:rFonts w:ascii="Arial" w:hAnsi="Arial" w:cs="Arial"/>
          <w:sz w:val="22"/>
          <w:szCs w:val="22"/>
        </w:rPr>
      </w:pPr>
      <w:r w:rsidRPr="001A4C8C">
        <w:rPr>
          <w:rFonts w:ascii="Arial" w:hAnsi="Arial" w:cs="Arial"/>
          <w:b/>
          <w:bCs/>
          <w:sz w:val="22"/>
          <w:szCs w:val="22"/>
        </w:rPr>
        <w:t>"</w:t>
      </w:r>
      <w:proofErr w:type="gramStart"/>
      <w:r w:rsidRPr="001A4C8C">
        <w:rPr>
          <w:rFonts w:ascii="Arial" w:hAnsi="Arial" w:cs="Arial"/>
          <w:b/>
          <w:bCs/>
          <w:sz w:val="22"/>
          <w:szCs w:val="22"/>
        </w:rPr>
        <w:t>this</w:t>
      </w:r>
      <w:proofErr w:type="gramEnd"/>
      <w:r w:rsidRPr="001A4C8C">
        <w:rPr>
          <w:rFonts w:ascii="Arial" w:hAnsi="Arial" w:cs="Arial"/>
          <w:b/>
          <w:bCs/>
          <w:sz w:val="22"/>
          <w:szCs w:val="22"/>
        </w:rPr>
        <w:t xml:space="preserve"> Act" </w:t>
      </w:r>
      <w:r w:rsidRPr="001A4C8C">
        <w:rPr>
          <w:rFonts w:ascii="Arial" w:hAnsi="Arial" w:cs="Arial"/>
          <w:sz w:val="22"/>
          <w:szCs w:val="22"/>
        </w:rPr>
        <w:t>includes regulations made in terms of section 83</w:t>
      </w:r>
      <w:r w:rsidR="00973841">
        <w:rPr>
          <w:rFonts w:ascii="Arial" w:hAnsi="Arial" w:cs="Arial"/>
          <w:sz w:val="22"/>
          <w:szCs w:val="22"/>
        </w:rPr>
        <w:t xml:space="preserve"> of the Act</w:t>
      </w:r>
      <w:r w:rsidRPr="001A4C8C">
        <w:rPr>
          <w:rFonts w:ascii="Arial" w:hAnsi="Arial" w:cs="Arial"/>
          <w:sz w:val="22"/>
          <w:szCs w:val="22"/>
        </w:rPr>
        <w:t>.</w:t>
      </w:r>
    </w:p>
    <w:p w:rsidR="00341F85" w:rsidRDefault="00341F85" w:rsidP="00DD6630">
      <w:pPr>
        <w:tabs>
          <w:tab w:val="left" w:pos="567"/>
        </w:tabs>
        <w:autoSpaceDE w:val="0"/>
        <w:autoSpaceDN w:val="0"/>
        <w:adjustRightInd w:val="0"/>
        <w:ind w:left="567"/>
        <w:rPr>
          <w:rFonts w:ascii="Arial" w:hAnsi="Arial" w:cs="Arial"/>
          <w:sz w:val="22"/>
          <w:szCs w:val="22"/>
        </w:rPr>
      </w:pPr>
    </w:p>
    <w:p w:rsidR="00341F85" w:rsidRPr="00916B1C" w:rsidRDefault="00341F85" w:rsidP="00341F85">
      <w:pPr>
        <w:widowControl w:val="0"/>
        <w:autoSpaceDE w:val="0"/>
        <w:autoSpaceDN w:val="0"/>
        <w:adjustRightInd w:val="0"/>
        <w:spacing w:before="120" w:after="120" w:line="360" w:lineRule="auto"/>
        <w:ind w:left="630"/>
        <w:jc w:val="both"/>
        <w:rPr>
          <w:rFonts w:ascii="Arial" w:hAnsi="Arial" w:cs="Arial"/>
          <w:color w:val="000000"/>
          <w:sz w:val="22"/>
          <w:szCs w:val="22"/>
        </w:rPr>
      </w:pPr>
      <w:r w:rsidRPr="00341F85">
        <w:rPr>
          <w:rFonts w:ascii="Arial" w:hAnsi="Arial" w:cs="Arial"/>
          <w:b/>
          <w:color w:val="000000"/>
          <w:sz w:val="22"/>
          <w:szCs w:val="22"/>
        </w:rPr>
        <w:t>“</w:t>
      </w:r>
      <w:proofErr w:type="gramStart"/>
      <w:r w:rsidRPr="00341F85">
        <w:rPr>
          <w:rFonts w:ascii="Arial" w:hAnsi="Arial" w:cs="Arial"/>
          <w:b/>
          <w:color w:val="000000"/>
          <w:sz w:val="22"/>
          <w:szCs w:val="22"/>
        </w:rPr>
        <w:t>vacant</w:t>
      </w:r>
      <w:proofErr w:type="gramEnd"/>
      <w:r w:rsidRPr="00341F85">
        <w:rPr>
          <w:rFonts w:ascii="Arial" w:hAnsi="Arial" w:cs="Arial"/>
          <w:b/>
          <w:color w:val="000000"/>
          <w:sz w:val="22"/>
          <w:szCs w:val="22"/>
        </w:rPr>
        <w:t xml:space="preserve"> land”</w:t>
      </w:r>
      <w:r>
        <w:rPr>
          <w:rFonts w:ascii="Arial" w:hAnsi="Arial" w:cs="Arial"/>
          <w:color w:val="000000"/>
          <w:sz w:val="22"/>
          <w:szCs w:val="22"/>
        </w:rPr>
        <w:t xml:space="preserve"> m</w:t>
      </w:r>
      <w:r w:rsidRPr="00916B1C">
        <w:rPr>
          <w:rFonts w:ascii="Arial" w:hAnsi="Arial" w:cs="Arial"/>
          <w:color w:val="000000"/>
          <w:sz w:val="22"/>
          <w:szCs w:val="22"/>
        </w:rPr>
        <w:t xml:space="preserve">eans any unimproved vacant land, which is </w:t>
      </w:r>
      <w:r>
        <w:rPr>
          <w:rFonts w:ascii="Arial" w:hAnsi="Arial" w:cs="Arial"/>
          <w:color w:val="000000"/>
          <w:sz w:val="22"/>
          <w:szCs w:val="22"/>
        </w:rPr>
        <w:t xml:space="preserve">not agricultural property.     Any </w:t>
      </w:r>
      <w:r w:rsidRPr="00916B1C">
        <w:rPr>
          <w:rFonts w:ascii="Arial" w:hAnsi="Arial" w:cs="Arial"/>
          <w:color w:val="000000"/>
          <w:sz w:val="22"/>
          <w:szCs w:val="22"/>
        </w:rPr>
        <w:t>vacant land outside the area of a scheme for which no development rights have been granted in terms of any planning law must be considered as agricultural property and valued accordingly.</w:t>
      </w:r>
      <w:r>
        <w:rPr>
          <w:rFonts w:ascii="Arial" w:hAnsi="Arial" w:cs="Arial"/>
          <w:color w:val="000000"/>
          <w:sz w:val="22"/>
          <w:szCs w:val="22"/>
        </w:rPr>
        <w:t xml:space="preserve"> </w:t>
      </w:r>
      <w:r w:rsidRPr="00916B1C">
        <w:rPr>
          <w:rFonts w:ascii="Arial" w:hAnsi="Arial" w:cs="Arial"/>
          <w:color w:val="000000"/>
          <w:sz w:val="22"/>
          <w:szCs w:val="22"/>
        </w:rPr>
        <w:t>The value of vacant land must reflect:</w:t>
      </w:r>
    </w:p>
    <w:p w:rsidR="00341F85" w:rsidRPr="00916B1C" w:rsidRDefault="00341F85" w:rsidP="00341F85">
      <w:pPr>
        <w:widowControl w:val="0"/>
        <w:autoSpaceDE w:val="0"/>
        <w:autoSpaceDN w:val="0"/>
        <w:adjustRightInd w:val="0"/>
        <w:spacing w:before="120" w:after="120" w:line="360" w:lineRule="auto"/>
        <w:ind w:left="630"/>
        <w:jc w:val="both"/>
        <w:rPr>
          <w:rFonts w:ascii="Arial" w:hAnsi="Arial" w:cs="Arial"/>
          <w:color w:val="000000"/>
          <w:sz w:val="22"/>
          <w:szCs w:val="22"/>
        </w:rPr>
      </w:pPr>
      <w:r w:rsidRPr="00916B1C">
        <w:rPr>
          <w:rFonts w:ascii="Arial" w:hAnsi="Arial" w:cs="Arial"/>
          <w:color w:val="000000"/>
          <w:sz w:val="22"/>
          <w:szCs w:val="22"/>
        </w:rPr>
        <w:t xml:space="preserve">(a) </w:t>
      </w:r>
      <w:proofErr w:type="gramStart"/>
      <w:r w:rsidRPr="00916B1C">
        <w:rPr>
          <w:rFonts w:ascii="Arial" w:hAnsi="Arial" w:cs="Arial"/>
          <w:color w:val="000000"/>
          <w:sz w:val="22"/>
          <w:szCs w:val="22"/>
        </w:rPr>
        <w:t>the</w:t>
      </w:r>
      <w:proofErr w:type="gramEnd"/>
      <w:r w:rsidRPr="00916B1C">
        <w:rPr>
          <w:rFonts w:ascii="Arial" w:hAnsi="Arial" w:cs="Arial"/>
          <w:color w:val="000000"/>
          <w:sz w:val="22"/>
          <w:szCs w:val="22"/>
        </w:rPr>
        <w:t xml:space="preserve"> highest and best use permitted by the scheme, including any consent granted in terms thereof, if the land is situated in the area of a scheme; or</w:t>
      </w:r>
    </w:p>
    <w:p w:rsidR="00341F85" w:rsidRPr="001A4C8C" w:rsidRDefault="00341F85" w:rsidP="00341F85">
      <w:pPr>
        <w:tabs>
          <w:tab w:val="left" w:pos="567"/>
        </w:tabs>
        <w:autoSpaceDE w:val="0"/>
        <w:autoSpaceDN w:val="0"/>
        <w:adjustRightInd w:val="0"/>
        <w:ind w:left="630"/>
        <w:rPr>
          <w:rFonts w:ascii="Arial" w:hAnsi="Arial" w:cs="Arial"/>
          <w:sz w:val="22"/>
          <w:szCs w:val="22"/>
        </w:rPr>
      </w:pPr>
      <w:r w:rsidRPr="00916B1C">
        <w:rPr>
          <w:rFonts w:ascii="Arial" w:hAnsi="Arial" w:cs="Arial"/>
          <w:color w:val="000000"/>
          <w:sz w:val="22"/>
          <w:szCs w:val="22"/>
        </w:rPr>
        <w:t xml:space="preserve">(b) </w:t>
      </w:r>
      <w:proofErr w:type="gramStart"/>
      <w:r w:rsidRPr="00916B1C">
        <w:rPr>
          <w:rFonts w:ascii="Arial" w:hAnsi="Arial" w:cs="Arial"/>
          <w:color w:val="000000"/>
          <w:sz w:val="22"/>
          <w:szCs w:val="22"/>
        </w:rPr>
        <w:t>the</w:t>
      </w:r>
      <w:proofErr w:type="gramEnd"/>
      <w:r w:rsidRPr="00916B1C">
        <w:rPr>
          <w:rFonts w:ascii="Arial" w:hAnsi="Arial" w:cs="Arial"/>
          <w:color w:val="000000"/>
          <w:sz w:val="22"/>
          <w:szCs w:val="22"/>
        </w:rPr>
        <w:t xml:space="preserve"> highest and best use permitted in terms of a development approval, if the land does not form part of the area of a scheme, but development rights have been granted in respect of the land.</w:t>
      </w:r>
    </w:p>
    <w:p w:rsidR="003C29D3" w:rsidRPr="001D5700" w:rsidRDefault="003C29D3" w:rsidP="001A4C8C">
      <w:pPr>
        <w:autoSpaceDE w:val="0"/>
        <w:autoSpaceDN w:val="0"/>
        <w:adjustRightInd w:val="0"/>
        <w:spacing w:line="360" w:lineRule="auto"/>
        <w:rPr>
          <w:rFonts w:ascii="Arial" w:hAnsi="Arial" w:cs="Arial"/>
          <w:sz w:val="22"/>
          <w:szCs w:val="22"/>
        </w:rPr>
      </w:pPr>
    </w:p>
    <w:p w:rsidR="00AB2441" w:rsidRPr="001D5700" w:rsidRDefault="003C29D3" w:rsidP="001A4C8C">
      <w:pPr>
        <w:autoSpaceDE w:val="0"/>
        <w:autoSpaceDN w:val="0"/>
        <w:adjustRightInd w:val="0"/>
        <w:spacing w:line="360" w:lineRule="auto"/>
        <w:ind w:left="567"/>
        <w:rPr>
          <w:rFonts w:ascii="Arial" w:hAnsi="Arial" w:cs="Arial"/>
          <w:sz w:val="22"/>
          <w:szCs w:val="22"/>
        </w:rPr>
      </w:pPr>
      <w:r w:rsidRPr="001D5700">
        <w:rPr>
          <w:rFonts w:ascii="Arial" w:hAnsi="Arial" w:cs="Arial"/>
          <w:b/>
          <w:bCs/>
          <w:sz w:val="22"/>
          <w:szCs w:val="22"/>
        </w:rPr>
        <w:t xml:space="preserve">All other terms </w:t>
      </w:r>
      <w:r w:rsidRPr="001D5700">
        <w:rPr>
          <w:rFonts w:ascii="Arial" w:hAnsi="Arial" w:cs="Arial"/>
          <w:sz w:val="22"/>
          <w:szCs w:val="22"/>
        </w:rPr>
        <w:t>are used within the context of the definitions contained in the Local Government: Municipal Property Rates Act, 2004 (No. 6 of 2004).</w:t>
      </w:r>
    </w:p>
    <w:p w:rsidR="003C29D3" w:rsidRPr="001D5700" w:rsidRDefault="003C29D3" w:rsidP="004F56AD">
      <w:pPr>
        <w:autoSpaceDE w:val="0"/>
        <w:autoSpaceDN w:val="0"/>
        <w:adjustRightInd w:val="0"/>
        <w:spacing w:line="360" w:lineRule="auto"/>
        <w:ind w:left="540"/>
        <w:rPr>
          <w:rFonts w:ascii="Arial" w:hAnsi="Arial" w:cs="Arial"/>
          <w:sz w:val="22"/>
          <w:szCs w:val="22"/>
        </w:rPr>
      </w:pPr>
    </w:p>
    <w:p w:rsidR="004F56AD" w:rsidRPr="001D5700" w:rsidRDefault="004F56AD" w:rsidP="004F56AD">
      <w:pPr>
        <w:autoSpaceDE w:val="0"/>
        <w:autoSpaceDN w:val="0"/>
        <w:adjustRightInd w:val="0"/>
        <w:spacing w:line="360" w:lineRule="auto"/>
        <w:ind w:left="540"/>
        <w:rPr>
          <w:rFonts w:ascii="Arial" w:hAnsi="Arial" w:cs="Arial"/>
          <w:sz w:val="22"/>
          <w:szCs w:val="22"/>
        </w:rPr>
      </w:pPr>
    </w:p>
    <w:p w:rsidR="004F56AD" w:rsidRPr="001D5700" w:rsidRDefault="004F56AD" w:rsidP="004F56AD">
      <w:pPr>
        <w:autoSpaceDE w:val="0"/>
        <w:autoSpaceDN w:val="0"/>
        <w:adjustRightInd w:val="0"/>
        <w:spacing w:line="360" w:lineRule="auto"/>
        <w:ind w:left="540"/>
        <w:rPr>
          <w:rFonts w:ascii="Arial" w:hAnsi="Arial" w:cs="Arial"/>
          <w:sz w:val="22"/>
          <w:szCs w:val="22"/>
        </w:rPr>
      </w:pPr>
    </w:p>
    <w:p w:rsidR="00F56376" w:rsidRDefault="00F56376" w:rsidP="004F56AD">
      <w:pPr>
        <w:autoSpaceDE w:val="0"/>
        <w:autoSpaceDN w:val="0"/>
        <w:adjustRightInd w:val="0"/>
        <w:spacing w:line="360" w:lineRule="auto"/>
        <w:ind w:left="540"/>
        <w:rPr>
          <w:rFonts w:ascii="Arial" w:hAnsi="Arial" w:cs="Arial"/>
          <w:sz w:val="22"/>
          <w:szCs w:val="22"/>
        </w:rPr>
      </w:pPr>
    </w:p>
    <w:p w:rsidR="004E51CE" w:rsidRPr="001D5700" w:rsidRDefault="004E51CE" w:rsidP="004F56AD">
      <w:pPr>
        <w:autoSpaceDE w:val="0"/>
        <w:autoSpaceDN w:val="0"/>
        <w:adjustRightInd w:val="0"/>
        <w:spacing w:line="360" w:lineRule="auto"/>
        <w:ind w:left="540"/>
        <w:rPr>
          <w:rFonts w:ascii="Arial" w:hAnsi="Arial" w:cs="Arial"/>
          <w:sz w:val="22"/>
          <w:szCs w:val="22"/>
        </w:rPr>
      </w:pPr>
    </w:p>
    <w:p w:rsidR="004F56AD" w:rsidRPr="001D5700" w:rsidRDefault="004F56AD" w:rsidP="004F56AD">
      <w:pPr>
        <w:autoSpaceDE w:val="0"/>
        <w:autoSpaceDN w:val="0"/>
        <w:adjustRightInd w:val="0"/>
        <w:spacing w:line="360" w:lineRule="auto"/>
        <w:ind w:left="540"/>
        <w:rPr>
          <w:rFonts w:ascii="Arial" w:hAnsi="Arial" w:cs="Arial"/>
          <w:sz w:val="22"/>
          <w:szCs w:val="22"/>
        </w:rPr>
      </w:pPr>
    </w:p>
    <w:p w:rsidR="00F278BD" w:rsidRPr="001D5700" w:rsidRDefault="00F278BD" w:rsidP="004F56AD">
      <w:pPr>
        <w:numPr>
          <w:ilvl w:val="0"/>
          <w:numId w:val="2"/>
        </w:numPr>
        <w:autoSpaceDE w:val="0"/>
        <w:autoSpaceDN w:val="0"/>
        <w:adjustRightInd w:val="0"/>
        <w:spacing w:line="360" w:lineRule="auto"/>
        <w:rPr>
          <w:rFonts w:ascii="Arial" w:hAnsi="Arial" w:cs="Arial"/>
          <w:b/>
          <w:sz w:val="22"/>
          <w:szCs w:val="22"/>
        </w:rPr>
      </w:pPr>
      <w:r w:rsidRPr="001D5700">
        <w:rPr>
          <w:rFonts w:ascii="Arial" w:hAnsi="Arial" w:cs="Arial"/>
          <w:b/>
          <w:sz w:val="22"/>
          <w:szCs w:val="22"/>
        </w:rPr>
        <w:lastRenderedPageBreak/>
        <w:t>FUNDAMENTAL PRINCIPLES OF THIS POLICY</w:t>
      </w:r>
    </w:p>
    <w:p w:rsidR="000A1FFF" w:rsidRPr="001D5700" w:rsidRDefault="000A1FFF" w:rsidP="004F56AD">
      <w:pPr>
        <w:autoSpaceDE w:val="0"/>
        <w:autoSpaceDN w:val="0"/>
        <w:adjustRightInd w:val="0"/>
        <w:spacing w:line="360" w:lineRule="auto"/>
        <w:rPr>
          <w:rFonts w:ascii="Arial" w:hAnsi="Arial" w:cs="Arial"/>
          <w:b/>
          <w:sz w:val="22"/>
          <w:szCs w:val="22"/>
        </w:rPr>
      </w:pPr>
    </w:p>
    <w:p w:rsidR="00F278BD" w:rsidRPr="001D5700" w:rsidRDefault="002E55F8" w:rsidP="004F56AD">
      <w:pPr>
        <w:autoSpaceDE w:val="0"/>
        <w:autoSpaceDN w:val="0"/>
        <w:adjustRightInd w:val="0"/>
        <w:spacing w:line="360" w:lineRule="auto"/>
        <w:ind w:left="180" w:firstLine="720"/>
        <w:rPr>
          <w:rFonts w:ascii="Arial" w:hAnsi="Arial" w:cs="Arial"/>
          <w:sz w:val="22"/>
          <w:szCs w:val="22"/>
        </w:rPr>
      </w:pPr>
      <w:r w:rsidRPr="001D5700">
        <w:rPr>
          <w:rFonts w:ascii="Arial" w:hAnsi="Arial" w:cs="Arial"/>
          <w:sz w:val="22"/>
          <w:szCs w:val="22"/>
        </w:rPr>
        <w:t>The principles of this</w:t>
      </w:r>
      <w:r w:rsidR="00CF70F3" w:rsidRPr="001D5700">
        <w:rPr>
          <w:rFonts w:ascii="Arial" w:hAnsi="Arial" w:cs="Arial"/>
          <w:sz w:val="22"/>
          <w:szCs w:val="22"/>
        </w:rPr>
        <w:t xml:space="preserve"> </w:t>
      </w:r>
      <w:r w:rsidRPr="001D5700">
        <w:rPr>
          <w:rFonts w:ascii="Arial" w:hAnsi="Arial" w:cs="Arial"/>
          <w:sz w:val="22"/>
          <w:szCs w:val="22"/>
        </w:rPr>
        <w:t>P</w:t>
      </w:r>
      <w:r w:rsidR="00F278BD" w:rsidRPr="001D5700">
        <w:rPr>
          <w:rFonts w:ascii="Arial" w:hAnsi="Arial" w:cs="Arial"/>
          <w:sz w:val="22"/>
          <w:szCs w:val="22"/>
        </w:rPr>
        <w:t>olicy are to ensure that:-</w:t>
      </w:r>
    </w:p>
    <w:p w:rsidR="00112BA2" w:rsidRPr="001D5700" w:rsidRDefault="00E5156D" w:rsidP="00F56376">
      <w:pPr>
        <w:numPr>
          <w:ilvl w:val="1"/>
          <w:numId w:val="4"/>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t</w:t>
      </w:r>
      <w:r w:rsidR="00F278BD" w:rsidRPr="001D5700">
        <w:rPr>
          <w:rFonts w:ascii="Arial" w:hAnsi="Arial" w:cs="Arial"/>
          <w:sz w:val="22"/>
          <w:szCs w:val="22"/>
        </w:rPr>
        <w:t xml:space="preserve">he power of the Municipality to impose rates on property will not be exercised in a way </w:t>
      </w:r>
      <w:r w:rsidR="00AF5A07" w:rsidRPr="001D5700">
        <w:rPr>
          <w:rFonts w:ascii="Arial" w:hAnsi="Arial" w:cs="Arial"/>
          <w:sz w:val="22"/>
          <w:szCs w:val="22"/>
        </w:rPr>
        <w:t xml:space="preserve">that materially and unreasonably prejudices national economic policies, economic activities or national mobility of goods services, capital or </w:t>
      </w:r>
      <w:proofErr w:type="spellStart"/>
      <w:r w:rsidR="00AF5A07" w:rsidRPr="001D5700">
        <w:rPr>
          <w:rFonts w:ascii="Arial" w:hAnsi="Arial" w:cs="Arial"/>
          <w:sz w:val="22"/>
          <w:szCs w:val="22"/>
        </w:rPr>
        <w:t>labour</w:t>
      </w:r>
      <w:proofErr w:type="spellEnd"/>
      <w:r w:rsidR="00AF5A07" w:rsidRPr="001D5700">
        <w:rPr>
          <w:rFonts w:ascii="Arial" w:hAnsi="Arial" w:cs="Arial"/>
          <w:sz w:val="22"/>
          <w:szCs w:val="22"/>
        </w:rPr>
        <w:t xml:space="preserve"> in terms of Section 229 of the Constitution of the Republic of South Africa;</w:t>
      </w:r>
    </w:p>
    <w:p w:rsidR="00AF5A07" w:rsidRPr="001D5700" w:rsidRDefault="00E5156D" w:rsidP="00224020">
      <w:pPr>
        <w:numPr>
          <w:ilvl w:val="1"/>
          <w:numId w:val="4"/>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a</w:t>
      </w:r>
      <w:r w:rsidR="00AF5A07" w:rsidRPr="001D5700">
        <w:rPr>
          <w:rFonts w:ascii="Arial" w:hAnsi="Arial" w:cs="Arial"/>
          <w:sz w:val="22"/>
          <w:szCs w:val="22"/>
        </w:rPr>
        <w:t>ll ratepayers, in a specific category of properties, as determined by the Council from time to time, will be treated equitably;</w:t>
      </w:r>
    </w:p>
    <w:p w:rsidR="00271190" w:rsidRPr="001D5700" w:rsidRDefault="00E5156D" w:rsidP="00224020">
      <w:pPr>
        <w:numPr>
          <w:ilvl w:val="1"/>
          <w:numId w:val="4"/>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p</w:t>
      </w:r>
      <w:r w:rsidR="00271190" w:rsidRPr="001D5700">
        <w:rPr>
          <w:rFonts w:ascii="Arial" w:hAnsi="Arial" w:cs="Arial"/>
          <w:sz w:val="22"/>
          <w:szCs w:val="22"/>
        </w:rPr>
        <w:t>roperty rates will be assessed on the market value of all rateable properties in the jurisdiction of the Municipality and for the purpose of generating revenue to balance the Municipal budget;</w:t>
      </w:r>
    </w:p>
    <w:p w:rsidR="00271190" w:rsidRPr="001D5700" w:rsidRDefault="00E5156D" w:rsidP="00224020">
      <w:pPr>
        <w:numPr>
          <w:ilvl w:val="1"/>
          <w:numId w:val="4"/>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p</w:t>
      </w:r>
      <w:r w:rsidR="00271190" w:rsidRPr="001D5700">
        <w:rPr>
          <w:rFonts w:ascii="Arial" w:hAnsi="Arial" w:cs="Arial"/>
          <w:sz w:val="22"/>
          <w:szCs w:val="22"/>
        </w:rPr>
        <w:t xml:space="preserve">roperty rates will not be used to </w:t>
      </w:r>
      <w:r w:rsidR="00451336" w:rsidRPr="001D5700">
        <w:rPr>
          <w:rFonts w:ascii="Arial" w:hAnsi="Arial" w:cs="Arial"/>
          <w:sz w:val="22"/>
          <w:szCs w:val="22"/>
        </w:rPr>
        <w:t>subsidize</w:t>
      </w:r>
      <w:r w:rsidR="00271190" w:rsidRPr="001D5700">
        <w:rPr>
          <w:rFonts w:ascii="Arial" w:hAnsi="Arial" w:cs="Arial"/>
          <w:sz w:val="22"/>
          <w:szCs w:val="22"/>
        </w:rPr>
        <w:t xml:space="preserve"> trading and economic services;</w:t>
      </w:r>
    </w:p>
    <w:p w:rsidR="00271190" w:rsidRPr="001D5700" w:rsidRDefault="00E5156D" w:rsidP="00224020">
      <w:pPr>
        <w:numPr>
          <w:ilvl w:val="1"/>
          <w:numId w:val="4"/>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t</w:t>
      </w:r>
      <w:r w:rsidR="00271190" w:rsidRPr="001D5700">
        <w:rPr>
          <w:rFonts w:ascii="Arial" w:hAnsi="Arial" w:cs="Arial"/>
          <w:sz w:val="22"/>
          <w:szCs w:val="22"/>
        </w:rPr>
        <w:t>he rates income generated by the Municipality will take into account relief measures to address the social and economic needs of the community;</w:t>
      </w:r>
    </w:p>
    <w:p w:rsidR="00F278BD" w:rsidRPr="001D5700" w:rsidRDefault="00E5156D" w:rsidP="00224020">
      <w:pPr>
        <w:numPr>
          <w:ilvl w:val="1"/>
          <w:numId w:val="4"/>
        </w:numPr>
        <w:autoSpaceDE w:val="0"/>
        <w:autoSpaceDN w:val="0"/>
        <w:adjustRightInd w:val="0"/>
        <w:spacing w:line="360" w:lineRule="auto"/>
        <w:ind w:left="1260" w:hanging="720"/>
        <w:jc w:val="both"/>
        <w:rPr>
          <w:rFonts w:ascii="Arial" w:hAnsi="Arial" w:cs="Arial"/>
          <w:sz w:val="22"/>
          <w:szCs w:val="22"/>
        </w:rPr>
      </w:pPr>
      <w:proofErr w:type="gramStart"/>
      <w:r w:rsidRPr="001D5700">
        <w:rPr>
          <w:rFonts w:ascii="Arial" w:hAnsi="Arial" w:cs="Arial"/>
          <w:sz w:val="22"/>
          <w:szCs w:val="22"/>
        </w:rPr>
        <w:t>t</w:t>
      </w:r>
      <w:r w:rsidR="00CF70F3" w:rsidRPr="001D5700">
        <w:rPr>
          <w:rFonts w:ascii="Arial" w:hAnsi="Arial" w:cs="Arial"/>
          <w:sz w:val="22"/>
          <w:szCs w:val="22"/>
        </w:rPr>
        <w:t>his</w:t>
      </w:r>
      <w:proofErr w:type="gramEnd"/>
      <w:r w:rsidR="00271190" w:rsidRPr="001D5700">
        <w:rPr>
          <w:rFonts w:ascii="Arial" w:hAnsi="Arial" w:cs="Arial"/>
          <w:sz w:val="22"/>
          <w:szCs w:val="22"/>
        </w:rPr>
        <w:t xml:space="preserve"> Policy will be developed and continuously reviewed in consultation with community and in compliance with a process of c</w:t>
      </w:r>
      <w:r w:rsidR="006D47B1" w:rsidRPr="001D5700">
        <w:rPr>
          <w:rFonts w:ascii="Arial" w:hAnsi="Arial" w:cs="Arial"/>
          <w:sz w:val="22"/>
          <w:szCs w:val="22"/>
        </w:rPr>
        <w:t>ommunity participation in terms of Chapter 4 of the Municipal Systems Act.</w:t>
      </w:r>
    </w:p>
    <w:p w:rsidR="000B0C0E" w:rsidRPr="001D5700" w:rsidRDefault="000B0C0E" w:rsidP="004F56AD">
      <w:pPr>
        <w:autoSpaceDE w:val="0"/>
        <w:autoSpaceDN w:val="0"/>
        <w:adjustRightInd w:val="0"/>
        <w:spacing w:line="360" w:lineRule="auto"/>
        <w:ind w:left="1260"/>
        <w:rPr>
          <w:rFonts w:ascii="Arial" w:hAnsi="Arial" w:cs="Arial"/>
          <w:sz w:val="22"/>
          <w:szCs w:val="22"/>
        </w:rPr>
      </w:pPr>
    </w:p>
    <w:p w:rsidR="006D47B1" w:rsidRPr="001D5700" w:rsidRDefault="006D47B1" w:rsidP="004F56AD">
      <w:pPr>
        <w:numPr>
          <w:ilvl w:val="0"/>
          <w:numId w:val="2"/>
        </w:numPr>
        <w:autoSpaceDE w:val="0"/>
        <w:autoSpaceDN w:val="0"/>
        <w:adjustRightInd w:val="0"/>
        <w:spacing w:line="360" w:lineRule="auto"/>
        <w:rPr>
          <w:rFonts w:ascii="Arial" w:hAnsi="Arial" w:cs="Arial"/>
          <w:b/>
          <w:sz w:val="22"/>
          <w:szCs w:val="22"/>
        </w:rPr>
      </w:pPr>
      <w:r w:rsidRPr="001D5700">
        <w:rPr>
          <w:rFonts w:ascii="Arial" w:hAnsi="Arial" w:cs="Arial"/>
          <w:b/>
          <w:sz w:val="22"/>
          <w:szCs w:val="22"/>
        </w:rPr>
        <w:t>THE PURPOSE OF THIS POLICY</w:t>
      </w:r>
    </w:p>
    <w:p w:rsidR="004D39B3" w:rsidRPr="001D5700" w:rsidRDefault="004D39B3" w:rsidP="004F56AD">
      <w:pPr>
        <w:autoSpaceDE w:val="0"/>
        <w:autoSpaceDN w:val="0"/>
        <w:adjustRightInd w:val="0"/>
        <w:spacing w:line="360" w:lineRule="auto"/>
        <w:ind w:left="900"/>
        <w:rPr>
          <w:rFonts w:ascii="Arial" w:hAnsi="Arial" w:cs="Arial"/>
          <w:b/>
          <w:sz w:val="22"/>
          <w:szCs w:val="22"/>
        </w:rPr>
      </w:pPr>
    </w:p>
    <w:p w:rsidR="006D47B1" w:rsidRPr="001D5700" w:rsidRDefault="006D47B1" w:rsidP="004F56AD">
      <w:pPr>
        <w:autoSpaceDE w:val="0"/>
        <w:autoSpaceDN w:val="0"/>
        <w:adjustRightInd w:val="0"/>
        <w:spacing w:line="360" w:lineRule="auto"/>
        <w:ind w:left="720" w:firstLine="180"/>
        <w:rPr>
          <w:rFonts w:ascii="Arial" w:hAnsi="Arial" w:cs="Arial"/>
          <w:sz w:val="22"/>
          <w:szCs w:val="22"/>
        </w:rPr>
      </w:pPr>
      <w:r w:rsidRPr="001D5700">
        <w:rPr>
          <w:rFonts w:ascii="Arial" w:hAnsi="Arial" w:cs="Arial"/>
          <w:sz w:val="22"/>
          <w:szCs w:val="22"/>
        </w:rPr>
        <w:t xml:space="preserve">The purpose of this </w:t>
      </w:r>
      <w:r w:rsidR="002E55F8" w:rsidRPr="001D5700">
        <w:rPr>
          <w:rFonts w:ascii="Arial" w:hAnsi="Arial" w:cs="Arial"/>
          <w:sz w:val="22"/>
          <w:szCs w:val="22"/>
        </w:rPr>
        <w:t>Policy</w:t>
      </w:r>
      <w:r w:rsidRPr="001D5700">
        <w:rPr>
          <w:rFonts w:ascii="Arial" w:hAnsi="Arial" w:cs="Arial"/>
          <w:sz w:val="22"/>
          <w:szCs w:val="22"/>
        </w:rPr>
        <w:t xml:space="preserve"> is to:-</w:t>
      </w:r>
    </w:p>
    <w:p w:rsidR="006D47B1" w:rsidRPr="001D5700" w:rsidRDefault="00DB4BE2" w:rsidP="00224020">
      <w:pPr>
        <w:numPr>
          <w:ilvl w:val="1"/>
          <w:numId w:val="5"/>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comply with the provisions of Section 3 of the Municipal Property Rates Act, 2004 (Act no. 6 of 2004)</w:t>
      </w:r>
    </w:p>
    <w:p w:rsidR="00DB4BE2" w:rsidRPr="001D5700" w:rsidRDefault="00DB4BE2" w:rsidP="00224020">
      <w:pPr>
        <w:numPr>
          <w:ilvl w:val="1"/>
          <w:numId w:val="5"/>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give e</w:t>
      </w:r>
      <w:r w:rsidR="001D4691" w:rsidRPr="001D5700">
        <w:rPr>
          <w:rFonts w:ascii="Arial" w:hAnsi="Arial" w:cs="Arial"/>
          <w:sz w:val="22"/>
          <w:szCs w:val="22"/>
        </w:rPr>
        <w:t>ffect to the principles outlined</w:t>
      </w:r>
      <w:r w:rsidRPr="001D5700">
        <w:rPr>
          <w:rFonts w:ascii="Arial" w:hAnsi="Arial" w:cs="Arial"/>
          <w:sz w:val="22"/>
          <w:szCs w:val="22"/>
        </w:rPr>
        <w:t xml:space="preserve"> above;</w:t>
      </w:r>
    </w:p>
    <w:p w:rsidR="00DB4BE2" w:rsidRPr="001D5700" w:rsidRDefault="00DB4BE2" w:rsidP="00224020">
      <w:pPr>
        <w:numPr>
          <w:ilvl w:val="1"/>
          <w:numId w:val="5"/>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determine the methodology and to prescribe procedures for implementation of the Act;</w:t>
      </w:r>
    </w:p>
    <w:p w:rsidR="00DB4BE2" w:rsidRPr="001D5700" w:rsidRDefault="00DB4BE2" w:rsidP="00224020">
      <w:pPr>
        <w:numPr>
          <w:ilvl w:val="1"/>
          <w:numId w:val="5"/>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determine criteria to be applied for the levying of deferential rates</w:t>
      </w:r>
      <w:r w:rsidR="00BE6FD9" w:rsidRPr="001D5700">
        <w:rPr>
          <w:rFonts w:ascii="Arial" w:hAnsi="Arial" w:cs="Arial"/>
          <w:sz w:val="22"/>
          <w:szCs w:val="22"/>
        </w:rPr>
        <w:t xml:space="preserve"> for different </w:t>
      </w:r>
      <w:r w:rsidR="00451336" w:rsidRPr="001D5700">
        <w:rPr>
          <w:rFonts w:ascii="Arial" w:hAnsi="Arial" w:cs="Arial"/>
          <w:sz w:val="22"/>
          <w:szCs w:val="22"/>
        </w:rPr>
        <w:t>categories</w:t>
      </w:r>
      <w:r w:rsidR="00BE6FD9" w:rsidRPr="001D5700">
        <w:rPr>
          <w:rFonts w:ascii="Arial" w:hAnsi="Arial" w:cs="Arial"/>
          <w:sz w:val="22"/>
          <w:szCs w:val="22"/>
        </w:rPr>
        <w:t xml:space="preserve"> of properties;</w:t>
      </w:r>
    </w:p>
    <w:p w:rsidR="00BE6FD9" w:rsidRPr="001D5700" w:rsidRDefault="00BE6FD9" w:rsidP="00224020">
      <w:pPr>
        <w:numPr>
          <w:ilvl w:val="1"/>
          <w:numId w:val="5"/>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determine criteria for determination of categories of properties and categories of properties and categories of owners of properties;</w:t>
      </w:r>
    </w:p>
    <w:p w:rsidR="00BE6FD9" w:rsidRPr="001D5700" w:rsidRDefault="00BE6FD9" w:rsidP="00224020">
      <w:pPr>
        <w:numPr>
          <w:ilvl w:val="1"/>
          <w:numId w:val="5"/>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determine the criteria to be applied for granting exemptions, rebates and reductions;</w:t>
      </w:r>
    </w:p>
    <w:p w:rsidR="00EC78BC" w:rsidRPr="001D5700" w:rsidRDefault="00EC78BC" w:rsidP="00224020">
      <w:pPr>
        <w:numPr>
          <w:ilvl w:val="1"/>
          <w:numId w:val="5"/>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lastRenderedPageBreak/>
        <w:t>determine how the Municipality’s powers must be exercised in relation to multi-purpose properties:</w:t>
      </w:r>
    </w:p>
    <w:p w:rsidR="00BE6FD9" w:rsidRPr="001D5700" w:rsidRDefault="00C25DD0" w:rsidP="00224020">
      <w:pPr>
        <w:numPr>
          <w:ilvl w:val="1"/>
          <w:numId w:val="5"/>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Determine</w:t>
      </w:r>
      <w:r w:rsidR="00BE6FD9" w:rsidRPr="001D5700">
        <w:rPr>
          <w:rFonts w:ascii="Arial" w:hAnsi="Arial" w:cs="Arial"/>
          <w:sz w:val="22"/>
          <w:szCs w:val="22"/>
        </w:rPr>
        <w:t xml:space="preserve"> measures to promote local economic and social development.</w:t>
      </w:r>
    </w:p>
    <w:p w:rsidR="008B5698" w:rsidRPr="001D5700" w:rsidRDefault="008B5698" w:rsidP="00224020">
      <w:pPr>
        <w:numPr>
          <w:ilvl w:val="1"/>
          <w:numId w:val="5"/>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Take into account the effect of rates on public service infrastructure.</w:t>
      </w:r>
    </w:p>
    <w:p w:rsidR="00EC78BC" w:rsidRPr="001D5700" w:rsidRDefault="00EC78BC" w:rsidP="00224020">
      <w:pPr>
        <w:numPr>
          <w:ilvl w:val="1"/>
          <w:numId w:val="5"/>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 xml:space="preserve">Identify which </w:t>
      </w:r>
      <w:r w:rsidR="00451336" w:rsidRPr="001D5700">
        <w:rPr>
          <w:rFonts w:ascii="Arial" w:hAnsi="Arial" w:cs="Arial"/>
          <w:sz w:val="22"/>
          <w:szCs w:val="22"/>
        </w:rPr>
        <w:t>categories</w:t>
      </w:r>
      <w:r w:rsidRPr="001D5700">
        <w:rPr>
          <w:rFonts w:ascii="Arial" w:hAnsi="Arial" w:cs="Arial"/>
          <w:sz w:val="22"/>
          <w:szCs w:val="22"/>
        </w:rPr>
        <w:t xml:space="preserve"> of properties the Municipality has elected not to rate as provided for in section 7 of the Act.</w:t>
      </w:r>
    </w:p>
    <w:p w:rsidR="005012E5" w:rsidRPr="001D5700" w:rsidRDefault="005012E5" w:rsidP="004F56AD">
      <w:pPr>
        <w:autoSpaceDE w:val="0"/>
        <w:autoSpaceDN w:val="0"/>
        <w:adjustRightInd w:val="0"/>
        <w:spacing w:line="360" w:lineRule="auto"/>
        <w:ind w:left="1080" w:hanging="540"/>
        <w:rPr>
          <w:rFonts w:ascii="Arial" w:hAnsi="Arial" w:cs="Arial"/>
          <w:sz w:val="22"/>
          <w:szCs w:val="22"/>
        </w:rPr>
      </w:pPr>
    </w:p>
    <w:p w:rsidR="005012E5" w:rsidRPr="001D5700" w:rsidRDefault="000F225B" w:rsidP="004F56AD">
      <w:pPr>
        <w:numPr>
          <w:ilvl w:val="0"/>
          <w:numId w:val="2"/>
        </w:numPr>
        <w:autoSpaceDE w:val="0"/>
        <w:autoSpaceDN w:val="0"/>
        <w:adjustRightInd w:val="0"/>
        <w:spacing w:line="360" w:lineRule="auto"/>
        <w:rPr>
          <w:rFonts w:ascii="Arial" w:hAnsi="Arial" w:cs="Arial"/>
          <w:sz w:val="22"/>
          <w:szCs w:val="22"/>
        </w:rPr>
      </w:pPr>
      <w:r w:rsidRPr="001D5700">
        <w:rPr>
          <w:rFonts w:ascii="Arial" w:hAnsi="Arial" w:cs="Arial"/>
          <w:b/>
          <w:sz w:val="22"/>
          <w:szCs w:val="22"/>
        </w:rPr>
        <w:t>IMPLEMENTATION OF THIS POLICY AND EFFECTIVE DATE</w:t>
      </w:r>
    </w:p>
    <w:p w:rsidR="000A1FFF" w:rsidRPr="001D5700" w:rsidRDefault="000A1FFF" w:rsidP="004F56AD">
      <w:pPr>
        <w:autoSpaceDE w:val="0"/>
        <w:autoSpaceDN w:val="0"/>
        <w:adjustRightInd w:val="0"/>
        <w:spacing w:line="360" w:lineRule="auto"/>
        <w:rPr>
          <w:rFonts w:ascii="Arial" w:hAnsi="Arial" w:cs="Arial"/>
          <w:sz w:val="22"/>
          <w:szCs w:val="22"/>
        </w:rPr>
      </w:pPr>
    </w:p>
    <w:p w:rsidR="00BE6FD9" w:rsidRPr="001D5700" w:rsidRDefault="008E4A1B" w:rsidP="00224020">
      <w:pPr>
        <w:numPr>
          <w:ilvl w:val="1"/>
          <w:numId w:val="6"/>
        </w:numPr>
        <w:autoSpaceDE w:val="0"/>
        <w:autoSpaceDN w:val="0"/>
        <w:adjustRightInd w:val="0"/>
        <w:spacing w:line="360" w:lineRule="auto"/>
        <w:ind w:left="1260" w:hanging="720"/>
        <w:rPr>
          <w:rFonts w:ascii="Arial" w:hAnsi="Arial" w:cs="Arial"/>
          <w:sz w:val="22"/>
          <w:szCs w:val="22"/>
        </w:rPr>
      </w:pPr>
      <w:r w:rsidRPr="001D5700">
        <w:rPr>
          <w:rFonts w:ascii="Arial" w:hAnsi="Arial" w:cs="Arial"/>
          <w:sz w:val="22"/>
          <w:szCs w:val="22"/>
        </w:rPr>
        <w:t xml:space="preserve">This </w:t>
      </w:r>
      <w:r w:rsidR="002E55F8" w:rsidRPr="001D5700">
        <w:rPr>
          <w:rFonts w:ascii="Arial" w:hAnsi="Arial" w:cs="Arial"/>
          <w:sz w:val="22"/>
          <w:szCs w:val="22"/>
        </w:rPr>
        <w:t>Policy</w:t>
      </w:r>
      <w:r w:rsidR="009E7FCA" w:rsidRPr="001D5700">
        <w:rPr>
          <w:rFonts w:ascii="Arial" w:hAnsi="Arial" w:cs="Arial"/>
          <w:sz w:val="22"/>
          <w:szCs w:val="22"/>
        </w:rPr>
        <w:t xml:space="preserve"> takes effect from </w:t>
      </w:r>
      <w:r w:rsidR="004E51CE">
        <w:rPr>
          <w:rFonts w:ascii="Arial" w:hAnsi="Arial" w:cs="Arial"/>
          <w:b/>
          <w:sz w:val="22"/>
          <w:szCs w:val="22"/>
        </w:rPr>
        <w:t>1 July 2016</w:t>
      </w:r>
      <w:r w:rsidR="00FC3A2C" w:rsidRPr="001D5700">
        <w:rPr>
          <w:rFonts w:ascii="Arial" w:hAnsi="Arial" w:cs="Arial"/>
          <w:b/>
          <w:sz w:val="22"/>
          <w:szCs w:val="22"/>
        </w:rPr>
        <w:t xml:space="preserve"> </w:t>
      </w:r>
      <w:r w:rsidRPr="001D5700">
        <w:rPr>
          <w:rFonts w:ascii="Arial" w:hAnsi="Arial" w:cs="Arial"/>
          <w:sz w:val="22"/>
          <w:szCs w:val="22"/>
        </w:rPr>
        <w:t xml:space="preserve">being the effective and will accompany the Municipality’s budget for the financial year. </w:t>
      </w:r>
    </w:p>
    <w:p w:rsidR="008E4A1B" w:rsidRPr="001D5700" w:rsidRDefault="008E4A1B" w:rsidP="00224020">
      <w:pPr>
        <w:numPr>
          <w:ilvl w:val="1"/>
          <w:numId w:val="6"/>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This Property Rates Policy will be reviewed annually</w:t>
      </w:r>
      <w:r w:rsidR="001214D7" w:rsidRPr="001D5700">
        <w:rPr>
          <w:rFonts w:ascii="Arial" w:hAnsi="Arial" w:cs="Arial"/>
          <w:sz w:val="22"/>
          <w:szCs w:val="22"/>
        </w:rPr>
        <w:t xml:space="preserve"> in terms of Section 22 and 23 of the Municipal </w:t>
      </w:r>
      <w:r w:rsidR="008E76BD" w:rsidRPr="001D5700">
        <w:rPr>
          <w:rFonts w:ascii="Arial" w:hAnsi="Arial" w:cs="Arial"/>
          <w:sz w:val="22"/>
          <w:szCs w:val="22"/>
        </w:rPr>
        <w:t>Finance</w:t>
      </w:r>
      <w:r w:rsidR="001214D7" w:rsidRPr="001D5700">
        <w:rPr>
          <w:rFonts w:ascii="Arial" w:hAnsi="Arial" w:cs="Arial"/>
          <w:sz w:val="22"/>
          <w:szCs w:val="22"/>
        </w:rPr>
        <w:t xml:space="preserve"> Management Act No.</w:t>
      </w:r>
      <w:r w:rsidR="00FD500E">
        <w:rPr>
          <w:rFonts w:ascii="Arial" w:hAnsi="Arial" w:cs="Arial"/>
          <w:sz w:val="22"/>
          <w:szCs w:val="22"/>
        </w:rPr>
        <w:t xml:space="preserve"> 56, 2003 ( Act No 56 of  2003).</w:t>
      </w:r>
    </w:p>
    <w:p w:rsidR="008E4A1B" w:rsidRPr="001D5700" w:rsidRDefault="008E4A1B" w:rsidP="00224020">
      <w:pPr>
        <w:numPr>
          <w:ilvl w:val="1"/>
          <w:numId w:val="6"/>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The Municipality will adopt by-laws to give effect to the implementation of its Rates Policy and such by-laws must be read in conju</w:t>
      </w:r>
      <w:r w:rsidR="00165843" w:rsidRPr="001D5700">
        <w:rPr>
          <w:rFonts w:ascii="Arial" w:hAnsi="Arial" w:cs="Arial"/>
          <w:sz w:val="22"/>
          <w:szCs w:val="22"/>
        </w:rPr>
        <w:t>n</w:t>
      </w:r>
      <w:r w:rsidRPr="001D5700">
        <w:rPr>
          <w:rFonts w:ascii="Arial" w:hAnsi="Arial" w:cs="Arial"/>
          <w:sz w:val="22"/>
          <w:szCs w:val="22"/>
        </w:rPr>
        <w:t>ction with this Policy.</w:t>
      </w:r>
      <w:r w:rsidR="00165843" w:rsidRPr="001D5700">
        <w:rPr>
          <w:rFonts w:ascii="Arial" w:hAnsi="Arial" w:cs="Arial"/>
          <w:sz w:val="22"/>
          <w:szCs w:val="22"/>
        </w:rPr>
        <w:t xml:space="preserve"> The rates by-laws may differentiate between:</w:t>
      </w:r>
    </w:p>
    <w:p w:rsidR="00165843" w:rsidRPr="001D5700" w:rsidRDefault="00165843" w:rsidP="00224020">
      <w:pPr>
        <w:numPr>
          <w:ilvl w:val="2"/>
          <w:numId w:val="6"/>
        </w:numPr>
        <w:autoSpaceDE w:val="0"/>
        <w:autoSpaceDN w:val="0"/>
        <w:adjustRightInd w:val="0"/>
        <w:spacing w:line="360" w:lineRule="auto"/>
        <w:ind w:hanging="540"/>
        <w:jc w:val="both"/>
        <w:rPr>
          <w:rFonts w:ascii="Arial" w:hAnsi="Arial" w:cs="Arial"/>
          <w:sz w:val="22"/>
          <w:szCs w:val="22"/>
        </w:rPr>
      </w:pPr>
      <w:r w:rsidRPr="001D5700">
        <w:rPr>
          <w:rFonts w:ascii="Arial" w:hAnsi="Arial" w:cs="Arial"/>
          <w:sz w:val="22"/>
          <w:szCs w:val="22"/>
        </w:rPr>
        <w:t>categories of p</w:t>
      </w:r>
      <w:r w:rsidR="001E0000" w:rsidRPr="001D5700">
        <w:rPr>
          <w:rFonts w:ascii="Arial" w:hAnsi="Arial" w:cs="Arial"/>
          <w:sz w:val="22"/>
          <w:szCs w:val="22"/>
        </w:rPr>
        <w:t xml:space="preserve">roperties; and </w:t>
      </w:r>
    </w:p>
    <w:p w:rsidR="001E0000" w:rsidRPr="001D5700" w:rsidRDefault="00C25DD0" w:rsidP="00224020">
      <w:pPr>
        <w:numPr>
          <w:ilvl w:val="2"/>
          <w:numId w:val="6"/>
        </w:numPr>
        <w:autoSpaceDE w:val="0"/>
        <w:autoSpaceDN w:val="0"/>
        <w:adjustRightInd w:val="0"/>
        <w:spacing w:line="360" w:lineRule="auto"/>
        <w:ind w:hanging="540"/>
        <w:jc w:val="both"/>
        <w:rPr>
          <w:rFonts w:ascii="Arial" w:hAnsi="Arial" w:cs="Arial"/>
          <w:sz w:val="22"/>
          <w:szCs w:val="22"/>
        </w:rPr>
      </w:pPr>
      <w:r w:rsidRPr="001D5700">
        <w:rPr>
          <w:rFonts w:ascii="Arial" w:hAnsi="Arial" w:cs="Arial"/>
          <w:sz w:val="22"/>
          <w:szCs w:val="22"/>
        </w:rPr>
        <w:t>Categories</w:t>
      </w:r>
      <w:r w:rsidR="001E0000" w:rsidRPr="001D5700">
        <w:rPr>
          <w:rFonts w:ascii="Arial" w:hAnsi="Arial" w:cs="Arial"/>
          <w:sz w:val="22"/>
          <w:szCs w:val="22"/>
        </w:rPr>
        <w:t xml:space="preserve"> of owners of properties.</w:t>
      </w:r>
    </w:p>
    <w:p w:rsidR="001E0000" w:rsidRPr="001D5700" w:rsidRDefault="001E0000" w:rsidP="00224020">
      <w:pPr>
        <w:numPr>
          <w:ilvl w:val="1"/>
          <w:numId w:val="6"/>
        </w:numPr>
        <w:autoSpaceDE w:val="0"/>
        <w:autoSpaceDN w:val="0"/>
        <w:adjustRightInd w:val="0"/>
        <w:spacing w:line="360" w:lineRule="auto"/>
        <w:ind w:left="1260" w:hanging="720"/>
        <w:jc w:val="both"/>
        <w:rPr>
          <w:rFonts w:ascii="Arial" w:hAnsi="Arial" w:cs="Arial"/>
          <w:sz w:val="22"/>
          <w:szCs w:val="22"/>
        </w:rPr>
      </w:pPr>
      <w:r w:rsidRPr="001D5700">
        <w:rPr>
          <w:rFonts w:ascii="Arial" w:hAnsi="Arial" w:cs="Arial"/>
          <w:sz w:val="22"/>
          <w:szCs w:val="22"/>
        </w:rPr>
        <w:t>The by-laws adopted in terms in terms of Item 5.3 may be reviewed annually, and if necessary be amended by the Municipal Council, in conjunction and in accordance with Rates Policy.</w:t>
      </w:r>
    </w:p>
    <w:p w:rsidR="001E0000" w:rsidRPr="001D5700" w:rsidRDefault="001E0000" w:rsidP="004F56AD">
      <w:pPr>
        <w:autoSpaceDE w:val="0"/>
        <w:autoSpaceDN w:val="0"/>
        <w:adjustRightInd w:val="0"/>
        <w:spacing w:line="360" w:lineRule="auto"/>
        <w:ind w:left="1080" w:hanging="540"/>
        <w:rPr>
          <w:rFonts w:ascii="Arial" w:hAnsi="Arial" w:cs="Arial"/>
          <w:sz w:val="22"/>
          <w:szCs w:val="22"/>
        </w:rPr>
      </w:pPr>
    </w:p>
    <w:p w:rsidR="00DB4BE2" w:rsidRPr="001D5700" w:rsidRDefault="001E0000" w:rsidP="004F56AD">
      <w:pPr>
        <w:numPr>
          <w:ilvl w:val="0"/>
          <w:numId w:val="2"/>
        </w:numPr>
        <w:autoSpaceDE w:val="0"/>
        <w:autoSpaceDN w:val="0"/>
        <w:adjustRightInd w:val="0"/>
        <w:spacing w:line="360" w:lineRule="auto"/>
        <w:rPr>
          <w:rFonts w:ascii="Arial" w:hAnsi="Arial" w:cs="Arial"/>
          <w:b/>
          <w:sz w:val="22"/>
          <w:szCs w:val="22"/>
        </w:rPr>
      </w:pPr>
      <w:r w:rsidRPr="001D5700">
        <w:rPr>
          <w:rFonts w:ascii="Arial" w:hAnsi="Arial" w:cs="Arial"/>
          <w:b/>
          <w:sz w:val="22"/>
          <w:szCs w:val="22"/>
        </w:rPr>
        <w:t>EQUITABLE TREA</w:t>
      </w:r>
      <w:r w:rsidR="00193100" w:rsidRPr="001D5700">
        <w:rPr>
          <w:rFonts w:ascii="Arial" w:hAnsi="Arial" w:cs="Arial"/>
          <w:b/>
          <w:sz w:val="22"/>
          <w:szCs w:val="22"/>
        </w:rPr>
        <w:t>T</w:t>
      </w:r>
      <w:r w:rsidRPr="001D5700">
        <w:rPr>
          <w:rFonts w:ascii="Arial" w:hAnsi="Arial" w:cs="Arial"/>
          <w:b/>
          <w:sz w:val="22"/>
          <w:szCs w:val="22"/>
        </w:rPr>
        <w:t>MENT OF RATEPAYERS</w:t>
      </w:r>
    </w:p>
    <w:p w:rsidR="004D39B3" w:rsidRPr="001D5700" w:rsidRDefault="004D39B3" w:rsidP="004F56AD">
      <w:pPr>
        <w:autoSpaceDE w:val="0"/>
        <w:autoSpaceDN w:val="0"/>
        <w:adjustRightInd w:val="0"/>
        <w:spacing w:line="360" w:lineRule="auto"/>
        <w:ind w:left="900"/>
        <w:rPr>
          <w:rFonts w:ascii="Arial" w:hAnsi="Arial" w:cs="Arial"/>
          <w:b/>
          <w:sz w:val="22"/>
          <w:szCs w:val="22"/>
        </w:rPr>
      </w:pPr>
    </w:p>
    <w:p w:rsidR="00924AF1" w:rsidRPr="001D5700" w:rsidRDefault="00FC3A2C" w:rsidP="00116EB1">
      <w:pPr>
        <w:pStyle w:val="ListParagraph"/>
        <w:numPr>
          <w:ilvl w:val="1"/>
          <w:numId w:val="24"/>
        </w:numPr>
        <w:autoSpaceDE w:val="0"/>
        <w:autoSpaceDN w:val="0"/>
        <w:adjustRightInd w:val="0"/>
        <w:spacing w:line="360" w:lineRule="auto"/>
        <w:ind w:left="1276" w:hanging="709"/>
        <w:rPr>
          <w:rFonts w:ascii="Arial" w:hAnsi="Arial" w:cs="Arial"/>
          <w:sz w:val="22"/>
          <w:szCs w:val="22"/>
        </w:rPr>
      </w:pPr>
      <w:r w:rsidRPr="001D5700">
        <w:rPr>
          <w:rFonts w:ascii="Arial" w:hAnsi="Arial" w:cs="Arial"/>
          <w:sz w:val="22"/>
          <w:szCs w:val="22"/>
        </w:rPr>
        <w:t xml:space="preserve">The </w:t>
      </w:r>
      <w:r w:rsidR="00924AF1" w:rsidRPr="001D5700">
        <w:rPr>
          <w:rFonts w:ascii="Arial" w:hAnsi="Arial" w:cs="Arial"/>
          <w:sz w:val="22"/>
          <w:szCs w:val="22"/>
        </w:rPr>
        <w:t xml:space="preserve">Municipality is committed to treating all ratepayers on an equitable </w:t>
      </w:r>
      <w:r w:rsidR="00C25DD0" w:rsidRPr="001D5700">
        <w:rPr>
          <w:rFonts w:ascii="Arial" w:hAnsi="Arial" w:cs="Arial"/>
          <w:sz w:val="22"/>
          <w:szCs w:val="22"/>
        </w:rPr>
        <w:t>basis. “Equitable</w:t>
      </w:r>
      <w:r w:rsidR="00924AF1" w:rsidRPr="001D5700">
        <w:rPr>
          <w:rFonts w:ascii="Arial" w:hAnsi="Arial" w:cs="Arial"/>
          <w:sz w:val="22"/>
          <w:szCs w:val="22"/>
        </w:rPr>
        <w:t xml:space="preserve">” does not necessarily mean “equally” treatment of ratepayers. The circumstances of </w:t>
      </w:r>
      <w:r w:rsidR="00E73DF2" w:rsidRPr="001D5700">
        <w:rPr>
          <w:rFonts w:ascii="Arial" w:hAnsi="Arial" w:cs="Arial"/>
          <w:sz w:val="22"/>
          <w:szCs w:val="22"/>
        </w:rPr>
        <w:t>each category of owner category of property will be considered in a fair manner and within the limitations set out in the Act. The Municipality may adopt measures to ensure equitable and fair treatment of ratepayers.</w:t>
      </w:r>
    </w:p>
    <w:p w:rsidR="00E73DF2" w:rsidRDefault="00E73DF2" w:rsidP="00116EB1">
      <w:pPr>
        <w:pStyle w:val="ListParagraph"/>
        <w:numPr>
          <w:ilvl w:val="1"/>
          <w:numId w:val="24"/>
        </w:numPr>
        <w:autoSpaceDE w:val="0"/>
        <w:autoSpaceDN w:val="0"/>
        <w:adjustRightInd w:val="0"/>
        <w:spacing w:line="360" w:lineRule="auto"/>
        <w:ind w:left="1276" w:hanging="709"/>
        <w:rPr>
          <w:rFonts w:ascii="Arial" w:hAnsi="Arial" w:cs="Arial"/>
          <w:sz w:val="22"/>
          <w:szCs w:val="22"/>
        </w:rPr>
      </w:pPr>
      <w:r w:rsidRPr="001D5700">
        <w:rPr>
          <w:rFonts w:ascii="Arial" w:hAnsi="Arial" w:cs="Arial"/>
          <w:sz w:val="22"/>
          <w:szCs w:val="22"/>
        </w:rPr>
        <w:t>Any differentiation in levying rates will not constitute unfair discrimination.</w:t>
      </w:r>
    </w:p>
    <w:p w:rsidR="00A35307" w:rsidRPr="001D5700" w:rsidRDefault="00A35307" w:rsidP="00A35307">
      <w:pPr>
        <w:pStyle w:val="ListParagraph"/>
        <w:autoSpaceDE w:val="0"/>
        <w:autoSpaceDN w:val="0"/>
        <w:adjustRightInd w:val="0"/>
        <w:spacing w:line="360" w:lineRule="auto"/>
        <w:ind w:left="360"/>
        <w:rPr>
          <w:rFonts w:ascii="Arial" w:hAnsi="Arial" w:cs="Arial"/>
          <w:sz w:val="22"/>
          <w:szCs w:val="22"/>
        </w:rPr>
      </w:pPr>
    </w:p>
    <w:p w:rsidR="00E73DF2" w:rsidRPr="001D5700" w:rsidRDefault="00E73DF2" w:rsidP="004F56AD">
      <w:pPr>
        <w:autoSpaceDE w:val="0"/>
        <w:autoSpaceDN w:val="0"/>
        <w:adjustRightInd w:val="0"/>
        <w:spacing w:line="360" w:lineRule="auto"/>
        <w:ind w:left="900"/>
        <w:rPr>
          <w:rFonts w:ascii="Arial" w:hAnsi="Arial" w:cs="Arial"/>
          <w:sz w:val="22"/>
          <w:szCs w:val="22"/>
        </w:rPr>
      </w:pPr>
    </w:p>
    <w:p w:rsidR="00E73DF2" w:rsidRPr="001D5700" w:rsidRDefault="00E73DF2" w:rsidP="004F56AD">
      <w:pPr>
        <w:numPr>
          <w:ilvl w:val="0"/>
          <w:numId w:val="2"/>
        </w:numPr>
        <w:autoSpaceDE w:val="0"/>
        <w:autoSpaceDN w:val="0"/>
        <w:adjustRightInd w:val="0"/>
        <w:spacing w:line="360" w:lineRule="auto"/>
        <w:rPr>
          <w:rFonts w:ascii="Arial" w:hAnsi="Arial" w:cs="Arial"/>
          <w:b/>
          <w:sz w:val="22"/>
          <w:szCs w:val="22"/>
        </w:rPr>
      </w:pPr>
      <w:r w:rsidRPr="001D5700">
        <w:rPr>
          <w:rFonts w:ascii="Arial" w:hAnsi="Arial" w:cs="Arial"/>
          <w:b/>
          <w:sz w:val="22"/>
          <w:szCs w:val="22"/>
        </w:rPr>
        <w:lastRenderedPageBreak/>
        <w:t>DISCRETIONARY DECISION ADOPTED BY THE MUNICIPALITY WITH RESPECT TO LEVYING OF RATES</w:t>
      </w:r>
    </w:p>
    <w:p w:rsidR="004D39B3" w:rsidRPr="001D5700" w:rsidRDefault="004D39B3" w:rsidP="004F56AD">
      <w:pPr>
        <w:autoSpaceDE w:val="0"/>
        <w:autoSpaceDN w:val="0"/>
        <w:adjustRightInd w:val="0"/>
        <w:spacing w:line="360" w:lineRule="auto"/>
        <w:ind w:left="900"/>
        <w:rPr>
          <w:rFonts w:ascii="Arial" w:hAnsi="Arial" w:cs="Arial"/>
          <w:b/>
          <w:sz w:val="22"/>
          <w:szCs w:val="22"/>
        </w:rPr>
      </w:pPr>
    </w:p>
    <w:p w:rsidR="00E73DF2" w:rsidRPr="001D5700" w:rsidRDefault="00E73DF2" w:rsidP="004F56AD">
      <w:pPr>
        <w:autoSpaceDE w:val="0"/>
        <w:autoSpaceDN w:val="0"/>
        <w:adjustRightInd w:val="0"/>
        <w:spacing w:line="360" w:lineRule="auto"/>
        <w:ind w:left="900"/>
        <w:rPr>
          <w:rFonts w:ascii="Arial" w:hAnsi="Arial" w:cs="Arial"/>
          <w:sz w:val="22"/>
          <w:szCs w:val="22"/>
        </w:rPr>
      </w:pPr>
      <w:r w:rsidRPr="001D5700">
        <w:rPr>
          <w:rFonts w:ascii="Arial" w:hAnsi="Arial" w:cs="Arial"/>
          <w:sz w:val="22"/>
          <w:szCs w:val="22"/>
        </w:rPr>
        <w:t>It is recorded that the Municipality has adopted the following resolutions:</w:t>
      </w:r>
    </w:p>
    <w:p w:rsidR="00727734" w:rsidRPr="001D5700" w:rsidRDefault="00E73DF2" w:rsidP="00224020">
      <w:pPr>
        <w:numPr>
          <w:ilvl w:val="1"/>
          <w:numId w:val="7"/>
        </w:numPr>
        <w:autoSpaceDE w:val="0"/>
        <w:autoSpaceDN w:val="0"/>
        <w:adjustRightInd w:val="0"/>
        <w:spacing w:line="360" w:lineRule="auto"/>
        <w:ind w:left="1260" w:hanging="720"/>
        <w:rPr>
          <w:rFonts w:ascii="Arial" w:hAnsi="Arial" w:cs="Arial"/>
          <w:sz w:val="22"/>
          <w:szCs w:val="22"/>
        </w:rPr>
      </w:pPr>
      <w:r w:rsidRPr="001D5700">
        <w:rPr>
          <w:rFonts w:ascii="Arial" w:hAnsi="Arial" w:cs="Arial"/>
          <w:sz w:val="22"/>
          <w:szCs w:val="22"/>
        </w:rPr>
        <w:t xml:space="preserve">To levy rates on </w:t>
      </w:r>
      <w:r w:rsidR="00727734" w:rsidRPr="001D5700">
        <w:rPr>
          <w:rFonts w:ascii="Arial" w:hAnsi="Arial" w:cs="Arial"/>
          <w:sz w:val="22"/>
          <w:szCs w:val="22"/>
        </w:rPr>
        <w:t>all rateable properties in its area of jurisdiction.</w:t>
      </w:r>
    </w:p>
    <w:p w:rsidR="00727734" w:rsidRPr="001D5700" w:rsidRDefault="00727734" w:rsidP="00224020">
      <w:pPr>
        <w:numPr>
          <w:ilvl w:val="1"/>
          <w:numId w:val="7"/>
        </w:numPr>
        <w:autoSpaceDE w:val="0"/>
        <w:autoSpaceDN w:val="0"/>
        <w:adjustRightInd w:val="0"/>
        <w:spacing w:line="360" w:lineRule="auto"/>
        <w:ind w:left="1260" w:hanging="720"/>
        <w:rPr>
          <w:rFonts w:ascii="Arial" w:hAnsi="Arial" w:cs="Arial"/>
          <w:sz w:val="22"/>
          <w:szCs w:val="22"/>
        </w:rPr>
      </w:pPr>
      <w:r w:rsidRPr="001D5700">
        <w:rPr>
          <w:rFonts w:ascii="Arial" w:hAnsi="Arial" w:cs="Arial"/>
          <w:sz w:val="22"/>
          <w:szCs w:val="22"/>
        </w:rPr>
        <w:t>To determin</w:t>
      </w:r>
      <w:r w:rsidR="00AD2155" w:rsidRPr="001D5700">
        <w:rPr>
          <w:rFonts w:ascii="Arial" w:hAnsi="Arial" w:cs="Arial"/>
          <w:sz w:val="22"/>
          <w:szCs w:val="22"/>
        </w:rPr>
        <w:t>e the date of implementation as indicated above.</w:t>
      </w:r>
    </w:p>
    <w:p w:rsidR="00FC08B6" w:rsidRPr="001D5700" w:rsidRDefault="00FC08B6" w:rsidP="00224020">
      <w:pPr>
        <w:numPr>
          <w:ilvl w:val="1"/>
          <w:numId w:val="7"/>
        </w:numPr>
        <w:autoSpaceDE w:val="0"/>
        <w:autoSpaceDN w:val="0"/>
        <w:adjustRightInd w:val="0"/>
        <w:spacing w:line="360" w:lineRule="auto"/>
        <w:ind w:left="1260" w:hanging="720"/>
        <w:rPr>
          <w:rFonts w:ascii="Arial" w:hAnsi="Arial" w:cs="Arial"/>
          <w:sz w:val="22"/>
          <w:szCs w:val="22"/>
        </w:rPr>
      </w:pPr>
      <w:r w:rsidRPr="001D5700">
        <w:rPr>
          <w:rFonts w:ascii="Arial" w:hAnsi="Arial" w:cs="Arial"/>
          <w:sz w:val="22"/>
          <w:szCs w:val="22"/>
        </w:rPr>
        <w:t xml:space="preserve">To determine the date of general valuation as </w:t>
      </w:r>
      <w:r w:rsidRPr="001D5700">
        <w:rPr>
          <w:rFonts w:ascii="Arial" w:hAnsi="Arial" w:cs="Arial"/>
          <w:b/>
          <w:sz w:val="22"/>
          <w:szCs w:val="22"/>
        </w:rPr>
        <w:t>1 July 20</w:t>
      </w:r>
      <w:r w:rsidR="00451336" w:rsidRPr="001D5700">
        <w:rPr>
          <w:rFonts w:ascii="Arial" w:hAnsi="Arial" w:cs="Arial"/>
          <w:b/>
          <w:sz w:val="22"/>
          <w:szCs w:val="22"/>
        </w:rPr>
        <w:t>1</w:t>
      </w:r>
      <w:r w:rsidR="004E5438" w:rsidRPr="001D5700">
        <w:rPr>
          <w:rFonts w:ascii="Arial" w:hAnsi="Arial" w:cs="Arial"/>
          <w:b/>
          <w:sz w:val="22"/>
          <w:szCs w:val="22"/>
        </w:rPr>
        <w:t>2</w:t>
      </w:r>
    </w:p>
    <w:p w:rsidR="00FC08B6" w:rsidRPr="001D5700" w:rsidRDefault="00FC08B6" w:rsidP="00224020">
      <w:pPr>
        <w:numPr>
          <w:ilvl w:val="1"/>
          <w:numId w:val="7"/>
        </w:numPr>
        <w:autoSpaceDE w:val="0"/>
        <w:autoSpaceDN w:val="0"/>
        <w:adjustRightInd w:val="0"/>
        <w:spacing w:line="360" w:lineRule="auto"/>
        <w:ind w:left="1260" w:hanging="720"/>
        <w:rPr>
          <w:rFonts w:ascii="Arial" w:hAnsi="Arial" w:cs="Arial"/>
          <w:sz w:val="22"/>
          <w:szCs w:val="22"/>
        </w:rPr>
      </w:pPr>
      <w:r w:rsidRPr="001D5700">
        <w:rPr>
          <w:rFonts w:ascii="Arial" w:hAnsi="Arial" w:cs="Arial"/>
          <w:sz w:val="22"/>
          <w:szCs w:val="22"/>
        </w:rPr>
        <w:t>To levy different cents</w:t>
      </w:r>
      <w:r w:rsidR="00C84C2D" w:rsidRPr="001D5700">
        <w:rPr>
          <w:rFonts w:ascii="Arial" w:hAnsi="Arial" w:cs="Arial"/>
          <w:sz w:val="22"/>
          <w:szCs w:val="22"/>
        </w:rPr>
        <w:t xml:space="preserve"> in the rand for different categories of rateable property.</w:t>
      </w:r>
    </w:p>
    <w:p w:rsidR="00C84C2D" w:rsidRPr="001D5700" w:rsidRDefault="00C84C2D" w:rsidP="00224020">
      <w:pPr>
        <w:numPr>
          <w:ilvl w:val="1"/>
          <w:numId w:val="7"/>
        </w:numPr>
        <w:autoSpaceDE w:val="0"/>
        <w:autoSpaceDN w:val="0"/>
        <w:adjustRightInd w:val="0"/>
        <w:spacing w:line="360" w:lineRule="auto"/>
        <w:ind w:left="1260" w:hanging="720"/>
        <w:rPr>
          <w:rFonts w:ascii="Arial" w:hAnsi="Arial" w:cs="Arial"/>
          <w:sz w:val="22"/>
          <w:szCs w:val="22"/>
        </w:rPr>
      </w:pPr>
      <w:r w:rsidRPr="001D5700">
        <w:rPr>
          <w:rFonts w:ascii="Arial" w:hAnsi="Arial" w:cs="Arial"/>
          <w:sz w:val="22"/>
          <w:szCs w:val="22"/>
        </w:rPr>
        <w:t>That the categories of properties for the purpos</w:t>
      </w:r>
      <w:r w:rsidR="00971B1B" w:rsidRPr="001D5700">
        <w:rPr>
          <w:rFonts w:ascii="Arial" w:hAnsi="Arial" w:cs="Arial"/>
          <w:sz w:val="22"/>
          <w:szCs w:val="22"/>
        </w:rPr>
        <w:t>e of differential rating to in 7</w:t>
      </w:r>
      <w:r w:rsidRPr="001D5700">
        <w:rPr>
          <w:rFonts w:ascii="Arial" w:hAnsi="Arial" w:cs="Arial"/>
          <w:sz w:val="22"/>
          <w:szCs w:val="22"/>
        </w:rPr>
        <w:t>.4 above are those specified in</w:t>
      </w:r>
      <w:r w:rsidR="00AD2155" w:rsidRPr="001D5700">
        <w:rPr>
          <w:rFonts w:ascii="Arial" w:hAnsi="Arial" w:cs="Arial"/>
          <w:sz w:val="22"/>
          <w:szCs w:val="22"/>
        </w:rPr>
        <w:t xml:space="preserve"> Appendix 1 attached hereto</w:t>
      </w:r>
      <w:r w:rsidRPr="001D5700">
        <w:rPr>
          <w:rFonts w:ascii="Arial" w:hAnsi="Arial" w:cs="Arial"/>
          <w:sz w:val="22"/>
          <w:szCs w:val="22"/>
        </w:rPr>
        <w:t>.</w:t>
      </w:r>
    </w:p>
    <w:p w:rsidR="00C84C2D" w:rsidRPr="001D5700" w:rsidRDefault="00C84C2D" w:rsidP="00224020">
      <w:pPr>
        <w:numPr>
          <w:ilvl w:val="1"/>
          <w:numId w:val="7"/>
        </w:numPr>
        <w:autoSpaceDE w:val="0"/>
        <w:autoSpaceDN w:val="0"/>
        <w:adjustRightInd w:val="0"/>
        <w:spacing w:line="360" w:lineRule="auto"/>
        <w:ind w:left="1260" w:hanging="720"/>
        <w:rPr>
          <w:rFonts w:ascii="Arial" w:hAnsi="Arial" w:cs="Arial"/>
          <w:sz w:val="22"/>
          <w:szCs w:val="22"/>
        </w:rPr>
      </w:pPr>
      <w:r w:rsidRPr="001D5700">
        <w:rPr>
          <w:rFonts w:ascii="Arial" w:hAnsi="Arial" w:cs="Arial"/>
          <w:sz w:val="22"/>
          <w:szCs w:val="22"/>
        </w:rPr>
        <w:t>That the criteria for the assessment of market value in terms of section 8(1)</w:t>
      </w:r>
      <w:r w:rsidR="006E6BE1" w:rsidRPr="001D5700">
        <w:rPr>
          <w:rFonts w:ascii="Arial" w:hAnsi="Arial" w:cs="Arial"/>
          <w:sz w:val="22"/>
          <w:szCs w:val="22"/>
        </w:rPr>
        <w:t xml:space="preserve"> of the Act shall be actual use.</w:t>
      </w:r>
    </w:p>
    <w:p w:rsidR="00C84C2D" w:rsidRPr="001D5700" w:rsidRDefault="00C84C2D" w:rsidP="00224020">
      <w:pPr>
        <w:numPr>
          <w:ilvl w:val="1"/>
          <w:numId w:val="7"/>
        </w:numPr>
        <w:autoSpaceDE w:val="0"/>
        <w:autoSpaceDN w:val="0"/>
        <w:adjustRightInd w:val="0"/>
        <w:spacing w:line="360" w:lineRule="auto"/>
        <w:ind w:left="1260" w:hanging="720"/>
        <w:rPr>
          <w:rFonts w:ascii="Arial" w:hAnsi="Arial" w:cs="Arial"/>
          <w:sz w:val="22"/>
          <w:szCs w:val="22"/>
        </w:rPr>
      </w:pPr>
      <w:r w:rsidRPr="001D5700">
        <w:rPr>
          <w:rFonts w:ascii="Arial" w:hAnsi="Arial" w:cs="Arial"/>
          <w:sz w:val="22"/>
          <w:szCs w:val="22"/>
        </w:rPr>
        <w:t>Properties will be valued in terms of the dominant use of the measured building area of the property.</w:t>
      </w:r>
    </w:p>
    <w:p w:rsidR="00C84C2D" w:rsidRPr="001D5700" w:rsidRDefault="00C84C2D" w:rsidP="00224020">
      <w:pPr>
        <w:numPr>
          <w:ilvl w:val="1"/>
          <w:numId w:val="7"/>
        </w:numPr>
        <w:autoSpaceDE w:val="0"/>
        <w:autoSpaceDN w:val="0"/>
        <w:adjustRightInd w:val="0"/>
        <w:spacing w:line="360" w:lineRule="auto"/>
        <w:ind w:left="1260" w:hanging="720"/>
        <w:rPr>
          <w:rFonts w:ascii="Arial" w:hAnsi="Arial" w:cs="Arial"/>
          <w:sz w:val="22"/>
          <w:szCs w:val="22"/>
        </w:rPr>
      </w:pPr>
      <w:r w:rsidRPr="001D5700">
        <w:rPr>
          <w:rFonts w:ascii="Arial" w:hAnsi="Arial" w:cs="Arial"/>
          <w:sz w:val="22"/>
          <w:szCs w:val="22"/>
        </w:rPr>
        <w:t>To determine a market value for public infrastructure services that is identifiable on the basis of vacant land.</w:t>
      </w:r>
    </w:p>
    <w:p w:rsidR="009E7098" w:rsidRPr="001D5700" w:rsidRDefault="00C84C2D" w:rsidP="00224020">
      <w:pPr>
        <w:numPr>
          <w:ilvl w:val="1"/>
          <w:numId w:val="7"/>
        </w:numPr>
        <w:autoSpaceDE w:val="0"/>
        <w:autoSpaceDN w:val="0"/>
        <w:adjustRightInd w:val="0"/>
        <w:spacing w:line="360" w:lineRule="auto"/>
        <w:ind w:left="1260" w:hanging="720"/>
        <w:rPr>
          <w:rFonts w:ascii="Arial" w:hAnsi="Arial" w:cs="Arial"/>
          <w:sz w:val="22"/>
          <w:szCs w:val="22"/>
        </w:rPr>
      </w:pPr>
      <w:r w:rsidRPr="001D5700">
        <w:rPr>
          <w:rFonts w:ascii="Arial" w:hAnsi="Arial" w:cs="Arial"/>
          <w:sz w:val="22"/>
          <w:szCs w:val="22"/>
        </w:rPr>
        <w:t xml:space="preserve">To rate as part of public service </w:t>
      </w:r>
      <w:r w:rsidR="009E7098" w:rsidRPr="001D5700">
        <w:rPr>
          <w:rFonts w:ascii="Arial" w:hAnsi="Arial" w:cs="Arial"/>
          <w:sz w:val="22"/>
          <w:szCs w:val="22"/>
        </w:rPr>
        <w:t>infrastructure properties in the ownership of the District Municipality.</w:t>
      </w:r>
    </w:p>
    <w:p w:rsidR="003D583D" w:rsidRPr="001D5700" w:rsidRDefault="009E7098" w:rsidP="00224020">
      <w:pPr>
        <w:numPr>
          <w:ilvl w:val="1"/>
          <w:numId w:val="7"/>
        </w:numPr>
        <w:autoSpaceDE w:val="0"/>
        <w:autoSpaceDN w:val="0"/>
        <w:adjustRightInd w:val="0"/>
        <w:spacing w:line="360" w:lineRule="auto"/>
        <w:ind w:left="1260" w:hanging="720"/>
        <w:rPr>
          <w:rFonts w:ascii="Arial" w:hAnsi="Arial" w:cs="Arial"/>
          <w:sz w:val="22"/>
          <w:szCs w:val="22"/>
        </w:rPr>
      </w:pPr>
      <w:r w:rsidRPr="001D5700">
        <w:rPr>
          <w:rFonts w:ascii="Arial" w:hAnsi="Arial" w:cs="Arial"/>
          <w:sz w:val="22"/>
          <w:szCs w:val="22"/>
        </w:rPr>
        <w:t>Not to rate properties of which the Municipality is the owner except where leased to another party.</w:t>
      </w:r>
    </w:p>
    <w:p w:rsidR="00C84C2D" w:rsidRPr="001D5700" w:rsidRDefault="00C84C2D" w:rsidP="004F56AD">
      <w:pPr>
        <w:autoSpaceDE w:val="0"/>
        <w:autoSpaceDN w:val="0"/>
        <w:adjustRightInd w:val="0"/>
        <w:spacing w:line="360" w:lineRule="auto"/>
        <w:ind w:left="1080" w:hanging="540"/>
        <w:rPr>
          <w:rFonts w:ascii="Arial" w:hAnsi="Arial" w:cs="Arial"/>
          <w:sz w:val="22"/>
          <w:szCs w:val="22"/>
        </w:rPr>
      </w:pPr>
    </w:p>
    <w:p w:rsidR="00C84C2D" w:rsidRPr="001D5700" w:rsidRDefault="00A65CA9" w:rsidP="004F56AD">
      <w:pPr>
        <w:numPr>
          <w:ilvl w:val="0"/>
          <w:numId w:val="2"/>
        </w:numPr>
        <w:autoSpaceDE w:val="0"/>
        <w:autoSpaceDN w:val="0"/>
        <w:adjustRightInd w:val="0"/>
        <w:spacing w:line="360" w:lineRule="auto"/>
        <w:rPr>
          <w:rFonts w:ascii="Arial" w:hAnsi="Arial" w:cs="Arial"/>
          <w:sz w:val="22"/>
          <w:szCs w:val="22"/>
        </w:rPr>
      </w:pPr>
      <w:r w:rsidRPr="001D5700">
        <w:rPr>
          <w:rFonts w:ascii="Arial" w:hAnsi="Arial" w:cs="Arial"/>
          <w:b/>
          <w:sz w:val="22"/>
          <w:szCs w:val="22"/>
        </w:rPr>
        <w:t>CATEGORIES OF RATEABL</w:t>
      </w:r>
      <w:r w:rsidR="00193100" w:rsidRPr="001D5700">
        <w:rPr>
          <w:rFonts w:ascii="Arial" w:hAnsi="Arial" w:cs="Arial"/>
          <w:b/>
          <w:sz w:val="22"/>
          <w:szCs w:val="22"/>
        </w:rPr>
        <w:t>E PROPERTIES</w:t>
      </w:r>
      <w:r w:rsidR="00112BA2" w:rsidRPr="001D5700">
        <w:rPr>
          <w:rFonts w:ascii="Arial" w:hAnsi="Arial" w:cs="Arial"/>
          <w:b/>
          <w:sz w:val="22"/>
          <w:szCs w:val="22"/>
        </w:rPr>
        <w:t xml:space="preserve"> AND DIFFERENTIAL RAT</w:t>
      </w:r>
      <w:r w:rsidRPr="001D5700">
        <w:rPr>
          <w:rFonts w:ascii="Arial" w:hAnsi="Arial" w:cs="Arial"/>
          <w:b/>
          <w:sz w:val="22"/>
          <w:szCs w:val="22"/>
        </w:rPr>
        <w:t>ING</w:t>
      </w:r>
    </w:p>
    <w:p w:rsidR="0027170C" w:rsidRPr="001D5700" w:rsidRDefault="0027170C" w:rsidP="004F56AD">
      <w:pPr>
        <w:autoSpaceDE w:val="0"/>
        <w:autoSpaceDN w:val="0"/>
        <w:adjustRightInd w:val="0"/>
        <w:spacing w:line="360" w:lineRule="auto"/>
        <w:rPr>
          <w:rFonts w:ascii="Arial" w:hAnsi="Arial" w:cs="Arial"/>
          <w:sz w:val="22"/>
          <w:szCs w:val="22"/>
        </w:rPr>
      </w:pPr>
    </w:p>
    <w:p w:rsidR="00A65CA9" w:rsidRPr="001D5700" w:rsidRDefault="00A65CA9" w:rsidP="004F56AD">
      <w:pPr>
        <w:autoSpaceDE w:val="0"/>
        <w:autoSpaceDN w:val="0"/>
        <w:adjustRightInd w:val="0"/>
        <w:spacing w:line="360" w:lineRule="auto"/>
        <w:ind w:left="900"/>
        <w:rPr>
          <w:rFonts w:ascii="Arial" w:hAnsi="Arial" w:cs="Arial"/>
          <w:sz w:val="22"/>
          <w:szCs w:val="22"/>
        </w:rPr>
      </w:pPr>
      <w:r w:rsidRPr="001D5700">
        <w:rPr>
          <w:rFonts w:ascii="Arial" w:hAnsi="Arial" w:cs="Arial"/>
          <w:sz w:val="22"/>
          <w:szCs w:val="22"/>
        </w:rPr>
        <w:t xml:space="preserve">Differential rating is the levying of different rates for different categories of properties. The Municipality has resolved to levy differential rates for different categories of rateable properties are as resolved by the council in its tariff policy and gazette.  </w:t>
      </w:r>
    </w:p>
    <w:p w:rsidR="005707AF" w:rsidRPr="001D5700" w:rsidRDefault="005707AF" w:rsidP="004F56AD">
      <w:pPr>
        <w:autoSpaceDE w:val="0"/>
        <w:autoSpaceDN w:val="0"/>
        <w:adjustRightInd w:val="0"/>
        <w:spacing w:line="360" w:lineRule="auto"/>
        <w:ind w:left="900"/>
        <w:rPr>
          <w:rFonts w:ascii="Arial" w:hAnsi="Arial" w:cs="Arial"/>
          <w:sz w:val="22"/>
          <w:szCs w:val="22"/>
        </w:rPr>
      </w:pPr>
    </w:p>
    <w:p w:rsidR="005707AF" w:rsidRPr="001D5700" w:rsidRDefault="00EA6575" w:rsidP="004F56AD">
      <w:pPr>
        <w:numPr>
          <w:ilvl w:val="0"/>
          <w:numId w:val="2"/>
        </w:numPr>
        <w:autoSpaceDE w:val="0"/>
        <w:autoSpaceDN w:val="0"/>
        <w:adjustRightInd w:val="0"/>
        <w:spacing w:line="360" w:lineRule="auto"/>
        <w:rPr>
          <w:rFonts w:ascii="Arial" w:hAnsi="Arial" w:cs="Arial"/>
          <w:b/>
          <w:sz w:val="22"/>
          <w:szCs w:val="22"/>
        </w:rPr>
      </w:pPr>
      <w:r w:rsidRPr="001D5700">
        <w:rPr>
          <w:rFonts w:ascii="Arial" w:hAnsi="Arial" w:cs="Arial"/>
          <w:b/>
          <w:sz w:val="22"/>
          <w:szCs w:val="22"/>
        </w:rPr>
        <w:t>CATEGORIES OF RATEABLE AND DIFFERENTIAL RATING</w:t>
      </w:r>
    </w:p>
    <w:p w:rsidR="0027170C" w:rsidRPr="001D5700" w:rsidRDefault="0027170C" w:rsidP="004F56AD">
      <w:pPr>
        <w:autoSpaceDE w:val="0"/>
        <w:autoSpaceDN w:val="0"/>
        <w:adjustRightInd w:val="0"/>
        <w:spacing w:line="360" w:lineRule="auto"/>
        <w:rPr>
          <w:rFonts w:ascii="Arial" w:hAnsi="Arial" w:cs="Arial"/>
          <w:b/>
          <w:sz w:val="22"/>
          <w:szCs w:val="22"/>
        </w:rPr>
      </w:pPr>
    </w:p>
    <w:p w:rsidR="005707AF" w:rsidRPr="001D5700" w:rsidRDefault="00EA6575" w:rsidP="00224020">
      <w:pPr>
        <w:numPr>
          <w:ilvl w:val="1"/>
          <w:numId w:val="8"/>
        </w:numPr>
        <w:autoSpaceDE w:val="0"/>
        <w:autoSpaceDN w:val="0"/>
        <w:adjustRightInd w:val="0"/>
        <w:spacing w:line="360" w:lineRule="auto"/>
        <w:ind w:left="1260" w:hanging="720"/>
        <w:rPr>
          <w:rFonts w:ascii="Arial" w:hAnsi="Arial" w:cs="Arial"/>
          <w:sz w:val="22"/>
          <w:szCs w:val="22"/>
        </w:rPr>
      </w:pPr>
      <w:r w:rsidRPr="001D5700">
        <w:rPr>
          <w:rFonts w:ascii="Arial" w:hAnsi="Arial" w:cs="Arial"/>
          <w:sz w:val="22"/>
          <w:szCs w:val="22"/>
        </w:rPr>
        <w:t xml:space="preserve">The </w:t>
      </w:r>
      <w:r w:rsidR="00287AC6" w:rsidRPr="001D5700">
        <w:rPr>
          <w:rFonts w:ascii="Arial" w:hAnsi="Arial" w:cs="Arial"/>
          <w:sz w:val="22"/>
          <w:szCs w:val="22"/>
        </w:rPr>
        <w:t>Municipality</w:t>
      </w:r>
      <w:r w:rsidRPr="001D5700">
        <w:rPr>
          <w:rFonts w:ascii="Arial" w:hAnsi="Arial" w:cs="Arial"/>
          <w:sz w:val="22"/>
          <w:szCs w:val="22"/>
        </w:rPr>
        <w:t xml:space="preserve"> will levy differential rated for different categories of rateable properties.</w:t>
      </w:r>
    </w:p>
    <w:p w:rsidR="00087D1A" w:rsidRPr="001D5700" w:rsidRDefault="00EA6575" w:rsidP="00224020">
      <w:pPr>
        <w:numPr>
          <w:ilvl w:val="1"/>
          <w:numId w:val="8"/>
        </w:numPr>
        <w:autoSpaceDE w:val="0"/>
        <w:autoSpaceDN w:val="0"/>
        <w:adjustRightInd w:val="0"/>
        <w:spacing w:line="360" w:lineRule="auto"/>
        <w:ind w:left="1260" w:hanging="720"/>
        <w:rPr>
          <w:rFonts w:ascii="Arial" w:hAnsi="Arial" w:cs="Arial"/>
          <w:b/>
          <w:sz w:val="22"/>
          <w:szCs w:val="22"/>
        </w:rPr>
      </w:pPr>
      <w:r w:rsidRPr="001D5700">
        <w:rPr>
          <w:rFonts w:ascii="Arial" w:hAnsi="Arial" w:cs="Arial"/>
          <w:sz w:val="22"/>
          <w:szCs w:val="22"/>
        </w:rPr>
        <w:lastRenderedPageBreak/>
        <w:t>For the purpose of the Act and in terms of Section 8</w:t>
      </w:r>
      <w:r w:rsidR="00971B1B" w:rsidRPr="001D5700">
        <w:rPr>
          <w:rFonts w:ascii="Arial" w:hAnsi="Arial" w:cs="Arial"/>
          <w:sz w:val="22"/>
          <w:szCs w:val="22"/>
        </w:rPr>
        <w:t xml:space="preserve"> above</w:t>
      </w:r>
      <w:r w:rsidRPr="001D5700">
        <w:rPr>
          <w:rFonts w:ascii="Arial" w:hAnsi="Arial" w:cs="Arial"/>
          <w:sz w:val="22"/>
          <w:szCs w:val="22"/>
        </w:rPr>
        <w:t>, the categories of properties will be used for rating purposes</w:t>
      </w:r>
      <w:r w:rsidR="000C1F12" w:rsidRPr="001D5700">
        <w:rPr>
          <w:rFonts w:ascii="Arial" w:hAnsi="Arial" w:cs="Arial"/>
          <w:sz w:val="22"/>
          <w:szCs w:val="22"/>
        </w:rPr>
        <w:t xml:space="preserve"> and reflected in Appendix 1 attached to this Policy</w:t>
      </w:r>
      <w:r w:rsidR="0014722C" w:rsidRPr="001D5700">
        <w:rPr>
          <w:rFonts w:ascii="Arial" w:hAnsi="Arial" w:cs="Arial"/>
          <w:sz w:val="22"/>
          <w:szCs w:val="22"/>
        </w:rPr>
        <w:t>.</w:t>
      </w:r>
    </w:p>
    <w:p w:rsidR="00351B32" w:rsidRPr="001D5700" w:rsidRDefault="00351B32" w:rsidP="00224020">
      <w:pPr>
        <w:numPr>
          <w:ilvl w:val="1"/>
          <w:numId w:val="8"/>
        </w:numPr>
        <w:autoSpaceDE w:val="0"/>
        <w:autoSpaceDN w:val="0"/>
        <w:adjustRightInd w:val="0"/>
        <w:spacing w:line="360" w:lineRule="auto"/>
        <w:ind w:left="1260" w:hanging="720"/>
        <w:rPr>
          <w:rFonts w:ascii="Arial" w:hAnsi="Arial" w:cs="Arial"/>
          <w:sz w:val="22"/>
          <w:szCs w:val="22"/>
        </w:rPr>
      </w:pPr>
      <w:r w:rsidRPr="001D5700">
        <w:rPr>
          <w:rFonts w:ascii="Arial" w:hAnsi="Arial" w:cs="Arial"/>
          <w:sz w:val="22"/>
          <w:szCs w:val="22"/>
        </w:rPr>
        <w:t>The</w:t>
      </w:r>
      <w:r w:rsidR="00CD2B11" w:rsidRPr="001D5700">
        <w:rPr>
          <w:rFonts w:ascii="Arial" w:hAnsi="Arial" w:cs="Arial"/>
          <w:sz w:val="22"/>
          <w:szCs w:val="22"/>
        </w:rPr>
        <w:t xml:space="preserve"> Municipality will not levy differ</w:t>
      </w:r>
      <w:r w:rsidRPr="001D5700">
        <w:rPr>
          <w:rFonts w:ascii="Arial" w:hAnsi="Arial" w:cs="Arial"/>
          <w:sz w:val="22"/>
          <w:szCs w:val="22"/>
        </w:rPr>
        <w:t>ent rates on residential properties except s properties except as provided for in section 11</w:t>
      </w:r>
      <w:r w:rsidR="00CD2B11" w:rsidRPr="001D5700">
        <w:rPr>
          <w:rFonts w:ascii="Arial" w:hAnsi="Arial" w:cs="Arial"/>
          <w:sz w:val="22"/>
          <w:szCs w:val="22"/>
        </w:rPr>
        <w:t>, 21</w:t>
      </w:r>
      <w:r w:rsidRPr="001D5700">
        <w:rPr>
          <w:rFonts w:ascii="Arial" w:hAnsi="Arial" w:cs="Arial"/>
          <w:sz w:val="22"/>
          <w:szCs w:val="22"/>
        </w:rPr>
        <w:t xml:space="preserve"> and 89 of the Act</w:t>
      </w:r>
      <w:r w:rsidR="007A1243" w:rsidRPr="001D5700">
        <w:rPr>
          <w:rFonts w:ascii="Arial" w:hAnsi="Arial" w:cs="Arial"/>
          <w:sz w:val="22"/>
          <w:szCs w:val="22"/>
        </w:rPr>
        <w:t>.</w:t>
      </w:r>
    </w:p>
    <w:p w:rsidR="00CD2B11" w:rsidRPr="001D5700" w:rsidRDefault="00CD2B11" w:rsidP="00224020">
      <w:pPr>
        <w:numPr>
          <w:ilvl w:val="1"/>
          <w:numId w:val="8"/>
        </w:numPr>
        <w:autoSpaceDE w:val="0"/>
        <w:autoSpaceDN w:val="0"/>
        <w:adjustRightInd w:val="0"/>
        <w:spacing w:line="360" w:lineRule="auto"/>
        <w:ind w:left="1260" w:hanging="720"/>
        <w:rPr>
          <w:rFonts w:ascii="Arial" w:hAnsi="Arial" w:cs="Arial"/>
          <w:sz w:val="22"/>
          <w:szCs w:val="22"/>
        </w:rPr>
      </w:pPr>
      <w:r w:rsidRPr="001D5700">
        <w:rPr>
          <w:rFonts w:ascii="Arial" w:hAnsi="Arial" w:cs="Arial"/>
          <w:sz w:val="22"/>
          <w:szCs w:val="22"/>
        </w:rPr>
        <w:t>The Municipality will comply with the prescribed ratio in rating between residential and different non-residential categories of properties in terms of section 11 of the Act.</w:t>
      </w:r>
    </w:p>
    <w:p w:rsidR="007A1243" w:rsidRPr="001D5700" w:rsidRDefault="00CD2B11" w:rsidP="00224020">
      <w:pPr>
        <w:numPr>
          <w:ilvl w:val="1"/>
          <w:numId w:val="8"/>
        </w:numPr>
        <w:autoSpaceDE w:val="0"/>
        <w:autoSpaceDN w:val="0"/>
        <w:adjustRightInd w:val="0"/>
        <w:spacing w:line="360" w:lineRule="auto"/>
        <w:ind w:left="1260" w:hanging="720"/>
        <w:rPr>
          <w:rFonts w:ascii="Arial" w:hAnsi="Arial" w:cs="Arial"/>
          <w:sz w:val="22"/>
          <w:szCs w:val="22"/>
        </w:rPr>
      </w:pPr>
      <w:r w:rsidRPr="001D5700">
        <w:rPr>
          <w:rFonts w:ascii="Arial" w:hAnsi="Arial" w:cs="Arial"/>
          <w:sz w:val="22"/>
          <w:szCs w:val="22"/>
        </w:rPr>
        <w:t>Differential rating amongst the categories of properties will be by way of determining different cent amounts in the Rand for each categories of property</w:t>
      </w:r>
      <w:r w:rsidR="007A1243" w:rsidRPr="001D5700">
        <w:rPr>
          <w:rFonts w:ascii="Arial" w:hAnsi="Arial" w:cs="Arial"/>
          <w:sz w:val="22"/>
          <w:szCs w:val="22"/>
        </w:rPr>
        <w:t>.</w:t>
      </w:r>
    </w:p>
    <w:p w:rsidR="00EA3451" w:rsidRPr="001D5700" w:rsidRDefault="00EA3451" w:rsidP="00EA3451">
      <w:pPr>
        <w:autoSpaceDE w:val="0"/>
        <w:autoSpaceDN w:val="0"/>
        <w:adjustRightInd w:val="0"/>
        <w:spacing w:line="360" w:lineRule="auto"/>
        <w:ind w:left="1260"/>
        <w:rPr>
          <w:rFonts w:ascii="Arial" w:hAnsi="Arial" w:cs="Arial"/>
          <w:sz w:val="22"/>
          <w:szCs w:val="22"/>
        </w:rPr>
      </w:pPr>
    </w:p>
    <w:p w:rsidR="00E35B7F" w:rsidRDefault="00EA3451" w:rsidP="00E35B7F">
      <w:pPr>
        <w:numPr>
          <w:ilvl w:val="0"/>
          <w:numId w:val="2"/>
        </w:numPr>
        <w:autoSpaceDE w:val="0"/>
        <w:autoSpaceDN w:val="0"/>
        <w:adjustRightInd w:val="0"/>
        <w:spacing w:line="360" w:lineRule="auto"/>
        <w:rPr>
          <w:rFonts w:ascii="Arial" w:hAnsi="Arial" w:cs="Arial"/>
          <w:b/>
          <w:bCs/>
          <w:sz w:val="22"/>
          <w:szCs w:val="22"/>
        </w:rPr>
      </w:pPr>
      <w:r w:rsidRPr="001D5700">
        <w:rPr>
          <w:rFonts w:ascii="Arial" w:hAnsi="Arial" w:cs="Arial"/>
          <w:b/>
          <w:bCs/>
          <w:sz w:val="22"/>
          <w:szCs w:val="22"/>
        </w:rPr>
        <w:t>AMOUNT DUE FOR RATES</w:t>
      </w:r>
    </w:p>
    <w:p w:rsidR="00E35B7F" w:rsidRPr="00E35B7F" w:rsidRDefault="00E35B7F" w:rsidP="00E35B7F">
      <w:pPr>
        <w:autoSpaceDE w:val="0"/>
        <w:autoSpaceDN w:val="0"/>
        <w:adjustRightInd w:val="0"/>
        <w:spacing w:line="360" w:lineRule="auto"/>
        <w:ind w:left="900"/>
        <w:rPr>
          <w:rFonts w:ascii="Arial" w:hAnsi="Arial" w:cs="Arial"/>
          <w:b/>
          <w:bCs/>
          <w:sz w:val="22"/>
          <w:szCs w:val="22"/>
        </w:rPr>
      </w:pPr>
    </w:p>
    <w:p w:rsidR="00E35B7F" w:rsidRDefault="000E5A18" w:rsidP="005D4A91">
      <w:pPr>
        <w:autoSpaceDE w:val="0"/>
        <w:autoSpaceDN w:val="0"/>
        <w:adjustRightInd w:val="0"/>
        <w:spacing w:line="360" w:lineRule="auto"/>
        <w:ind w:left="900"/>
        <w:jc w:val="both"/>
        <w:rPr>
          <w:rFonts w:ascii="Arial" w:hAnsi="Arial" w:cs="Arial"/>
          <w:sz w:val="22"/>
          <w:szCs w:val="22"/>
        </w:rPr>
      </w:pPr>
      <w:r w:rsidRPr="001D5700">
        <w:rPr>
          <w:rFonts w:ascii="Arial" w:hAnsi="Arial" w:cs="Arial"/>
          <w:sz w:val="22"/>
          <w:szCs w:val="22"/>
        </w:rPr>
        <w:t>The Municipality will, by resolution, as part of each annual operating budget process, determine a rate in the rand for every category of property. The rate in the rand may determine any increases in rates.</w:t>
      </w:r>
    </w:p>
    <w:p w:rsidR="00E35B7F" w:rsidRDefault="00E35B7F" w:rsidP="00E35B7F">
      <w:pPr>
        <w:autoSpaceDE w:val="0"/>
        <w:autoSpaceDN w:val="0"/>
        <w:adjustRightInd w:val="0"/>
        <w:spacing w:line="360" w:lineRule="auto"/>
        <w:ind w:left="1440"/>
        <w:rPr>
          <w:rFonts w:ascii="Arial" w:hAnsi="Arial" w:cs="Arial"/>
          <w:sz w:val="22"/>
          <w:szCs w:val="22"/>
        </w:rPr>
      </w:pPr>
    </w:p>
    <w:p w:rsidR="00E35B7F" w:rsidRPr="00672E42" w:rsidRDefault="00E35B7F" w:rsidP="00E35B7F">
      <w:pPr>
        <w:pStyle w:val="ListParagraph"/>
        <w:numPr>
          <w:ilvl w:val="0"/>
          <w:numId w:val="2"/>
        </w:numPr>
        <w:autoSpaceDE w:val="0"/>
        <w:autoSpaceDN w:val="0"/>
        <w:adjustRightInd w:val="0"/>
        <w:spacing w:line="360" w:lineRule="auto"/>
        <w:rPr>
          <w:rFonts w:ascii="Arial" w:hAnsi="Arial" w:cs="Arial"/>
          <w:b/>
          <w:sz w:val="22"/>
          <w:szCs w:val="22"/>
        </w:rPr>
      </w:pPr>
      <w:r w:rsidRPr="00672E42">
        <w:rPr>
          <w:rFonts w:ascii="Arial" w:hAnsi="Arial" w:cs="Arial"/>
          <w:b/>
          <w:sz w:val="22"/>
          <w:szCs w:val="22"/>
        </w:rPr>
        <w:t>RATES INCREASES</w:t>
      </w:r>
    </w:p>
    <w:p w:rsidR="007C7AF7" w:rsidRDefault="007C7AF7" w:rsidP="00E35B7F">
      <w:pPr>
        <w:autoSpaceDE w:val="0"/>
        <w:autoSpaceDN w:val="0"/>
        <w:adjustRightInd w:val="0"/>
        <w:spacing w:line="360" w:lineRule="auto"/>
        <w:ind w:left="900"/>
        <w:rPr>
          <w:rFonts w:ascii="Arial" w:hAnsi="Arial" w:cs="Arial"/>
          <w:sz w:val="22"/>
          <w:szCs w:val="22"/>
        </w:rPr>
      </w:pPr>
    </w:p>
    <w:p w:rsidR="00672E42" w:rsidRDefault="00672E42" w:rsidP="00116EB1">
      <w:pPr>
        <w:pStyle w:val="Default"/>
        <w:numPr>
          <w:ilvl w:val="0"/>
          <w:numId w:val="41"/>
        </w:numPr>
        <w:spacing w:line="360" w:lineRule="auto"/>
        <w:ind w:left="990"/>
        <w:jc w:val="both"/>
        <w:rPr>
          <w:sz w:val="22"/>
          <w:szCs w:val="22"/>
        </w:rPr>
      </w:pPr>
      <w:r w:rsidRPr="00A65AA6">
        <w:rPr>
          <w:sz w:val="22"/>
          <w:szCs w:val="22"/>
        </w:rPr>
        <w:t xml:space="preserve">The municipality will consider increasing rates annually during the budget process in line with national guidelines issued by National Treasury. </w:t>
      </w:r>
    </w:p>
    <w:p w:rsidR="00672E42" w:rsidRDefault="00672E42" w:rsidP="00116EB1">
      <w:pPr>
        <w:pStyle w:val="Default"/>
        <w:numPr>
          <w:ilvl w:val="0"/>
          <w:numId w:val="41"/>
        </w:numPr>
        <w:spacing w:line="360" w:lineRule="auto"/>
        <w:ind w:left="990"/>
        <w:jc w:val="both"/>
        <w:rPr>
          <w:sz w:val="22"/>
          <w:szCs w:val="22"/>
        </w:rPr>
      </w:pPr>
      <w:r w:rsidRPr="00A65AA6">
        <w:rPr>
          <w:sz w:val="22"/>
          <w:szCs w:val="22"/>
        </w:rPr>
        <w:t xml:space="preserve">Consideration will include the limits to the annual increase in rates as prescribed by the National Minister, section 20(1) </w:t>
      </w:r>
    </w:p>
    <w:p w:rsidR="00A35307" w:rsidRPr="00672E42" w:rsidRDefault="00672E42" w:rsidP="00116EB1">
      <w:pPr>
        <w:pStyle w:val="Default"/>
        <w:numPr>
          <w:ilvl w:val="0"/>
          <w:numId w:val="41"/>
        </w:numPr>
        <w:spacing w:line="360" w:lineRule="auto"/>
        <w:ind w:left="990"/>
        <w:jc w:val="both"/>
        <w:rPr>
          <w:sz w:val="22"/>
          <w:szCs w:val="22"/>
        </w:rPr>
      </w:pPr>
      <w:r w:rsidRPr="00A65AA6">
        <w:rPr>
          <w:sz w:val="22"/>
          <w:szCs w:val="22"/>
        </w:rPr>
        <w:t>All increases in property rates will be communicated to the local community in terms of the municipality’s policy on community p</w:t>
      </w:r>
      <w:r w:rsidRPr="00A65AA6">
        <w:t>articipation through the budget</w:t>
      </w:r>
      <w:r w:rsidRPr="00A65AA6">
        <w:rPr>
          <w:sz w:val="22"/>
          <w:szCs w:val="22"/>
        </w:rPr>
        <w:t>a</w:t>
      </w:r>
      <w:r w:rsidRPr="00A65AA6">
        <w:t>r</w:t>
      </w:r>
      <w:r w:rsidRPr="00A65AA6">
        <w:rPr>
          <w:sz w:val="22"/>
          <w:szCs w:val="22"/>
        </w:rPr>
        <w:t>y process.</w:t>
      </w:r>
    </w:p>
    <w:p w:rsidR="00E35B7F" w:rsidRPr="001D5700" w:rsidRDefault="00E35B7F" w:rsidP="00E35B7F">
      <w:pPr>
        <w:autoSpaceDE w:val="0"/>
        <w:autoSpaceDN w:val="0"/>
        <w:adjustRightInd w:val="0"/>
        <w:spacing w:line="360" w:lineRule="auto"/>
        <w:ind w:left="900"/>
        <w:rPr>
          <w:rFonts w:ascii="Arial" w:hAnsi="Arial" w:cs="Arial"/>
          <w:sz w:val="22"/>
          <w:szCs w:val="22"/>
        </w:rPr>
      </w:pPr>
    </w:p>
    <w:p w:rsidR="00E35B7F" w:rsidRPr="00E35B7F" w:rsidRDefault="007A3346" w:rsidP="00E35B7F">
      <w:pPr>
        <w:numPr>
          <w:ilvl w:val="0"/>
          <w:numId w:val="2"/>
        </w:numPr>
        <w:autoSpaceDE w:val="0"/>
        <w:autoSpaceDN w:val="0"/>
        <w:adjustRightInd w:val="0"/>
        <w:spacing w:line="360" w:lineRule="auto"/>
        <w:rPr>
          <w:rFonts w:ascii="Arial" w:hAnsi="Arial" w:cs="Arial"/>
          <w:sz w:val="22"/>
          <w:szCs w:val="22"/>
        </w:rPr>
      </w:pPr>
      <w:r w:rsidRPr="001D5700">
        <w:rPr>
          <w:rFonts w:ascii="Arial" w:hAnsi="Arial" w:cs="Arial"/>
          <w:b/>
          <w:sz w:val="22"/>
          <w:szCs w:val="22"/>
        </w:rPr>
        <w:t>RELIEF MEASURES FOR RATEPAYERS</w:t>
      </w:r>
    </w:p>
    <w:p w:rsidR="00995C2A" w:rsidRPr="001D5700" w:rsidRDefault="00995C2A" w:rsidP="004F56AD">
      <w:pPr>
        <w:autoSpaceDE w:val="0"/>
        <w:autoSpaceDN w:val="0"/>
        <w:adjustRightInd w:val="0"/>
        <w:spacing w:line="360" w:lineRule="auto"/>
        <w:ind w:left="900"/>
        <w:rPr>
          <w:rFonts w:ascii="Arial" w:hAnsi="Arial" w:cs="Arial"/>
          <w:sz w:val="22"/>
          <w:szCs w:val="22"/>
        </w:rPr>
      </w:pPr>
    </w:p>
    <w:p w:rsidR="00AB4229" w:rsidRPr="005D4A91" w:rsidRDefault="007A3346" w:rsidP="00116EB1">
      <w:pPr>
        <w:pStyle w:val="ListParagraph"/>
        <w:numPr>
          <w:ilvl w:val="1"/>
          <w:numId w:val="25"/>
        </w:numPr>
        <w:tabs>
          <w:tab w:val="left" w:pos="1080"/>
          <w:tab w:val="left" w:pos="1260"/>
        </w:tabs>
        <w:autoSpaceDE w:val="0"/>
        <w:autoSpaceDN w:val="0"/>
        <w:adjustRightInd w:val="0"/>
        <w:spacing w:line="360" w:lineRule="auto"/>
        <w:rPr>
          <w:rFonts w:ascii="Arial" w:hAnsi="Arial" w:cs="Arial"/>
          <w:sz w:val="22"/>
          <w:szCs w:val="22"/>
        </w:rPr>
      </w:pPr>
      <w:r w:rsidRPr="005D4A91">
        <w:rPr>
          <w:rFonts w:ascii="Arial" w:hAnsi="Arial" w:cs="Arial"/>
          <w:sz w:val="22"/>
          <w:szCs w:val="22"/>
        </w:rPr>
        <w:t>The Municipality has considered:</w:t>
      </w:r>
    </w:p>
    <w:p w:rsidR="00853450" w:rsidRPr="005D4A91" w:rsidRDefault="005D4A91" w:rsidP="00E73BDC">
      <w:pPr>
        <w:pStyle w:val="ListParagraph"/>
        <w:tabs>
          <w:tab w:val="left" w:pos="1080"/>
          <w:tab w:val="left" w:pos="1260"/>
        </w:tabs>
        <w:autoSpaceDE w:val="0"/>
        <w:autoSpaceDN w:val="0"/>
        <w:adjustRightInd w:val="0"/>
        <w:spacing w:line="360" w:lineRule="auto"/>
        <w:ind w:left="1080"/>
        <w:rPr>
          <w:rFonts w:ascii="Arial" w:hAnsi="Arial" w:cs="Arial"/>
          <w:sz w:val="22"/>
          <w:szCs w:val="22"/>
        </w:rPr>
      </w:pPr>
      <w:r>
        <w:rPr>
          <w:rFonts w:ascii="Arial" w:hAnsi="Arial" w:cs="Arial"/>
          <w:sz w:val="22"/>
          <w:szCs w:val="22"/>
        </w:rPr>
        <w:t>12.1.1.</w:t>
      </w:r>
      <w:r w:rsidR="00E73BDC">
        <w:rPr>
          <w:rFonts w:ascii="Arial" w:hAnsi="Arial" w:cs="Arial"/>
          <w:sz w:val="22"/>
          <w:szCs w:val="22"/>
        </w:rPr>
        <w:t xml:space="preserve"> </w:t>
      </w:r>
      <w:proofErr w:type="gramStart"/>
      <w:r w:rsidR="00DA491A" w:rsidRPr="005D4A91">
        <w:rPr>
          <w:rFonts w:ascii="Arial" w:hAnsi="Arial" w:cs="Arial"/>
          <w:sz w:val="22"/>
          <w:szCs w:val="22"/>
        </w:rPr>
        <w:t>t</w:t>
      </w:r>
      <w:r w:rsidR="007A3346" w:rsidRPr="005D4A91">
        <w:rPr>
          <w:rFonts w:ascii="Arial" w:hAnsi="Arial" w:cs="Arial"/>
          <w:sz w:val="22"/>
          <w:szCs w:val="22"/>
        </w:rPr>
        <w:t>he</w:t>
      </w:r>
      <w:proofErr w:type="gramEnd"/>
      <w:r w:rsidR="007A3346" w:rsidRPr="005D4A91">
        <w:rPr>
          <w:rFonts w:ascii="Arial" w:hAnsi="Arial" w:cs="Arial"/>
          <w:sz w:val="22"/>
          <w:szCs w:val="22"/>
        </w:rPr>
        <w:t xml:space="preserve"> need to grant relief to ce</w:t>
      </w:r>
      <w:r w:rsidR="00CD3220" w:rsidRPr="005D4A91">
        <w:rPr>
          <w:rFonts w:ascii="Arial" w:hAnsi="Arial" w:cs="Arial"/>
          <w:sz w:val="22"/>
          <w:szCs w:val="22"/>
        </w:rPr>
        <w:t>r</w:t>
      </w:r>
      <w:r w:rsidR="007A3346" w:rsidRPr="005D4A91">
        <w:rPr>
          <w:rFonts w:ascii="Arial" w:hAnsi="Arial" w:cs="Arial"/>
          <w:sz w:val="22"/>
          <w:szCs w:val="22"/>
        </w:rPr>
        <w:t>tain</w:t>
      </w:r>
      <w:r w:rsidR="00CD3220" w:rsidRPr="005D4A91">
        <w:rPr>
          <w:rFonts w:ascii="Arial" w:hAnsi="Arial" w:cs="Arial"/>
          <w:sz w:val="22"/>
          <w:szCs w:val="22"/>
        </w:rPr>
        <w:t xml:space="preserve"> ratepayers (including the poor) with a view to providing for appropriate measures to alleviate the impact of the rates burden on them.</w:t>
      </w:r>
    </w:p>
    <w:p w:rsidR="00CD3220" w:rsidRPr="005D4A91" w:rsidRDefault="00CD3220" w:rsidP="00116EB1">
      <w:pPr>
        <w:pStyle w:val="ListParagraph"/>
        <w:numPr>
          <w:ilvl w:val="1"/>
          <w:numId w:val="25"/>
        </w:numPr>
        <w:tabs>
          <w:tab w:val="left" w:pos="1080"/>
          <w:tab w:val="left" w:pos="1260"/>
        </w:tabs>
        <w:autoSpaceDE w:val="0"/>
        <w:autoSpaceDN w:val="0"/>
        <w:adjustRightInd w:val="0"/>
        <w:spacing w:line="360" w:lineRule="auto"/>
        <w:ind w:left="1080" w:hanging="540"/>
        <w:rPr>
          <w:rFonts w:ascii="Arial" w:hAnsi="Arial" w:cs="Arial"/>
          <w:sz w:val="22"/>
          <w:szCs w:val="22"/>
        </w:rPr>
      </w:pPr>
      <w:r w:rsidRPr="005D4A91">
        <w:rPr>
          <w:rFonts w:ascii="Arial" w:hAnsi="Arial" w:cs="Arial"/>
          <w:sz w:val="22"/>
          <w:szCs w:val="22"/>
        </w:rPr>
        <w:lastRenderedPageBreak/>
        <w:t>The Municipality will only consider the grant o</w:t>
      </w:r>
      <w:r w:rsidR="005D4A91">
        <w:rPr>
          <w:rFonts w:ascii="Arial" w:hAnsi="Arial" w:cs="Arial"/>
          <w:sz w:val="22"/>
          <w:szCs w:val="22"/>
        </w:rPr>
        <w:t xml:space="preserve">f relief to those categories of     </w:t>
      </w:r>
      <w:r w:rsidRPr="005D4A91">
        <w:rPr>
          <w:rFonts w:ascii="Arial" w:hAnsi="Arial" w:cs="Arial"/>
          <w:sz w:val="22"/>
          <w:szCs w:val="22"/>
        </w:rPr>
        <w:t xml:space="preserve">owners </w:t>
      </w:r>
      <w:r w:rsidR="00853450" w:rsidRPr="005D4A91">
        <w:rPr>
          <w:rFonts w:ascii="Arial" w:hAnsi="Arial" w:cs="Arial"/>
          <w:sz w:val="22"/>
          <w:szCs w:val="22"/>
        </w:rPr>
        <w:t>or categories</w:t>
      </w:r>
      <w:r w:rsidRPr="005D4A91">
        <w:rPr>
          <w:rFonts w:ascii="Arial" w:hAnsi="Arial" w:cs="Arial"/>
          <w:sz w:val="22"/>
          <w:szCs w:val="22"/>
        </w:rPr>
        <w:t xml:space="preserve"> of properties who meet the requirements set out below.</w:t>
      </w:r>
    </w:p>
    <w:p w:rsidR="00CD3220" w:rsidRPr="001D5700" w:rsidRDefault="00CD3220" w:rsidP="00116EB1">
      <w:pPr>
        <w:numPr>
          <w:ilvl w:val="1"/>
          <w:numId w:val="25"/>
        </w:numPr>
        <w:tabs>
          <w:tab w:val="left" w:pos="1080"/>
          <w:tab w:val="left" w:pos="1260"/>
        </w:tabs>
        <w:autoSpaceDE w:val="0"/>
        <w:autoSpaceDN w:val="0"/>
        <w:adjustRightInd w:val="0"/>
        <w:spacing w:line="360" w:lineRule="auto"/>
        <w:ind w:left="1080" w:hanging="540"/>
        <w:rPr>
          <w:rFonts w:ascii="Arial" w:hAnsi="Arial" w:cs="Arial"/>
          <w:sz w:val="22"/>
          <w:szCs w:val="22"/>
        </w:rPr>
      </w:pPr>
      <w:r w:rsidRPr="001D5700">
        <w:rPr>
          <w:rFonts w:ascii="Arial" w:hAnsi="Arial" w:cs="Arial"/>
          <w:sz w:val="22"/>
          <w:szCs w:val="22"/>
        </w:rPr>
        <w:t>The Municipality will not grant relief in respect of the payment of rates other than by way of an exemption of, and a rebate on rates or reduction in the value of the property for rating purposes provided for in its rates policy</w:t>
      </w:r>
      <w:r w:rsidR="00E57DE4" w:rsidRPr="001D5700">
        <w:rPr>
          <w:rFonts w:ascii="Arial" w:hAnsi="Arial" w:cs="Arial"/>
          <w:sz w:val="22"/>
          <w:szCs w:val="22"/>
        </w:rPr>
        <w:t xml:space="preserve"> </w:t>
      </w:r>
      <w:r w:rsidRPr="001D5700">
        <w:rPr>
          <w:rFonts w:ascii="Arial" w:hAnsi="Arial" w:cs="Arial"/>
          <w:sz w:val="22"/>
          <w:szCs w:val="22"/>
        </w:rPr>
        <w:t>and granted in terms of section 15 of the Act to:</w:t>
      </w:r>
    </w:p>
    <w:p w:rsidR="00CD3220" w:rsidRPr="001D5700" w:rsidRDefault="00CD3220" w:rsidP="00116EB1">
      <w:pPr>
        <w:pStyle w:val="ListParagraph"/>
        <w:numPr>
          <w:ilvl w:val="2"/>
          <w:numId w:val="25"/>
        </w:numPr>
        <w:tabs>
          <w:tab w:val="left" w:pos="1080"/>
          <w:tab w:val="left" w:pos="1260"/>
        </w:tabs>
        <w:autoSpaceDE w:val="0"/>
        <w:autoSpaceDN w:val="0"/>
        <w:adjustRightInd w:val="0"/>
        <w:spacing w:line="360" w:lineRule="auto"/>
        <w:rPr>
          <w:rFonts w:ascii="Arial" w:hAnsi="Arial" w:cs="Arial"/>
          <w:sz w:val="22"/>
          <w:szCs w:val="22"/>
        </w:rPr>
      </w:pPr>
      <w:r w:rsidRPr="001D5700">
        <w:rPr>
          <w:rFonts w:ascii="Arial" w:hAnsi="Arial" w:cs="Arial"/>
          <w:sz w:val="22"/>
          <w:szCs w:val="22"/>
        </w:rPr>
        <w:t>a category of owners as provided hereunder,</w:t>
      </w:r>
    </w:p>
    <w:p w:rsidR="00CD3220" w:rsidRPr="001D5700" w:rsidRDefault="00CD3220" w:rsidP="00116EB1">
      <w:pPr>
        <w:pStyle w:val="ListParagraph"/>
        <w:numPr>
          <w:ilvl w:val="2"/>
          <w:numId w:val="25"/>
        </w:numPr>
        <w:tabs>
          <w:tab w:val="left" w:pos="1080"/>
          <w:tab w:val="left" w:pos="1260"/>
        </w:tabs>
        <w:autoSpaceDE w:val="0"/>
        <w:autoSpaceDN w:val="0"/>
        <w:adjustRightInd w:val="0"/>
        <w:spacing w:line="360" w:lineRule="auto"/>
        <w:rPr>
          <w:rFonts w:ascii="Arial" w:hAnsi="Arial" w:cs="Arial"/>
          <w:sz w:val="22"/>
          <w:szCs w:val="22"/>
        </w:rPr>
      </w:pPr>
      <w:r w:rsidRPr="001D5700">
        <w:rPr>
          <w:rFonts w:ascii="Arial" w:hAnsi="Arial" w:cs="Arial"/>
          <w:sz w:val="22"/>
          <w:szCs w:val="22"/>
        </w:rPr>
        <w:t>a category of properties as provided hereunder,</w:t>
      </w:r>
    </w:p>
    <w:p w:rsidR="00853450" w:rsidRPr="001D5700" w:rsidRDefault="00853450" w:rsidP="004F56AD">
      <w:pPr>
        <w:autoSpaceDE w:val="0"/>
        <w:autoSpaceDN w:val="0"/>
        <w:adjustRightInd w:val="0"/>
        <w:spacing w:line="360" w:lineRule="auto"/>
        <w:ind w:left="1800"/>
        <w:rPr>
          <w:rFonts w:ascii="Arial" w:hAnsi="Arial" w:cs="Arial"/>
          <w:sz w:val="22"/>
          <w:szCs w:val="22"/>
        </w:rPr>
      </w:pPr>
    </w:p>
    <w:p w:rsidR="000B0C0E" w:rsidRDefault="00CD3220" w:rsidP="00116EB1">
      <w:pPr>
        <w:numPr>
          <w:ilvl w:val="1"/>
          <w:numId w:val="25"/>
        </w:numPr>
        <w:autoSpaceDE w:val="0"/>
        <w:autoSpaceDN w:val="0"/>
        <w:adjustRightInd w:val="0"/>
        <w:spacing w:line="360" w:lineRule="auto"/>
        <w:ind w:left="1080" w:hanging="540"/>
        <w:rPr>
          <w:rFonts w:ascii="Arial" w:hAnsi="Arial" w:cs="Arial"/>
          <w:sz w:val="22"/>
          <w:szCs w:val="22"/>
        </w:rPr>
      </w:pPr>
      <w:r w:rsidRPr="001D5700">
        <w:rPr>
          <w:rFonts w:ascii="Arial" w:hAnsi="Arial" w:cs="Arial"/>
          <w:sz w:val="22"/>
          <w:szCs w:val="22"/>
        </w:rPr>
        <w:t>The Municipality will not grant relief to the owners of properties on an individual basis.</w:t>
      </w:r>
    </w:p>
    <w:p w:rsidR="00E35B7F" w:rsidRDefault="00E35B7F" w:rsidP="00E35B7F">
      <w:pPr>
        <w:autoSpaceDE w:val="0"/>
        <w:autoSpaceDN w:val="0"/>
        <w:adjustRightInd w:val="0"/>
        <w:spacing w:line="360" w:lineRule="auto"/>
        <w:ind w:left="540"/>
        <w:rPr>
          <w:rFonts w:ascii="Arial" w:hAnsi="Arial" w:cs="Arial"/>
          <w:sz w:val="22"/>
          <w:szCs w:val="22"/>
        </w:rPr>
      </w:pPr>
    </w:p>
    <w:p w:rsidR="00E35B7F" w:rsidRPr="001D5700" w:rsidRDefault="00E35B7F" w:rsidP="00E35B7F">
      <w:pPr>
        <w:autoSpaceDE w:val="0"/>
        <w:autoSpaceDN w:val="0"/>
        <w:adjustRightInd w:val="0"/>
        <w:spacing w:line="360" w:lineRule="auto"/>
        <w:ind w:left="540"/>
        <w:rPr>
          <w:rFonts w:ascii="Arial" w:hAnsi="Arial" w:cs="Arial"/>
          <w:sz w:val="22"/>
          <w:szCs w:val="22"/>
        </w:rPr>
      </w:pPr>
    </w:p>
    <w:p w:rsidR="00CD3220" w:rsidRPr="001D5700" w:rsidRDefault="00CD3220" w:rsidP="004F56AD">
      <w:pPr>
        <w:numPr>
          <w:ilvl w:val="0"/>
          <w:numId w:val="2"/>
        </w:numPr>
        <w:autoSpaceDE w:val="0"/>
        <w:autoSpaceDN w:val="0"/>
        <w:adjustRightInd w:val="0"/>
        <w:spacing w:line="360" w:lineRule="auto"/>
        <w:rPr>
          <w:rFonts w:ascii="Arial" w:hAnsi="Arial" w:cs="Arial"/>
          <w:sz w:val="22"/>
          <w:szCs w:val="22"/>
        </w:rPr>
      </w:pPr>
      <w:r w:rsidRPr="001D5700">
        <w:rPr>
          <w:rFonts w:ascii="Arial" w:hAnsi="Arial" w:cs="Arial"/>
          <w:b/>
          <w:sz w:val="22"/>
          <w:szCs w:val="22"/>
        </w:rPr>
        <w:t>RELIEF MEASURE FOR OWNERSHIP CATEGORIES AND USE CATEGORIES</w:t>
      </w:r>
    </w:p>
    <w:p w:rsidR="00995C2A" w:rsidRPr="001D5700" w:rsidRDefault="00995C2A" w:rsidP="004F56AD">
      <w:pPr>
        <w:autoSpaceDE w:val="0"/>
        <w:autoSpaceDN w:val="0"/>
        <w:adjustRightInd w:val="0"/>
        <w:spacing w:line="360" w:lineRule="auto"/>
        <w:rPr>
          <w:rFonts w:ascii="Arial" w:hAnsi="Arial" w:cs="Arial"/>
          <w:sz w:val="22"/>
          <w:szCs w:val="22"/>
        </w:rPr>
      </w:pPr>
    </w:p>
    <w:p w:rsidR="008E772F" w:rsidRPr="009358A1" w:rsidRDefault="008E772F" w:rsidP="00116EB1">
      <w:pPr>
        <w:pStyle w:val="ListParagraph"/>
        <w:numPr>
          <w:ilvl w:val="1"/>
          <w:numId w:val="26"/>
        </w:numPr>
        <w:autoSpaceDE w:val="0"/>
        <w:autoSpaceDN w:val="0"/>
        <w:adjustRightInd w:val="0"/>
        <w:spacing w:line="360" w:lineRule="auto"/>
        <w:rPr>
          <w:rFonts w:ascii="Arial" w:hAnsi="Arial" w:cs="Arial"/>
          <w:sz w:val="22"/>
          <w:szCs w:val="22"/>
        </w:rPr>
      </w:pPr>
      <w:r w:rsidRPr="009358A1">
        <w:rPr>
          <w:rFonts w:ascii="Arial" w:hAnsi="Arial" w:cs="Arial"/>
          <w:sz w:val="22"/>
          <w:szCs w:val="22"/>
        </w:rPr>
        <w:t>RELIEF FOR OWNERSHIP CATERGORIES</w:t>
      </w:r>
    </w:p>
    <w:p w:rsidR="00CD3220" w:rsidRPr="009358A1" w:rsidRDefault="008E772F" w:rsidP="00116EB1">
      <w:pPr>
        <w:pStyle w:val="ListParagraph"/>
        <w:numPr>
          <w:ilvl w:val="2"/>
          <w:numId w:val="26"/>
        </w:numPr>
        <w:autoSpaceDE w:val="0"/>
        <w:autoSpaceDN w:val="0"/>
        <w:adjustRightInd w:val="0"/>
        <w:spacing w:line="360" w:lineRule="auto"/>
        <w:rPr>
          <w:rFonts w:ascii="Arial" w:hAnsi="Arial" w:cs="Arial"/>
          <w:sz w:val="22"/>
          <w:szCs w:val="22"/>
        </w:rPr>
      </w:pPr>
      <w:r w:rsidRPr="009358A1">
        <w:rPr>
          <w:rFonts w:ascii="Arial" w:hAnsi="Arial" w:cs="Arial"/>
          <w:sz w:val="22"/>
          <w:szCs w:val="22"/>
        </w:rPr>
        <w:t>The Municipality has identified the following use categories of properties and ownership categories below for purpose of considering the granting of exemptions, rebates or reduction in terms of section 15 of the Act:</w:t>
      </w:r>
    </w:p>
    <w:p w:rsidR="008E772F" w:rsidRPr="001D5700" w:rsidRDefault="00853450" w:rsidP="00116EB1">
      <w:pPr>
        <w:numPr>
          <w:ilvl w:val="3"/>
          <w:numId w:val="26"/>
        </w:numPr>
        <w:autoSpaceDE w:val="0"/>
        <w:autoSpaceDN w:val="0"/>
        <w:adjustRightInd w:val="0"/>
        <w:spacing w:line="360" w:lineRule="auto"/>
        <w:ind w:hanging="497"/>
        <w:rPr>
          <w:rFonts w:ascii="Arial" w:hAnsi="Arial" w:cs="Arial"/>
          <w:sz w:val="22"/>
          <w:szCs w:val="22"/>
        </w:rPr>
      </w:pPr>
      <w:r w:rsidRPr="001D5700">
        <w:rPr>
          <w:rFonts w:ascii="Arial" w:hAnsi="Arial" w:cs="Arial"/>
          <w:sz w:val="22"/>
          <w:szCs w:val="22"/>
        </w:rPr>
        <w:t>i</w:t>
      </w:r>
      <w:r w:rsidR="008E772F" w:rsidRPr="001D5700">
        <w:rPr>
          <w:rFonts w:ascii="Arial" w:hAnsi="Arial" w:cs="Arial"/>
          <w:sz w:val="22"/>
          <w:szCs w:val="22"/>
        </w:rPr>
        <w:t>ndigent owners;</w:t>
      </w:r>
    </w:p>
    <w:p w:rsidR="008E772F" w:rsidRPr="001D5700" w:rsidRDefault="008E772F" w:rsidP="004F56AD">
      <w:pPr>
        <w:autoSpaceDE w:val="0"/>
        <w:autoSpaceDN w:val="0"/>
        <w:adjustRightInd w:val="0"/>
        <w:spacing w:line="360" w:lineRule="auto"/>
        <w:ind w:left="2340"/>
        <w:rPr>
          <w:rFonts w:ascii="Arial" w:hAnsi="Arial" w:cs="Arial"/>
          <w:sz w:val="22"/>
          <w:szCs w:val="22"/>
        </w:rPr>
      </w:pPr>
      <w:r w:rsidRPr="001D5700">
        <w:rPr>
          <w:rFonts w:ascii="Arial" w:hAnsi="Arial" w:cs="Arial"/>
          <w:sz w:val="22"/>
          <w:szCs w:val="22"/>
        </w:rPr>
        <w:t>Criteria to be applied:</w:t>
      </w:r>
    </w:p>
    <w:p w:rsidR="008E772F" w:rsidRPr="001D5700" w:rsidRDefault="0081763F" w:rsidP="00224020">
      <w:pPr>
        <w:numPr>
          <w:ilvl w:val="0"/>
          <w:numId w:val="3"/>
        </w:numPr>
        <w:autoSpaceDE w:val="0"/>
        <w:autoSpaceDN w:val="0"/>
        <w:adjustRightInd w:val="0"/>
        <w:spacing w:line="360" w:lineRule="auto"/>
        <w:ind w:firstLine="360"/>
        <w:rPr>
          <w:rFonts w:ascii="Arial" w:hAnsi="Arial" w:cs="Arial"/>
          <w:sz w:val="22"/>
          <w:szCs w:val="22"/>
        </w:rPr>
      </w:pPr>
      <w:r w:rsidRPr="001D5700">
        <w:rPr>
          <w:rFonts w:ascii="Arial" w:hAnsi="Arial" w:cs="Arial"/>
          <w:sz w:val="22"/>
          <w:szCs w:val="22"/>
        </w:rPr>
        <w:t>b</w:t>
      </w:r>
      <w:r w:rsidR="008E772F" w:rsidRPr="001D5700">
        <w:rPr>
          <w:rFonts w:ascii="Arial" w:hAnsi="Arial" w:cs="Arial"/>
          <w:sz w:val="22"/>
          <w:szCs w:val="22"/>
        </w:rPr>
        <w:t>e the sole</w:t>
      </w:r>
      <w:r w:rsidR="0061787D" w:rsidRPr="001D5700">
        <w:rPr>
          <w:rFonts w:ascii="Arial" w:hAnsi="Arial" w:cs="Arial"/>
          <w:sz w:val="22"/>
          <w:szCs w:val="22"/>
        </w:rPr>
        <w:t xml:space="preserve"> or joint owner of the property;</w:t>
      </w:r>
    </w:p>
    <w:p w:rsidR="008E772F" w:rsidRPr="001D5700" w:rsidRDefault="0081763F" w:rsidP="00224020">
      <w:pPr>
        <w:numPr>
          <w:ilvl w:val="0"/>
          <w:numId w:val="3"/>
        </w:numPr>
        <w:autoSpaceDE w:val="0"/>
        <w:autoSpaceDN w:val="0"/>
        <w:adjustRightInd w:val="0"/>
        <w:spacing w:line="360" w:lineRule="auto"/>
        <w:ind w:firstLine="360"/>
        <w:rPr>
          <w:rFonts w:ascii="Arial" w:hAnsi="Arial" w:cs="Arial"/>
          <w:sz w:val="22"/>
          <w:szCs w:val="22"/>
        </w:rPr>
      </w:pPr>
      <w:r w:rsidRPr="001D5700">
        <w:rPr>
          <w:rFonts w:ascii="Arial" w:hAnsi="Arial" w:cs="Arial"/>
          <w:sz w:val="22"/>
          <w:szCs w:val="22"/>
        </w:rPr>
        <w:t>be liv</w:t>
      </w:r>
      <w:r w:rsidR="0061787D" w:rsidRPr="001D5700">
        <w:rPr>
          <w:rFonts w:ascii="Arial" w:hAnsi="Arial" w:cs="Arial"/>
          <w:sz w:val="22"/>
          <w:szCs w:val="22"/>
        </w:rPr>
        <w:t>ing permanently on the property;</w:t>
      </w:r>
    </w:p>
    <w:p w:rsidR="0081763F" w:rsidRPr="001D5700" w:rsidRDefault="0061787D" w:rsidP="00224020">
      <w:pPr>
        <w:numPr>
          <w:ilvl w:val="0"/>
          <w:numId w:val="3"/>
        </w:numPr>
        <w:autoSpaceDE w:val="0"/>
        <w:autoSpaceDN w:val="0"/>
        <w:adjustRightInd w:val="0"/>
        <w:spacing w:line="360" w:lineRule="auto"/>
        <w:ind w:firstLine="360"/>
        <w:rPr>
          <w:rFonts w:ascii="Arial" w:hAnsi="Arial" w:cs="Arial"/>
          <w:sz w:val="22"/>
          <w:szCs w:val="22"/>
        </w:rPr>
      </w:pPr>
      <w:r w:rsidRPr="001D5700">
        <w:rPr>
          <w:rFonts w:ascii="Arial" w:hAnsi="Arial" w:cs="Arial"/>
          <w:sz w:val="22"/>
          <w:szCs w:val="22"/>
        </w:rPr>
        <w:t>not own any other property;</w:t>
      </w:r>
    </w:p>
    <w:p w:rsidR="0081763F" w:rsidRPr="001D5700" w:rsidRDefault="0081763F" w:rsidP="00F56376">
      <w:pPr>
        <w:numPr>
          <w:ilvl w:val="0"/>
          <w:numId w:val="3"/>
        </w:numPr>
        <w:autoSpaceDE w:val="0"/>
        <w:autoSpaceDN w:val="0"/>
        <w:adjustRightInd w:val="0"/>
        <w:spacing w:line="360" w:lineRule="auto"/>
        <w:ind w:left="2880" w:hanging="720"/>
        <w:rPr>
          <w:rFonts w:ascii="Arial" w:hAnsi="Arial" w:cs="Arial"/>
          <w:sz w:val="22"/>
          <w:szCs w:val="22"/>
        </w:rPr>
      </w:pPr>
      <w:proofErr w:type="gramStart"/>
      <w:r w:rsidRPr="001D5700">
        <w:rPr>
          <w:rFonts w:ascii="Arial" w:hAnsi="Arial" w:cs="Arial"/>
          <w:sz w:val="22"/>
          <w:szCs w:val="22"/>
        </w:rPr>
        <w:t>qualifies</w:t>
      </w:r>
      <w:proofErr w:type="gramEnd"/>
      <w:r w:rsidRPr="001D5700">
        <w:rPr>
          <w:rFonts w:ascii="Arial" w:hAnsi="Arial" w:cs="Arial"/>
          <w:sz w:val="22"/>
          <w:szCs w:val="22"/>
        </w:rPr>
        <w:t xml:space="preserve"> as indigent in terms of the </w:t>
      </w:r>
      <w:r w:rsidR="002E55F8" w:rsidRPr="001D5700">
        <w:rPr>
          <w:rFonts w:ascii="Arial" w:hAnsi="Arial" w:cs="Arial"/>
          <w:sz w:val="22"/>
          <w:szCs w:val="22"/>
        </w:rPr>
        <w:t>M</w:t>
      </w:r>
      <w:r w:rsidRPr="001D5700">
        <w:rPr>
          <w:rFonts w:ascii="Arial" w:hAnsi="Arial" w:cs="Arial"/>
          <w:sz w:val="22"/>
          <w:szCs w:val="22"/>
        </w:rPr>
        <w:t>unicipality’</w:t>
      </w:r>
      <w:r w:rsidR="0061787D" w:rsidRPr="001D5700">
        <w:rPr>
          <w:rFonts w:ascii="Arial" w:hAnsi="Arial" w:cs="Arial"/>
          <w:sz w:val="22"/>
          <w:szCs w:val="22"/>
        </w:rPr>
        <w:t>s indigent support policy.</w:t>
      </w:r>
    </w:p>
    <w:p w:rsidR="0081763F" w:rsidRPr="00C66C28" w:rsidRDefault="0081763F" w:rsidP="00116EB1">
      <w:pPr>
        <w:numPr>
          <w:ilvl w:val="3"/>
          <w:numId w:val="26"/>
        </w:numPr>
        <w:autoSpaceDE w:val="0"/>
        <w:autoSpaceDN w:val="0"/>
        <w:adjustRightInd w:val="0"/>
        <w:spacing w:line="360" w:lineRule="auto"/>
        <w:ind w:hanging="497"/>
        <w:rPr>
          <w:rFonts w:ascii="Arial" w:hAnsi="Arial" w:cs="Arial"/>
          <w:sz w:val="22"/>
          <w:szCs w:val="22"/>
        </w:rPr>
      </w:pPr>
      <w:r w:rsidRPr="001D5700">
        <w:rPr>
          <w:rFonts w:ascii="Arial" w:hAnsi="Arial" w:cs="Arial"/>
          <w:sz w:val="22"/>
          <w:szCs w:val="22"/>
        </w:rPr>
        <w:t>pensioners</w:t>
      </w:r>
      <w:r w:rsidR="0061787D" w:rsidRPr="001D5700">
        <w:rPr>
          <w:rFonts w:ascii="Arial" w:hAnsi="Arial" w:cs="Arial"/>
          <w:sz w:val="22"/>
          <w:szCs w:val="22"/>
        </w:rPr>
        <w:t>;</w:t>
      </w:r>
      <w:r w:rsidR="00C66C28">
        <w:rPr>
          <w:rFonts w:ascii="Arial" w:hAnsi="Arial" w:cs="Arial"/>
          <w:sz w:val="22"/>
          <w:szCs w:val="22"/>
        </w:rPr>
        <w:t xml:space="preserve"> </w:t>
      </w:r>
      <w:r w:rsidR="00D70635" w:rsidRPr="00C66C28">
        <w:rPr>
          <w:rFonts w:ascii="Arial" w:hAnsi="Arial" w:cs="Arial"/>
          <w:sz w:val="22"/>
          <w:szCs w:val="22"/>
        </w:rPr>
        <w:t>criteria applicable</w:t>
      </w:r>
      <w:r w:rsidR="0061787D" w:rsidRPr="00C66C28">
        <w:rPr>
          <w:rFonts w:ascii="Arial" w:hAnsi="Arial" w:cs="Arial"/>
          <w:sz w:val="22"/>
          <w:szCs w:val="22"/>
        </w:rPr>
        <w:t>;</w:t>
      </w:r>
      <w:r w:rsidR="000860A4" w:rsidRPr="00C66C28">
        <w:rPr>
          <w:rFonts w:ascii="Arial" w:hAnsi="Arial" w:cs="Arial"/>
          <w:sz w:val="22"/>
          <w:szCs w:val="22"/>
        </w:rPr>
        <w:t xml:space="preserve"> </w:t>
      </w:r>
      <w:r w:rsidRPr="00C66C28">
        <w:rPr>
          <w:rFonts w:ascii="Arial" w:hAnsi="Arial" w:cs="Arial"/>
          <w:sz w:val="22"/>
          <w:szCs w:val="22"/>
        </w:rPr>
        <w:t xml:space="preserve">as definition </w:t>
      </w:r>
      <w:r w:rsidR="00971B1B" w:rsidRPr="00C66C28">
        <w:rPr>
          <w:rFonts w:ascii="Arial" w:hAnsi="Arial" w:cs="Arial"/>
          <w:sz w:val="22"/>
          <w:szCs w:val="22"/>
        </w:rPr>
        <w:t>in the Act</w:t>
      </w:r>
    </w:p>
    <w:p w:rsidR="00835FDB" w:rsidRPr="001D5700" w:rsidRDefault="00835FDB" w:rsidP="00116EB1">
      <w:pPr>
        <w:numPr>
          <w:ilvl w:val="3"/>
          <w:numId w:val="26"/>
        </w:numPr>
        <w:autoSpaceDE w:val="0"/>
        <w:autoSpaceDN w:val="0"/>
        <w:adjustRightInd w:val="0"/>
        <w:spacing w:line="360" w:lineRule="auto"/>
        <w:ind w:hanging="497"/>
        <w:rPr>
          <w:rFonts w:ascii="Arial" w:hAnsi="Arial" w:cs="Arial"/>
          <w:sz w:val="22"/>
          <w:szCs w:val="22"/>
        </w:rPr>
      </w:pPr>
      <w:r w:rsidRPr="001D5700">
        <w:rPr>
          <w:rFonts w:ascii="Arial" w:hAnsi="Arial" w:cs="Arial"/>
          <w:sz w:val="22"/>
          <w:szCs w:val="22"/>
        </w:rPr>
        <w:t>owners temporarily without an income;</w:t>
      </w:r>
    </w:p>
    <w:p w:rsidR="0081763F" w:rsidRPr="001D5700" w:rsidRDefault="0061787D" w:rsidP="00116EB1">
      <w:pPr>
        <w:numPr>
          <w:ilvl w:val="3"/>
          <w:numId w:val="26"/>
        </w:numPr>
        <w:autoSpaceDE w:val="0"/>
        <w:autoSpaceDN w:val="0"/>
        <w:adjustRightInd w:val="0"/>
        <w:spacing w:line="360" w:lineRule="auto"/>
        <w:ind w:hanging="497"/>
        <w:rPr>
          <w:rFonts w:ascii="Arial" w:hAnsi="Arial" w:cs="Arial"/>
          <w:sz w:val="22"/>
          <w:szCs w:val="22"/>
        </w:rPr>
      </w:pPr>
      <w:r w:rsidRPr="001D5700">
        <w:rPr>
          <w:rFonts w:ascii="Arial" w:hAnsi="Arial" w:cs="Arial"/>
          <w:sz w:val="22"/>
          <w:szCs w:val="22"/>
        </w:rPr>
        <w:t>owners of properties situated within an area affected by :</w:t>
      </w:r>
    </w:p>
    <w:p w:rsidR="0061787D" w:rsidRPr="001D5700" w:rsidRDefault="0061787D" w:rsidP="00116EB1">
      <w:pPr>
        <w:numPr>
          <w:ilvl w:val="3"/>
          <w:numId w:val="26"/>
        </w:numPr>
        <w:autoSpaceDE w:val="0"/>
        <w:autoSpaceDN w:val="0"/>
        <w:adjustRightInd w:val="0"/>
        <w:spacing w:line="360" w:lineRule="auto"/>
        <w:ind w:hanging="497"/>
        <w:rPr>
          <w:rFonts w:ascii="Arial" w:hAnsi="Arial" w:cs="Arial"/>
          <w:sz w:val="22"/>
          <w:szCs w:val="22"/>
        </w:rPr>
      </w:pPr>
      <w:r w:rsidRPr="001D5700">
        <w:rPr>
          <w:rFonts w:ascii="Arial" w:hAnsi="Arial" w:cs="Arial"/>
          <w:sz w:val="22"/>
          <w:szCs w:val="22"/>
        </w:rPr>
        <w:t>a disaster within the meaning of the Disaster Management Act, 2002 (Act no. 57 of 2002)</w:t>
      </w:r>
    </w:p>
    <w:p w:rsidR="0061787D" w:rsidRPr="001D5700" w:rsidRDefault="0061787D" w:rsidP="00116EB1">
      <w:pPr>
        <w:numPr>
          <w:ilvl w:val="0"/>
          <w:numId w:val="23"/>
        </w:numPr>
        <w:autoSpaceDE w:val="0"/>
        <w:autoSpaceDN w:val="0"/>
        <w:adjustRightInd w:val="0"/>
        <w:spacing w:line="360" w:lineRule="auto"/>
        <w:ind w:firstLine="327"/>
        <w:rPr>
          <w:rFonts w:ascii="Arial" w:hAnsi="Arial" w:cs="Arial"/>
          <w:sz w:val="22"/>
          <w:szCs w:val="22"/>
        </w:rPr>
      </w:pPr>
      <w:r w:rsidRPr="001D5700">
        <w:rPr>
          <w:rFonts w:ascii="Arial" w:hAnsi="Arial" w:cs="Arial"/>
          <w:sz w:val="22"/>
          <w:szCs w:val="22"/>
        </w:rPr>
        <w:t>any other serious adverse social or economic conditions,</w:t>
      </w:r>
    </w:p>
    <w:p w:rsidR="0061787D" w:rsidRPr="001D5700" w:rsidRDefault="009358A1" w:rsidP="00116EB1">
      <w:pPr>
        <w:numPr>
          <w:ilvl w:val="3"/>
          <w:numId w:val="26"/>
        </w:numPr>
        <w:autoSpaceDE w:val="0"/>
        <w:autoSpaceDN w:val="0"/>
        <w:adjustRightInd w:val="0"/>
        <w:spacing w:line="360" w:lineRule="auto"/>
        <w:ind w:left="2790" w:hanging="947"/>
        <w:rPr>
          <w:rFonts w:ascii="Arial" w:hAnsi="Arial" w:cs="Arial"/>
          <w:sz w:val="22"/>
          <w:szCs w:val="22"/>
        </w:rPr>
      </w:pPr>
      <w:r>
        <w:rPr>
          <w:rFonts w:ascii="Arial" w:hAnsi="Arial" w:cs="Arial"/>
          <w:sz w:val="22"/>
          <w:szCs w:val="22"/>
        </w:rPr>
        <w:lastRenderedPageBreak/>
        <w:t xml:space="preserve">the first R15 000 of the market value of the property assigned in the valuation roll or supplementary valuation roll for </w:t>
      </w:r>
      <w:r w:rsidR="0061787D" w:rsidRPr="001D5700">
        <w:rPr>
          <w:rFonts w:ascii="Arial" w:hAnsi="Arial" w:cs="Arial"/>
          <w:sz w:val="22"/>
          <w:szCs w:val="22"/>
        </w:rPr>
        <w:t>residential properties</w:t>
      </w:r>
      <w:r>
        <w:rPr>
          <w:rFonts w:ascii="Arial" w:hAnsi="Arial" w:cs="Arial"/>
          <w:sz w:val="22"/>
          <w:szCs w:val="22"/>
        </w:rPr>
        <w:t xml:space="preserve"> in terms of section 17(1)(h) of the Act</w:t>
      </w:r>
      <w:r w:rsidR="0061787D" w:rsidRPr="001D5700">
        <w:rPr>
          <w:rFonts w:ascii="Arial" w:hAnsi="Arial" w:cs="Arial"/>
          <w:sz w:val="22"/>
          <w:szCs w:val="22"/>
        </w:rPr>
        <w:t>;</w:t>
      </w:r>
    </w:p>
    <w:p w:rsidR="0061787D" w:rsidRPr="001D5700" w:rsidRDefault="0061787D" w:rsidP="00116EB1">
      <w:pPr>
        <w:numPr>
          <w:ilvl w:val="3"/>
          <w:numId w:val="26"/>
        </w:numPr>
        <w:autoSpaceDE w:val="0"/>
        <w:autoSpaceDN w:val="0"/>
        <w:adjustRightInd w:val="0"/>
        <w:spacing w:line="360" w:lineRule="auto"/>
        <w:ind w:left="2790" w:hanging="947"/>
        <w:rPr>
          <w:rFonts w:ascii="Arial" w:hAnsi="Arial" w:cs="Arial"/>
          <w:sz w:val="22"/>
          <w:szCs w:val="22"/>
        </w:rPr>
      </w:pPr>
      <w:r w:rsidRPr="001D5700">
        <w:rPr>
          <w:rFonts w:ascii="Arial" w:hAnsi="Arial" w:cs="Arial"/>
          <w:sz w:val="22"/>
          <w:szCs w:val="22"/>
        </w:rPr>
        <w:t xml:space="preserve">public benefit </w:t>
      </w:r>
      <w:r w:rsidR="00AB4229" w:rsidRPr="001D5700">
        <w:rPr>
          <w:rFonts w:ascii="Arial" w:hAnsi="Arial" w:cs="Arial"/>
          <w:sz w:val="22"/>
          <w:szCs w:val="22"/>
        </w:rPr>
        <w:t>organizations</w:t>
      </w:r>
      <w:r w:rsidRPr="001D5700">
        <w:rPr>
          <w:rFonts w:ascii="Arial" w:hAnsi="Arial" w:cs="Arial"/>
          <w:sz w:val="22"/>
          <w:szCs w:val="22"/>
        </w:rPr>
        <w:t xml:space="preserve"> who conduct the following </w:t>
      </w:r>
      <w:r w:rsidR="00C66C28">
        <w:rPr>
          <w:rFonts w:ascii="Arial" w:hAnsi="Arial" w:cs="Arial"/>
          <w:sz w:val="22"/>
          <w:szCs w:val="22"/>
        </w:rPr>
        <w:t xml:space="preserve">    </w:t>
      </w:r>
      <w:r w:rsidRPr="001D5700">
        <w:rPr>
          <w:rFonts w:ascii="Arial" w:hAnsi="Arial" w:cs="Arial"/>
          <w:sz w:val="22"/>
          <w:szCs w:val="22"/>
        </w:rPr>
        <w:t>specified public benefit activities:</w:t>
      </w:r>
    </w:p>
    <w:p w:rsidR="0061787D" w:rsidRPr="001D5700" w:rsidRDefault="0061787D" w:rsidP="00116EB1">
      <w:pPr>
        <w:numPr>
          <w:ilvl w:val="0"/>
          <w:numId w:val="23"/>
        </w:numPr>
        <w:tabs>
          <w:tab w:val="left" w:pos="2790"/>
        </w:tabs>
        <w:autoSpaceDE w:val="0"/>
        <w:autoSpaceDN w:val="0"/>
        <w:adjustRightInd w:val="0"/>
        <w:spacing w:line="360" w:lineRule="auto"/>
        <w:ind w:firstLine="327"/>
        <w:rPr>
          <w:rFonts w:ascii="Arial" w:hAnsi="Arial" w:cs="Arial"/>
          <w:sz w:val="22"/>
          <w:szCs w:val="22"/>
        </w:rPr>
      </w:pPr>
      <w:r w:rsidRPr="001D5700">
        <w:rPr>
          <w:rFonts w:ascii="Arial" w:hAnsi="Arial" w:cs="Arial"/>
          <w:sz w:val="22"/>
          <w:szCs w:val="22"/>
        </w:rPr>
        <w:t>welfare and humanitarian; or</w:t>
      </w:r>
    </w:p>
    <w:p w:rsidR="0061787D" w:rsidRPr="001D5700" w:rsidRDefault="0061787D" w:rsidP="00116EB1">
      <w:pPr>
        <w:numPr>
          <w:ilvl w:val="0"/>
          <w:numId w:val="23"/>
        </w:numPr>
        <w:tabs>
          <w:tab w:val="left" w:pos="2790"/>
        </w:tabs>
        <w:autoSpaceDE w:val="0"/>
        <w:autoSpaceDN w:val="0"/>
        <w:adjustRightInd w:val="0"/>
        <w:spacing w:line="360" w:lineRule="auto"/>
        <w:ind w:firstLine="327"/>
        <w:rPr>
          <w:rFonts w:ascii="Arial" w:hAnsi="Arial" w:cs="Arial"/>
          <w:sz w:val="22"/>
          <w:szCs w:val="22"/>
        </w:rPr>
      </w:pPr>
      <w:r w:rsidRPr="001D5700">
        <w:rPr>
          <w:rFonts w:ascii="Arial" w:hAnsi="Arial" w:cs="Arial"/>
          <w:sz w:val="22"/>
          <w:szCs w:val="22"/>
        </w:rPr>
        <w:t>health care; or</w:t>
      </w:r>
    </w:p>
    <w:p w:rsidR="0061787D" w:rsidRPr="001D5700" w:rsidRDefault="0061787D" w:rsidP="00116EB1">
      <w:pPr>
        <w:numPr>
          <w:ilvl w:val="0"/>
          <w:numId w:val="23"/>
        </w:numPr>
        <w:tabs>
          <w:tab w:val="left" w:pos="2790"/>
        </w:tabs>
        <w:autoSpaceDE w:val="0"/>
        <w:autoSpaceDN w:val="0"/>
        <w:adjustRightInd w:val="0"/>
        <w:spacing w:line="360" w:lineRule="auto"/>
        <w:ind w:firstLine="327"/>
        <w:rPr>
          <w:rFonts w:ascii="Arial" w:hAnsi="Arial" w:cs="Arial"/>
          <w:sz w:val="22"/>
          <w:szCs w:val="22"/>
        </w:rPr>
      </w:pPr>
      <w:r w:rsidRPr="001D5700">
        <w:rPr>
          <w:rFonts w:ascii="Arial" w:hAnsi="Arial" w:cs="Arial"/>
          <w:sz w:val="22"/>
          <w:szCs w:val="22"/>
        </w:rPr>
        <w:t xml:space="preserve">education; and </w:t>
      </w:r>
    </w:p>
    <w:p w:rsidR="0029550C" w:rsidRPr="001D5700" w:rsidRDefault="0061787D" w:rsidP="00116EB1">
      <w:pPr>
        <w:numPr>
          <w:ilvl w:val="0"/>
          <w:numId w:val="23"/>
        </w:numPr>
        <w:autoSpaceDE w:val="0"/>
        <w:autoSpaceDN w:val="0"/>
        <w:adjustRightInd w:val="0"/>
        <w:spacing w:line="360" w:lineRule="auto"/>
        <w:ind w:left="2835" w:hanging="708"/>
        <w:rPr>
          <w:rFonts w:ascii="Arial" w:hAnsi="Arial" w:cs="Arial"/>
          <w:sz w:val="22"/>
          <w:szCs w:val="22"/>
        </w:rPr>
      </w:pPr>
      <w:proofErr w:type="gramStart"/>
      <w:r w:rsidRPr="001D5700">
        <w:rPr>
          <w:rFonts w:ascii="Arial" w:hAnsi="Arial" w:cs="Arial"/>
          <w:sz w:val="22"/>
          <w:szCs w:val="22"/>
        </w:rPr>
        <w:t>are</w:t>
      </w:r>
      <w:proofErr w:type="gramEnd"/>
      <w:r w:rsidRPr="001D5700">
        <w:rPr>
          <w:rFonts w:ascii="Arial" w:hAnsi="Arial" w:cs="Arial"/>
          <w:sz w:val="22"/>
          <w:szCs w:val="22"/>
        </w:rPr>
        <w:t xml:space="preserve"> registered in terms of the Income Tax Act for tax reduction because of the activities referred</w:t>
      </w:r>
      <w:r w:rsidR="0029550C" w:rsidRPr="001D5700">
        <w:rPr>
          <w:rFonts w:ascii="Arial" w:hAnsi="Arial" w:cs="Arial"/>
          <w:sz w:val="22"/>
          <w:szCs w:val="22"/>
        </w:rPr>
        <w:t xml:space="preserve"> to in </w:t>
      </w:r>
      <w:r w:rsidR="009B28DE" w:rsidRPr="001D5700">
        <w:rPr>
          <w:rFonts w:ascii="Arial" w:hAnsi="Arial" w:cs="Arial"/>
          <w:sz w:val="22"/>
          <w:szCs w:val="22"/>
        </w:rPr>
        <w:t xml:space="preserve">paragraph </w:t>
      </w:r>
      <w:r w:rsidR="0029550C" w:rsidRPr="001D5700">
        <w:rPr>
          <w:rFonts w:ascii="Arial" w:hAnsi="Arial" w:cs="Arial"/>
          <w:sz w:val="22"/>
          <w:szCs w:val="22"/>
        </w:rPr>
        <w:t>(</w:t>
      </w:r>
      <w:r w:rsidR="009B28DE" w:rsidRPr="001D5700">
        <w:rPr>
          <w:rFonts w:ascii="Arial" w:hAnsi="Arial" w:cs="Arial"/>
          <w:sz w:val="22"/>
          <w:szCs w:val="22"/>
        </w:rPr>
        <w:t>f).</w:t>
      </w:r>
    </w:p>
    <w:p w:rsidR="0061787D" w:rsidRPr="001D5700" w:rsidRDefault="0029550C" w:rsidP="00116EB1">
      <w:pPr>
        <w:numPr>
          <w:ilvl w:val="3"/>
          <w:numId w:val="26"/>
        </w:numPr>
        <w:autoSpaceDE w:val="0"/>
        <w:autoSpaceDN w:val="0"/>
        <w:adjustRightInd w:val="0"/>
        <w:spacing w:line="360" w:lineRule="auto"/>
        <w:ind w:hanging="497"/>
        <w:rPr>
          <w:rFonts w:ascii="Arial" w:hAnsi="Arial" w:cs="Arial"/>
          <w:sz w:val="22"/>
          <w:szCs w:val="22"/>
        </w:rPr>
      </w:pPr>
      <w:r w:rsidRPr="001D5700">
        <w:rPr>
          <w:rFonts w:ascii="Arial" w:hAnsi="Arial" w:cs="Arial"/>
          <w:sz w:val="22"/>
          <w:szCs w:val="22"/>
        </w:rPr>
        <w:t>non-profit organizations registered in terms of Non-profit Organizations Act whose activities are that of a public and charitable nature as may be specified by the Municipality from time to time;</w:t>
      </w:r>
    </w:p>
    <w:p w:rsidR="0029550C" w:rsidRPr="001D5700" w:rsidRDefault="0029550C" w:rsidP="00116EB1">
      <w:pPr>
        <w:numPr>
          <w:ilvl w:val="3"/>
          <w:numId w:val="26"/>
        </w:numPr>
        <w:autoSpaceDE w:val="0"/>
        <w:autoSpaceDN w:val="0"/>
        <w:adjustRightInd w:val="0"/>
        <w:spacing w:line="360" w:lineRule="auto"/>
        <w:ind w:hanging="497"/>
        <w:rPr>
          <w:rFonts w:ascii="Arial" w:hAnsi="Arial" w:cs="Arial"/>
          <w:sz w:val="22"/>
          <w:szCs w:val="22"/>
        </w:rPr>
      </w:pPr>
      <w:r w:rsidRPr="001D5700">
        <w:rPr>
          <w:rFonts w:ascii="Arial" w:hAnsi="Arial" w:cs="Arial"/>
          <w:sz w:val="22"/>
          <w:szCs w:val="22"/>
        </w:rPr>
        <w:t>minor children who are the head of a household as defined in child headed household;</w:t>
      </w:r>
    </w:p>
    <w:p w:rsidR="0029550C" w:rsidRPr="001D5700" w:rsidRDefault="00720DC1" w:rsidP="00116EB1">
      <w:pPr>
        <w:numPr>
          <w:ilvl w:val="3"/>
          <w:numId w:val="26"/>
        </w:numPr>
        <w:autoSpaceDE w:val="0"/>
        <w:autoSpaceDN w:val="0"/>
        <w:adjustRightInd w:val="0"/>
        <w:spacing w:line="360" w:lineRule="auto"/>
        <w:ind w:hanging="497"/>
        <w:rPr>
          <w:rFonts w:ascii="Arial" w:hAnsi="Arial" w:cs="Arial"/>
          <w:sz w:val="22"/>
          <w:szCs w:val="22"/>
        </w:rPr>
      </w:pPr>
      <w:r w:rsidRPr="001D5700">
        <w:rPr>
          <w:rFonts w:ascii="Arial" w:hAnsi="Arial" w:cs="Arial"/>
          <w:sz w:val="22"/>
          <w:szCs w:val="22"/>
        </w:rPr>
        <w:t>disabled persons;</w:t>
      </w:r>
    </w:p>
    <w:p w:rsidR="0014722C" w:rsidRPr="001D5700" w:rsidRDefault="00720DC1" w:rsidP="00116EB1">
      <w:pPr>
        <w:numPr>
          <w:ilvl w:val="3"/>
          <w:numId w:val="26"/>
        </w:numPr>
        <w:autoSpaceDE w:val="0"/>
        <w:autoSpaceDN w:val="0"/>
        <w:adjustRightInd w:val="0"/>
        <w:spacing w:line="360" w:lineRule="auto"/>
        <w:ind w:hanging="497"/>
        <w:rPr>
          <w:rFonts w:ascii="Arial" w:hAnsi="Arial" w:cs="Arial"/>
          <w:sz w:val="22"/>
          <w:szCs w:val="22"/>
        </w:rPr>
      </w:pPr>
      <w:r w:rsidRPr="001D5700">
        <w:rPr>
          <w:rFonts w:ascii="Arial" w:hAnsi="Arial" w:cs="Arial"/>
          <w:sz w:val="22"/>
          <w:szCs w:val="22"/>
        </w:rPr>
        <w:t>retirees;</w:t>
      </w:r>
    </w:p>
    <w:p w:rsidR="00843107" w:rsidRPr="001D5700" w:rsidRDefault="00843107" w:rsidP="00F56376">
      <w:pPr>
        <w:autoSpaceDE w:val="0"/>
        <w:autoSpaceDN w:val="0"/>
        <w:adjustRightInd w:val="0"/>
        <w:spacing w:line="360" w:lineRule="auto"/>
        <w:rPr>
          <w:rFonts w:ascii="Arial" w:hAnsi="Arial" w:cs="Arial"/>
          <w:sz w:val="22"/>
          <w:szCs w:val="22"/>
        </w:rPr>
      </w:pPr>
    </w:p>
    <w:p w:rsidR="00720DC1" w:rsidRPr="001D5700" w:rsidRDefault="00720DC1" w:rsidP="004F56AD">
      <w:pPr>
        <w:numPr>
          <w:ilvl w:val="0"/>
          <w:numId w:val="2"/>
        </w:numPr>
        <w:autoSpaceDE w:val="0"/>
        <w:autoSpaceDN w:val="0"/>
        <w:adjustRightInd w:val="0"/>
        <w:spacing w:line="360" w:lineRule="auto"/>
        <w:rPr>
          <w:rFonts w:ascii="Arial" w:hAnsi="Arial" w:cs="Arial"/>
          <w:b/>
          <w:sz w:val="22"/>
          <w:szCs w:val="22"/>
        </w:rPr>
      </w:pPr>
      <w:r w:rsidRPr="001D5700">
        <w:rPr>
          <w:rFonts w:ascii="Arial" w:hAnsi="Arial" w:cs="Arial"/>
          <w:b/>
          <w:sz w:val="22"/>
          <w:szCs w:val="22"/>
        </w:rPr>
        <w:t>EXEMPTIONS</w:t>
      </w:r>
    </w:p>
    <w:p w:rsidR="00720DC1" w:rsidRPr="001D5700" w:rsidRDefault="00720DC1" w:rsidP="004F56AD">
      <w:pPr>
        <w:autoSpaceDE w:val="0"/>
        <w:autoSpaceDN w:val="0"/>
        <w:adjustRightInd w:val="0"/>
        <w:spacing w:line="360" w:lineRule="auto"/>
        <w:ind w:left="900"/>
        <w:rPr>
          <w:rFonts w:ascii="Arial" w:hAnsi="Arial" w:cs="Arial"/>
          <w:b/>
          <w:sz w:val="22"/>
          <w:szCs w:val="22"/>
        </w:rPr>
      </w:pPr>
      <w:r w:rsidRPr="001D5700">
        <w:rPr>
          <w:rFonts w:ascii="Arial" w:hAnsi="Arial" w:cs="Arial"/>
          <w:b/>
          <w:sz w:val="22"/>
          <w:szCs w:val="22"/>
        </w:rPr>
        <w:t>An exemption is a release from liability for the payment of rate.</w:t>
      </w:r>
    </w:p>
    <w:p w:rsidR="000B0C0E" w:rsidRPr="001D5700" w:rsidRDefault="000B0C0E" w:rsidP="004F56AD">
      <w:pPr>
        <w:autoSpaceDE w:val="0"/>
        <w:autoSpaceDN w:val="0"/>
        <w:adjustRightInd w:val="0"/>
        <w:spacing w:line="360" w:lineRule="auto"/>
        <w:ind w:left="1080" w:hanging="540"/>
        <w:rPr>
          <w:rFonts w:ascii="Arial" w:hAnsi="Arial" w:cs="Arial"/>
          <w:b/>
          <w:sz w:val="22"/>
          <w:szCs w:val="22"/>
        </w:rPr>
      </w:pPr>
    </w:p>
    <w:p w:rsidR="00720DC1" w:rsidRPr="001D5700" w:rsidRDefault="00720DC1" w:rsidP="00D70635">
      <w:pPr>
        <w:autoSpaceDE w:val="0"/>
        <w:autoSpaceDN w:val="0"/>
        <w:adjustRightInd w:val="0"/>
        <w:spacing w:line="360" w:lineRule="auto"/>
        <w:ind w:left="1080" w:hanging="180"/>
        <w:rPr>
          <w:rFonts w:ascii="Arial" w:hAnsi="Arial" w:cs="Arial"/>
          <w:b/>
          <w:sz w:val="22"/>
          <w:szCs w:val="22"/>
        </w:rPr>
      </w:pPr>
      <w:r w:rsidRPr="001D5700">
        <w:rPr>
          <w:rFonts w:ascii="Arial" w:hAnsi="Arial" w:cs="Arial"/>
          <w:b/>
          <w:sz w:val="22"/>
          <w:szCs w:val="22"/>
        </w:rPr>
        <w:t>EXEMPTIONS GRANTED TO CATERGORIES OF PROPERTIES</w:t>
      </w:r>
    </w:p>
    <w:p w:rsidR="00720DC1" w:rsidRDefault="00720DC1" w:rsidP="00D70635">
      <w:pPr>
        <w:autoSpaceDE w:val="0"/>
        <w:autoSpaceDN w:val="0"/>
        <w:adjustRightInd w:val="0"/>
        <w:spacing w:line="360" w:lineRule="auto"/>
        <w:ind w:left="1080" w:hanging="180"/>
        <w:rPr>
          <w:rFonts w:ascii="Arial" w:hAnsi="Arial" w:cs="Arial"/>
          <w:b/>
          <w:sz w:val="22"/>
          <w:szCs w:val="22"/>
        </w:rPr>
      </w:pPr>
      <w:r w:rsidRPr="001D5700">
        <w:rPr>
          <w:rFonts w:ascii="Arial" w:hAnsi="Arial" w:cs="Arial"/>
          <w:b/>
          <w:sz w:val="22"/>
          <w:szCs w:val="22"/>
        </w:rPr>
        <w:t>Impermissible rates</w:t>
      </w:r>
    </w:p>
    <w:p w:rsidR="00C66C28" w:rsidRPr="001D5700" w:rsidRDefault="00C66C28" w:rsidP="00D70635">
      <w:pPr>
        <w:autoSpaceDE w:val="0"/>
        <w:autoSpaceDN w:val="0"/>
        <w:adjustRightInd w:val="0"/>
        <w:spacing w:line="360" w:lineRule="auto"/>
        <w:ind w:left="1080" w:hanging="180"/>
        <w:rPr>
          <w:rFonts w:ascii="Arial" w:hAnsi="Arial" w:cs="Arial"/>
          <w:b/>
          <w:sz w:val="22"/>
          <w:szCs w:val="22"/>
        </w:rPr>
      </w:pPr>
    </w:p>
    <w:p w:rsidR="00720DC1" w:rsidRPr="00C66C28" w:rsidRDefault="00720DC1" w:rsidP="00116EB1">
      <w:pPr>
        <w:pStyle w:val="ListParagraph"/>
        <w:numPr>
          <w:ilvl w:val="1"/>
          <w:numId w:val="27"/>
        </w:numPr>
        <w:autoSpaceDE w:val="0"/>
        <w:autoSpaceDN w:val="0"/>
        <w:adjustRightInd w:val="0"/>
        <w:spacing w:line="360" w:lineRule="auto"/>
        <w:jc w:val="both"/>
        <w:rPr>
          <w:rFonts w:ascii="Arial" w:hAnsi="Arial" w:cs="Arial"/>
          <w:sz w:val="22"/>
          <w:szCs w:val="22"/>
        </w:rPr>
      </w:pPr>
      <w:r w:rsidRPr="00C66C28">
        <w:rPr>
          <w:rFonts w:ascii="Arial" w:hAnsi="Arial" w:cs="Arial"/>
          <w:sz w:val="22"/>
          <w:szCs w:val="22"/>
        </w:rPr>
        <w:t>The Municipality has exempted in total, from payment of rates the following categories of properties:</w:t>
      </w:r>
    </w:p>
    <w:p w:rsidR="00720DC1" w:rsidRPr="00C66C28" w:rsidRDefault="00720DC1" w:rsidP="00116EB1">
      <w:pPr>
        <w:pStyle w:val="ListParagraph"/>
        <w:numPr>
          <w:ilvl w:val="2"/>
          <w:numId w:val="27"/>
        </w:numPr>
        <w:autoSpaceDE w:val="0"/>
        <w:autoSpaceDN w:val="0"/>
        <w:adjustRightInd w:val="0"/>
        <w:spacing w:line="360" w:lineRule="auto"/>
        <w:jc w:val="both"/>
        <w:rPr>
          <w:rFonts w:ascii="Arial" w:hAnsi="Arial" w:cs="Arial"/>
          <w:sz w:val="22"/>
          <w:szCs w:val="22"/>
        </w:rPr>
      </w:pPr>
      <w:r w:rsidRPr="00C66C28">
        <w:rPr>
          <w:rFonts w:ascii="Arial" w:hAnsi="Arial" w:cs="Arial"/>
          <w:sz w:val="22"/>
          <w:szCs w:val="22"/>
        </w:rPr>
        <w:t xml:space="preserve">Properties registered in the name of </w:t>
      </w:r>
      <w:r w:rsidR="00EE7605" w:rsidRPr="00C66C28">
        <w:rPr>
          <w:rFonts w:ascii="Arial" w:hAnsi="Arial" w:cs="Arial"/>
          <w:sz w:val="22"/>
          <w:szCs w:val="22"/>
        </w:rPr>
        <w:t>and used primarily as a place of public worship by a religious community including an official residence also registered in the name of that community, which is occupied by an office bearer who officiates at services at that place of public worship;</w:t>
      </w:r>
    </w:p>
    <w:p w:rsidR="00EE7605" w:rsidRPr="001D5700" w:rsidRDefault="00EE7605" w:rsidP="00116EB1">
      <w:pPr>
        <w:numPr>
          <w:ilvl w:val="2"/>
          <w:numId w:val="27"/>
        </w:numPr>
        <w:autoSpaceDE w:val="0"/>
        <w:autoSpaceDN w:val="0"/>
        <w:adjustRightInd w:val="0"/>
        <w:spacing w:line="360" w:lineRule="auto"/>
        <w:jc w:val="both"/>
        <w:rPr>
          <w:rFonts w:ascii="Arial" w:hAnsi="Arial" w:cs="Arial"/>
          <w:sz w:val="22"/>
          <w:szCs w:val="22"/>
        </w:rPr>
      </w:pPr>
      <w:r w:rsidRPr="001D5700">
        <w:rPr>
          <w:rFonts w:ascii="Arial" w:hAnsi="Arial" w:cs="Arial"/>
          <w:sz w:val="22"/>
          <w:szCs w:val="22"/>
        </w:rPr>
        <w:t>All Municipal Properties excluding properties that are leased or rented;</w:t>
      </w:r>
    </w:p>
    <w:p w:rsidR="00EE7605" w:rsidRPr="001D5700" w:rsidRDefault="00A70502" w:rsidP="00116EB1">
      <w:pPr>
        <w:numPr>
          <w:ilvl w:val="2"/>
          <w:numId w:val="27"/>
        </w:numPr>
        <w:autoSpaceDE w:val="0"/>
        <w:autoSpaceDN w:val="0"/>
        <w:adjustRightInd w:val="0"/>
        <w:spacing w:line="360" w:lineRule="auto"/>
        <w:jc w:val="both"/>
        <w:rPr>
          <w:rFonts w:ascii="Arial" w:hAnsi="Arial" w:cs="Arial"/>
          <w:sz w:val="22"/>
          <w:szCs w:val="22"/>
        </w:rPr>
      </w:pPr>
      <w:r w:rsidRPr="001D5700">
        <w:rPr>
          <w:rFonts w:ascii="Arial" w:hAnsi="Arial" w:cs="Arial"/>
          <w:sz w:val="22"/>
          <w:szCs w:val="22"/>
        </w:rPr>
        <w:t xml:space="preserve">Parts of a special nature reserve, national park or nature reserve within the meaning of the Protected Areas Act which are not developed or used </w:t>
      </w:r>
      <w:r w:rsidRPr="001D5700">
        <w:rPr>
          <w:rFonts w:ascii="Arial" w:hAnsi="Arial" w:cs="Arial"/>
          <w:sz w:val="22"/>
          <w:szCs w:val="22"/>
        </w:rPr>
        <w:lastRenderedPageBreak/>
        <w:t>for commercial, business, agricultural or residential purposes, excluding buildings ancillary to the operation of the protected area.</w:t>
      </w:r>
    </w:p>
    <w:p w:rsidR="00085487" w:rsidRPr="001D5700" w:rsidRDefault="00085487" w:rsidP="004F56AD">
      <w:pPr>
        <w:autoSpaceDE w:val="0"/>
        <w:autoSpaceDN w:val="0"/>
        <w:adjustRightInd w:val="0"/>
        <w:spacing w:line="360" w:lineRule="auto"/>
        <w:ind w:left="1080" w:hanging="540"/>
        <w:rPr>
          <w:rFonts w:ascii="Arial" w:hAnsi="Arial" w:cs="Arial"/>
          <w:b/>
          <w:sz w:val="22"/>
          <w:szCs w:val="22"/>
        </w:rPr>
      </w:pPr>
    </w:p>
    <w:p w:rsidR="0061787D" w:rsidRPr="001D5700" w:rsidRDefault="008408CE" w:rsidP="008408CE">
      <w:pPr>
        <w:autoSpaceDE w:val="0"/>
        <w:autoSpaceDN w:val="0"/>
        <w:adjustRightInd w:val="0"/>
        <w:spacing w:line="360" w:lineRule="auto"/>
        <w:ind w:left="900" w:hanging="360"/>
        <w:rPr>
          <w:rFonts w:ascii="Arial" w:hAnsi="Arial" w:cs="Arial"/>
          <w:b/>
          <w:sz w:val="22"/>
          <w:szCs w:val="22"/>
        </w:rPr>
      </w:pPr>
      <w:r>
        <w:rPr>
          <w:rFonts w:ascii="Arial" w:hAnsi="Arial" w:cs="Arial"/>
          <w:b/>
          <w:sz w:val="22"/>
          <w:szCs w:val="22"/>
        </w:rPr>
        <w:t xml:space="preserve">       </w:t>
      </w:r>
      <w:r w:rsidR="00A70502" w:rsidRPr="001D5700">
        <w:rPr>
          <w:rFonts w:ascii="Arial" w:hAnsi="Arial" w:cs="Arial"/>
          <w:b/>
          <w:sz w:val="22"/>
          <w:szCs w:val="22"/>
        </w:rPr>
        <w:t>EXEMPTIONS GRANTED TO CATERGORIES OF OWNERS OF PROPERTIES</w:t>
      </w:r>
    </w:p>
    <w:p w:rsidR="00995C2A" w:rsidRPr="001D5700" w:rsidRDefault="00995C2A" w:rsidP="004F56AD">
      <w:pPr>
        <w:autoSpaceDE w:val="0"/>
        <w:autoSpaceDN w:val="0"/>
        <w:adjustRightInd w:val="0"/>
        <w:spacing w:line="360" w:lineRule="auto"/>
        <w:ind w:left="1080" w:hanging="540"/>
        <w:rPr>
          <w:rFonts w:ascii="Arial" w:hAnsi="Arial" w:cs="Arial"/>
          <w:b/>
          <w:sz w:val="22"/>
          <w:szCs w:val="22"/>
        </w:rPr>
      </w:pPr>
    </w:p>
    <w:p w:rsidR="00A70502" w:rsidRPr="001D5700" w:rsidRDefault="00372B09" w:rsidP="00116EB1">
      <w:pPr>
        <w:numPr>
          <w:ilvl w:val="1"/>
          <w:numId w:val="27"/>
        </w:numPr>
        <w:autoSpaceDE w:val="0"/>
        <w:autoSpaceDN w:val="0"/>
        <w:adjustRightInd w:val="0"/>
        <w:spacing w:line="360" w:lineRule="auto"/>
        <w:ind w:left="1440" w:hanging="900"/>
        <w:jc w:val="both"/>
        <w:rPr>
          <w:rFonts w:ascii="Arial" w:hAnsi="Arial" w:cs="Arial"/>
          <w:sz w:val="22"/>
          <w:szCs w:val="22"/>
        </w:rPr>
      </w:pPr>
      <w:r w:rsidRPr="001D5700">
        <w:rPr>
          <w:rFonts w:ascii="Arial" w:hAnsi="Arial" w:cs="Arial"/>
          <w:sz w:val="22"/>
          <w:szCs w:val="22"/>
        </w:rPr>
        <w:t>T</w:t>
      </w:r>
      <w:r w:rsidR="00A70502" w:rsidRPr="001D5700">
        <w:rPr>
          <w:rFonts w:ascii="Arial" w:hAnsi="Arial" w:cs="Arial"/>
          <w:sz w:val="22"/>
          <w:szCs w:val="22"/>
        </w:rPr>
        <w:t xml:space="preserve">he Municipality has resolved to exempt from the payment of rates the following </w:t>
      </w:r>
      <w:r w:rsidR="0030097A" w:rsidRPr="001D5700">
        <w:rPr>
          <w:rFonts w:ascii="Arial" w:hAnsi="Arial" w:cs="Arial"/>
          <w:sz w:val="22"/>
          <w:szCs w:val="22"/>
        </w:rPr>
        <w:t>categories</w:t>
      </w:r>
      <w:r w:rsidR="00A70502" w:rsidRPr="001D5700">
        <w:rPr>
          <w:rFonts w:ascii="Arial" w:hAnsi="Arial" w:cs="Arial"/>
          <w:sz w:val="22"/>
          <w:szCs w:val="22"/>
        </w:rPr>
        <w:t xml:space="preserve"> of owners of properties:</w:t>
      </w:r>
    </w:p>
    <w:p w:rsidR="00A70502" w:rsidRPr="001D5700" w:rsidRDefault="00A70502" w:rsidP="004F56AD">
      <w:pPr>
        <w:autoSpaceDE w:val="0"/>
        <w:autoSpaceDN w:val="0"/>
        <w:adjustRightInd w:val="0"/>
        <w:spacing w:line="360" w:lineRule="auto"/>
        <w:ind w:left="1080" w:hanging="540"/>
        <w:rPr>
          <w:rFonts w:ascii="Arial" w:hAnsi="Arial" w:cs="Arial"/>
          <w:sz w:val="22"/>
          <w:szCs w:val="22"/>
        </w:rPr>
      </w:pPr>
    </w:p>
    <w:p w:rsidR="00087AD8" w:rsidRPr="001D5700" w:rsidRDefault="00A70502" w:rsidP="00116EB1">
      <w:pPr>
        <w:numPr>
          <w:ilvl w:val="2"/>
          <w:numId w:val="27"/>
        </w:numPr>
        <w:autoSpaceDE w:val="0"/>
        <w:autoSpaceDN w:val="0"/>
        <w:adjustRightInd w:val="0"/>
        <w:spacing w:line="360" w:lineRule="auto"/>
        <w:jc w:val="both"/>
        <w:rPr>
          <w:rFonts w:ascii="Arial" w:hAnsi="Arial" w:cs="Arial"/>
          <w:sz w:val="22"/>
          <w:szCs w:val="22"/>
        </w:rPr>
      </w:pPr>
      <w:r w:rsidRPr="001D5700">
        <w:rPr>
          <w:rFonts w:ascii="Arial" w:hAnsi="Arial" w:cs="Arial"/>
          <w:sz w:val="22"/>
          <w:szCs w:val="22"/>
        </w:rPr>
        <w:t xml:space="preserve">Properties owned by public benefit </w:t>
      </w:r>
      <w:r w:rsidR="0030097A" w:rsidRPr="001D5700">
        <w:rPr>
          <w:rFonts w:ascii="Arial" w:hAnsi="Arial" w:cs="Arial"/>
          <w:sz w:val="22"/>
          <w:szCs w:val="22"/>
        </w:rPr>
        <w:t>organizations</w:t>
      </w:r>
      <w:r w:rsidRPr="001D5700">
        <w:rPr>
          <w:rFonts w:ascii="Arial" w:hAnsi="Arial" w:cs="Arial"/>
          <w:sz w:val="22"/>
          <w:szCs w:val="22"/>
        </w:rPr>
        <w:t xml:space="preserve"> which are used for any use for </w:t>
      </w:r>
      <w:r w:rsidR="00087AD8" w:rsidRPr="001D5700">
        <w:rPr>
          <w:rFonts w:ascii="Arial" w:hAnsi="Arial" w:cs="Arial"/>
          <w:sz w:val="22"/>
          <w:szCs w:val="22"/>
        </w:rPr>
        <w:t>any specific public benefit activities listed in Part 1 of the 9</w:t>
      </w:r>
      <w:r w:rsidR="00087AD8" w:rsidRPr="001D5700">
        <w:rPr>
          <w:rFonts w:ascii="Arial" w:hAnsi="Arial" w:cs="Arial"/>
          <w:sz w:val="22"/>
          <w:szCs w:val="22"/>
          <w:vertAlign w:val="superscript"/>
        </w:rPr>
        <w:t>th</w:t>
      </w:r>
      <w:r w:rsidR="00087AD8" w:rsidRPr="001D5700">
        <w:rPr>
          <w:rFonts w:ascii="Arial" w:hAnsi="Arial" w:cs="Arial"/>
          <w:sz w:val="22"/>
          <w:szCs w:val="22"/>
        </w:rPr>
        <w:t xml:space="preserve"> Schedule to the Income Tax Act;</w:t>
      </w:r>
    </w:p>
    <w:p w:rsidR="00087AD8" w:rsidRPr="001D5700" w:rsidRDefault="00087AD8" w:rsidP="00116EB1">
      <w:pPr>
        <w:numPr>
          <w:ilvl w:val="2"/>
          <w:numId w:val="27"/>
        </w:numPr>
        <w:autoSpaceDE w:val="0"/>
        <w:autoSpaceDN w:val="0"/>
        <w:adjustRightInd w:val="0"/>
        <w:spacing w:line="360" w:lineRule="auto"/>
        <w:jc w:val="both"/>
        <w:rPr>
          <w:rFonts w:ascii="Arial" w:hAnsi="Arial" w:cs="Arial"/>
          <w:sz w:val="22"/>
          <w:szCs w:val="22"/>
        </w:rPr>
      </w:pPr>
      <w:r w:rsidRPr="001D5700">
        <w:rPr>
          <w:rFonts w:ascii="Arial" w:hAnsi="Arial" w:cs="Arial"/>
          <w:sz w:val="22"/>
          <w:szCs w:val="22"/>
        </w:rPr>
        <w:t xml:space="preserve">Properties owned by owners registered as non-profit </w:t>
      </w:r>
      <w:r w:rsidR="0030097A" w:rsidRPr="001D5700">
        <w:rPr>
          <w:rFonts w:ascii="Arial" w:hAnsi="Arial" w:cs="Arial"/>
          <w:sz w:val="22"/>
          <w:szCs w:val="22"/>
        </w:rPr>
        <w:t>organizations</w:t>
      </w:r>
      <w:r w:rsidRPr="001D5700">
        <w:rPr>
          <w:rFonts w:ascii="Arial" w:hAnsi="Arial" w:cs="Arial"/>
          <w:sz w:val="22"/>
          <w:szCs w:val="22"/>
        </w:rPr>
        <w:t>.</w:t>
      </w:r>
    </w:p>
    <w:p w:rsidR="00087AD8" w:rsidRPr="001D5700" w:rsidRDefault="00087AD8" w:rsidP="004F56AD">
      <w:pPr>
        <w:autoSpaceDE w:val="0"/>
        <w:autoSpaceDN w:val="0"/>
        <w:adjustRightInd w:val="0"/>
        <w:spacing w:line="360" w:lineRule="auto"/>
        <w:ind w:left="1080" w:hanging="540"/>
        <w:rPr>
          <w:rFonts w:ascii="Arial" w:hAnsi="Arial" w:cs="Arial"/>
          <w:sz w:val="22"/>
          <w:szCs w:val="22"/>
        </w:rPr>
      </w:pPr>
    </w:p>
    <w:p w:rsidR="00685BC2" w:rsidRPr="00685BC2" w:rsidRDefault="00685BC2" w:rsidP="00116EB1">
      <w:pPr>
        <w:numPr>
          <w:ilvl w:val="1"/>
          <w:numId w:val="27"/>
        </w:numPr>
        <w:autoSpaceDE w:val="0"/>
        <w:autoSpaceDN w:val="0"/>
        <w:adjustRightInd w:val="0"/>
        <w:spacing w:line="360" w:lineRule="auto"/>
        <w:ind w:left="1440" w:hanging="900"/>
        <w:jc w:val="both"/>
        <w:rPr>
          <w:rFonts w:ascii="Arial" w:hAnsi="Arial" w:cs="Arial"/>
          <w:sz w:val="22"/>
          <w:szCs w:val="22"/>
        </w:rPr>
      </w:pPr>
      <w:r w:rsidRPr="00685BC2">
        <w:rPr>
          <w:rFonts w:ascii="Arial" w:hAnsi="Arial" w:cs="Arial"/>
          <w:sz w:val="22"/>
          <w:szCs w:val="22"/>
        </w:rPr>
        <w:t xml:space="preserve">The Council shall on an annual basis review the rebates to each categories of ownership. The rebates will be granted automatically on an annual basis. </w:t>
      </w:r>
    </w:p>
    <w:p w:rsidR="00053E14" w:rsidRPr="00685BC2" w:rsidRDefault="00053E14" w:rsidP="004F56AD">
      <w:pPr>
        <w:autoSpaceDE w:val="0"/>
        <w:autoSpaceDN w:val="0"/>
        <w:adjustRightInd w:val="0"/>
        <w:spacing w:line="360" w:lineRule="auto"/>
        <w:ind w:left="2160"/>
        <w:jc w:val="both"/>
        <w:rPr>
          <w:rFonts w:ascii="Arial" w:hAnsi="Arial" w:cs="Arial"/>
          <w:sz w:val="22"/>
          <w:szCs w:val="22"/>
        </w:rPr>
      </w:pPr>
    </w:p>
    <w:p w:rsidR="00731641" w:rsidRPr="00685BC2" w:rsidRDefault="001749D5" w:rsidP="00116EB1">
      <w:pPr>
        <w:numPr>
          <w:ilvl w:val="1"/>
          <w:numId w:val="27"/>
        </w:numPr>
        <w:autoSpaceDE w:val="0"/>
        <w:autoSpaceDN w:val="0"/>
        <w:adjustRightInd w:val="0"/>
        <w:spacing w:line="360" w:lineRule="auto"/>
        <w:ind w:left="1440" w:hanging="900"/>
        <w:jc w:val="both"/>
        <w:rPr>
          <w:rFonts w:ascii="Arial" w:hAnsi="Arial" w:cs="Arial"/>
          <w:sz w:val="22"/>
          <w:szCs w:val="22"/>
        </w:rPr>
      </w:pPr>
      <w:r w:rsidRPr="00685BC2">
        <w:rPr>
          <w:rFonts w:ascii="Arial" w:hAnsi="Arial" w:cs="Arial"/>
          <w:sz w:val="22"/>
          <w:szCs w:val="22"/>
        </w:rPr>
        <w:t xml:space="preserve">The Municipality reserves the right to specify such other requirements </w:t>
      </w:r>
      <w:r w:rsidR="00685BC2" w:rsidRPr="00685BC2">
        <w:rPr>
          <w:rFonts w:ascii="Arial" w:hAnsi="Arial" w:cs="Arial"/>
          <w:sz w:val="22"/>
          <w:szCs w:val="22"/>
        </w:rPr>
        <w:t xml:space="preserve">relating to the granting of rebates </w:t>
      </w:r>
      <w:r w:rsidRPr="00685BC2">
        <w:rPr>
          <w:rFonts w:ascii="Arial" w:hAnsi="Arial" w:cs="Arial"/>
          <w:sz w:val="22"/>
          <w:szCs w:val="22"/>
        </w:rPr>
        <w:t>as it deems necessary from time to time.</w:t>
      </w:r>
    </w:p>
    <w:p w:rsidR="00731641" w:rsidRPr="001D5700" w:rsidRDefault="00731641" w:rsidP="004F56AD">
      <w:pPr>
        <w:autoSpaceDE w:val="0"/>
        <w:autoSpaceDN w:val="0"/>
        <w:adjustRightInd w:val="0"/>
        <w:spacing w:line="360" w:lineRule="auto"/>
        <w:ind w:left="1440"/>
        <w:rPr>
          <w:rFonts w:ascii="Arial" w:hAnsi="Arial" w:cs="Arial"/>
          <w:sz w:val="22"/>
          <w:szCs w:val="22"/>
        </w:rPr>
      </w:pPr>
    </w:p>
    <w:p w:rsidR="00731641" w:rsidRPr="001D5700" w:rsidRDefault="00731641" w:rsidP="00D70635">
      <w:pPr>
        <w:numPr>
          <w:ilvl w:val="0"/>
          <w:numId w:val="2"/>
        </w:numPr>
        <w:autoSpaceDE w:val="0"/>
        <w:autoSpaceDN w:val="0"/>
        <w:adjustRightInd w:val="0"/>
        <w:spacing w:line="360" w:lineRule="auto"/>
        <w:rPr>
          <w:rFonts w:ascii="Arial" w:hAnsi="Arial" w:cs="Arial"/>
          <w:sz w:val="22"/>
          <w:szCs w:val="22"/>
        </w:rPr>
      </w:pPr>
      <w:r w:rsidRPr="001D5700">
        <w:rPr>
          <w:rFonts w:ascii="Arial" w:hAnsi="Arial" w:cs="Arial"/>
          <w:b/>
          <w:sz w:val="22"/>
          <w:szCs w:val="22"/>
        </w:rPr>
        <w:t>CORRECTION OF ERRORS AND OMISSIONS</w:t>
      </w:r>
    </w:p>
    <w:p w:rsidR="00731641" w:rsidRPr="001D5700" w:rsidRDefault="00731641" w:rsidP="004F56AD">
      <w:pPr>
        <w:autoSpaceDE w:val="0"/>
        <w:autoSpaceDN w:val="0"/>
        <w:adjustRightInd w:val="0"/>
        <w:spacing w:line="360" w:lineRule="auto"/>
        <w:ind w:left="900"/>
        <w:jc w:val="both"/>
        <w:rPr>
          <w:rFonts w:ascii="Arial" w:hAnsi="Arial" w:cs="Arial"/>
          <w:sz w:val="22"/>
          <w:szCs w:val="22"/>
        </w:rPr>
      </w:pPr>
    </w:p>
    <w:p w:rsidR="003C2117" w:rsidRPr="001D5700" w:rsidRDefault="00731641" w:rsidP="004F56AD">
      <w:pPr>
        <w:autoSpaceDE w:val="0"/>
        <w:autoSpaceDN w:val="0"/>
        <w:adjustRightInd w:val="0"/>
        <w:spacing w:line="360" w:lineRule="auto"/>
        <w:ind w:left="900"/>
        <w:jc w:val="both"/>
        <w:rPr>
          <w:rFonts w:ascii="Arial" w:hAnsi="Arial" w:cs="Arial"/>
          <w:sz w:val="22"/>
          <w:szCs w:val="22"/>
        </w:rPr>
      </w:pPr>
      <w:r w:rsidRPr="001D5700">
        <w:rPr>
          <w:rFonts w:ascii="Arial" w:hAnsi="Arial" w:cs="Arial"/>
          <w:sz w:val="22"/>
          <w:szCs w:val="22"/>
        </w:rPr>
        <w:t xml:space="preserve"> Where the rates levied on a particular property have been incorrectly determined, whether      because of an error or omission on the part of the municipality or false information provided by the property owner concerned or a contravention of the permitted use to which the property concerned may be put, the rates payable shall </w:t>
      </w:r>
      <w:r w:rsidR="0030097A" w:rsidRPr="001D5700">
        <w:rPr>
          <w:rFonts w:ascii="Arial" w:hAnsi="Arial" w:cs="Arial"/>
          <w:sz w:val="22"/>
          <w:szCs w:val="22"/>
        </w:rPr>
        <w:t xml:space="preserve">be </w:t>
      </w:r>
      <w:r w:rsidRPr="001D5700">
        <w:rPr>
          <w:rFonts w:ascii="Arial" w:hAnsi="Arial" w:cs="Arial"/>
          <w:sz w:val="22"/>
          <w:szCs w:val="22"/>
        </w:rPr>
        <w:t>appropriately adjusted for the period extending from the date on which the error or omission is detected back to the date on which rates were first levied in terms of the current valuation roll.</w:t>
      </w:r>
    </w:p>
    <w:p w:rsidR="00731641" w:rsidRPr="001D5700" w:rsidRDefault="00731641" w:rsidP="004F56AD">
      <w:pPr>
        <w:autoSpaceDE w:val="0"/>
        <w:autoSpaceDN w:val="0"/>
        <w:adjustRightInd w:val="0"/>
        <w:spacing w:line="360" w:lineRule="auto"/>
        <w:ind w:left="900"/>
        <w:rPr>
          <w:rFonts w:ascii="Arial" w:hAnsi="Arial" w:cs="Arial"/>
          <w:sz w:val="22"/>
          <w:szCs w:val="22"/>
        </w:rPr>
      </w:pPr>
    </w:p>
    <w:p w:rsidR="001749D5" w:rsidRPr="001D5700" w:rsidRDefault="001749D5" w:rsidP="004F56AD">
      <w:pPr>
        <w:numPr>
          <w:ilvl w:val="0"/>
          <w:numId w:val="2"/>
        </w:numPr>
        <w:autoSpaceDE w:val="0"/>
        <w:autoSpaceDN w:val="0"/>
        <w:adjustRightInd w:val="0"/>
        <w:spacing w:line="360" w:lineRule="auto"/>
        <w:rPr>
          <w:rFonts w:ascii="Arial" w:hAnsi="Arial" w:cs="Arial"/>
          <w:b/>
          <w:sz w:val="22"/>
          <w:szCs w:val="22"/>
        </w:rPr>
      </w:pPr>
      <w:r w:rsidRPr="001D5700">
        <w:rPr>
          <w:rFonts w:ascii="Arial" w:hAnsi="Arial" w:cs="Arial"/>
          <w:b/>
          <w:sz w:val="22"/>
          <w:szCs w:val="22"/>
        </w:rPr>
        <w:t>REDUCTION IN THE VALUE OF A PROPERTY</w:t>
      </w:r>
    </w:p>
    <w:p w:rsidR="0030097A" w:rsidRPr="001D5700" w:rsidRDefault="0030097A" w:rsidP="004F56AD">
      <w:pPr>
        <w:autoSpaceDE w:val="0"/>
        <w:autoSpaceDN w:val="0"/>
        <w:adjustRightInd w:val="0"/>
        <w:spacing w:line="360" w:lineRule="auto"/>
        <w:ind w:left="900"/>
        <w:rPr>
          <w:rFonts w:ascii="Arial" w:hAnsi="Arial" w:cs="Arial"/>
          <w:b/>
          <w:sz w:val="22"/>
          <w:szCs w:val="22"/>
        </w:rPr>
      </w:pPr>
    </w:p>
    <w:p w:rsidR="0030097A" w:rsidRPr="001D5700" w:rsidRDefault="001749D5" w:rsidP="00F56376">
      <w:pPr>
        <w:autoSpaceDE w:val="0"/>
        <w:autoSpaceDN w:val="0"/>
        <w:adjustRightInd w:val="0"/>
        <w:spacing w:line="360" w:lineRule="auto"/>
        <w:ind w:left="900"/>
        <w:rPr>
          <w:rFonts w:ascii="Arial" w:hAnsi="Arial" w:cs="Arial"/>
          <w:b/>
          <w:sz w:val="22"/>
          <w:szCs w:val="22"/>
        </w:rPr>
      </w:pPr>
      <w:r w:rsidRPr="001D5700">
        <w:rPr>
          <w:rFonts w:ascii="Arial" w:hAnsi="Arial" w:cs="Arial"/>
          <w:b/>
          <w:sz w:val="22"/>
          <w:szCs w:val="22"/>
        </w:rPr>
        <w:t>A reduction is the lowering of the value of the property upon which rates will be levied.</w:t>
      </w:r>
    </w:p>
    <w:p w:rsidR="00731641" w:rsidRPr="001D5700" w:rsidRDefault="00731641" w:rsidP="00224020">
      <w:pPr>
        <w:pStyle w:val="ListParagraph"/>
        <w:numPr>
          <w:ilvl w:val="0"/>
          <w:numId w:val="9"/>
        </w:numPr>
        <w:autoSpaceDE w:val="0"/>
        <w:autoSpaceDN w:val="0"/>
        <w:adjustRightInd w:val="0"/>
        <w:spacing w:line="360" w:lineRule="auto"/>
        <w:rPr>
          <w:rFonts w:ascii="Arial" w:hAnsi="Arial" w:cs="Arial"/>
          <w:vanish/>
          <w:sz w:val="22"/>
          <w:szCs w:val="22"/>
        </w:rPr>
      </w:pPr>
    </w:p>
    <w:p w:rsidR="00731641" w:rsidRPr="001D5700" w:rsidRDefault="00731641" w:rsidP="00224020">
      <w:pPr>
        <w:pStyle w:val="ListParagraph"/>
        <w:numPr>
          <w:ilvl w:val="0"/>
          <w:numId w:val="9"/>
        </w:numPr>
        <w:autoSpaceDE w:val="0"/>
        <w:autoSpaceDN w:val="0"/>
        <w:adjustRightInd w:val="0"/>
        <w:spacing w:line="360" w:lineRule="auto"/>
        <w:rPr>
          <w:rFonts w:ascii="Arial" w:hAnsi="Arial" w:cs="Arial"/>
          <w:vanish/>
          <w:sz w:val="22"/>
          <w:szCs w:val="22"/>
        </w:rPr>
      </w:pPr>
    </w:p>
    <w:p w:rsidR="001749D5" w:rsidRPr="00105C50" w:rsidRDefault="001749D5" w:rsidP="00116EB1">
      <w:pPr>
        <w:pStyle w:val="ListParagraph"/>
        <w:numPr>
          <w:ilvl w:val="1"/>
          <w:numId w:val="28"/>
        </w:numPr>
        <w:autoSpaceDE w:val="0"/>
        <w:autoSpaceDN w:val="0"/>
        <w:adjustRightInd w:val="0"/>
        <w:spacing w:line="360" w:lineRule="auto"/>
        <w:jc w:val="both"/>
        <w:rPr>
          <w:rFonts w:ascii="Arial" w:hAnsi="Arial" w:cs="Arial"/>
          <w:sz w:val="22"/>
          <w:szCs w:val="22"/>
        </w:rPr>
      </w:pPr>
      <w:r w:rsidRPr="00105C50">
        <w:rPr>
          <w:rFonts w:ascii="Arial" w:hAnsi="Arial" w:cs="Arial"/>
          <w:sz w:val="22"/>
          <w:szCs w:val="22"/>
        </w:rPr>
        <w:t>It is recorded that the Municipality is precluded in terms of section 17(1)(h) of the Act from le</w:t>
      </w:r>
      <w:r w:rsidR="006E6BE1" w:rsidRPr="00105C50">
        <w:rPr>
          <w:rFonts w:ascii="Arial" w:hAnsi="Arial" w:cs="Arial"/>
          <w:sz w:val="22"/>
          <w:szCs w:val="22"/>
        </w:rPr>
        <w:t xml:space="preserve">vying rates on the first </w:t>
      </w:r>
      <w:r w:rsidR="00B86AED" w:rsidRPr="00105C50">
        <w:rPr>
          <w:rFonts w:ascii="Arial" w:hAnsi="Arial" w:cs="Arial"/>
          <w:b/>
          <w:sz w:val="22"/>
          <w:szCs w:val="22"/>
        </w:rPr>
        <w:t>R15 000.00</w:t>
      </w:r>
      <w:r w:rsidRPr="00105C50">
        <w:rPr>
          <w:rFonts w:ascii="Arial" w:hAnsi="Arial" w:cs="Arial"/>
          <w:sz w:val="22"/>
          <w:szCs w:val="22"/>
        </w:rPr>
        <w:t xml:space="preserve"> of the market value of a property assigned in the valuation roll or supplementary valuation roll to a category determined by the Municipality</w:t>
      </w:r>
      <w:r w:rsidR="00C55A47" w:rsidRPr="00105C50">
        <w:rPr>
          <w:rFonts w:ascii="Arial" w:hAnsi="Arial" w:cs="Arial"/>
          <w:sz w:val="22"/>
          <w:szCs w:val="22"/>
        </w:rPr>
        <w:t>:</w:t>
      </w:r>
    </w:p>
    <w:p w:rsidR="00C55A47" w:rsidRPr="00105C50" w:rsidRDefault="00C55A47" w:rsidP="00116EB1">
      <w:pPr>
        <w:pStyle w:val="ListParagraph"/>
        <w:numPr>
          <w:ilvl w:val="2"/>
          <w:numId w:val="28"/>
        </w:numPr>
        <w:autoSpaceDE w:val="0"/>
        <w:autoSpaceDN w:val="0"/>
        <w:adjustRightInd w:val="0"/>
        <w:spacing w:line="360" w:lineRule="auto"/>
        <w:jc w:val="both"/>
        <w:rPr>
          <w:rFonts w:ascii="Arial" w:hAnsi="Arial" w:cs="Arial"/>
          <w:sz w:val="22"/>
          <w:szCs w:val="22"/>
        </w:rPr>
      </w:pPr>
      <w:r w:rsidRPr="00105C50">
        <w:rPr>
          <w:rFonts w:ascii="Arial" w:hAnsi="Arial" w:cs="Arial"/>
          <w:sz w:val="22"/>
          <w:szCs w:val="22"/>
        </w:rPr>
        <w:t>for residential properties; or</w:t>
      </w:r>
    </w:p>
    <w:p w:rsidR="00E57DE4" w:rsidRPr="001D5700" w:rsidRDefault="00E57DE4" w:rsidP="00116EB1">
      <w:pPr>
        <w:numPr>
          <w:ilvl w:val="2"/>
          <w:numId w:val="28"/>
        </w:numPr>
        <w:spacing w:line="360" w:lineRule="auto"/>
        <w:jc w:val="both"/>
        <w:rPr>
          <w:rFonts w:ascii="Arial" w:hAnsi="Arial" w:cs="Arial"/>
          <w:sz w:val="22"/>
          <w:szCs w:val="22"/>
        </w:rPr>
      </w:pPr>
      <w:r w:rsidRPr="001D5700">
        <w:rPr>
          <w:rFonts w:ascii="Arial" w:hAnsi="Arial" w:cs="Arial"/>
          <w:sz w:val="22"/>
          <w:szCs w:val="22"/>
        </w:rPr>
        <w:t xml:space="preserve">for properties used for multiple purposes provided one or more </w:t>
      </w:r>
    </w:p>
    <w:p w:rsidR="00E57DE4" w:rsidRPr="001D5700" w:rsidRDefault="00E57DE4" w:rsidP="00835FDB">
      <w:pPr>
        <w:tabs>
          <w:tab w:val="left" w:pos="1134"/>
          <w:tab w:val="left" w:pos="1843"/>
        </w:tabs>
        <w:spacing w:line="360" w:lineRule="auto"/>
        <w:jc w:val="both"/>
        <w:rPr>
          <w:rFonts w:ascii="Arial" w:hAnsi="Arial" w:cs="Arial"/>
          <w:sz w:val="22"/>
          <w:szCs w:val="22"/>
        </w:rPr>
      </w:pPr>
      <w:r w:rsidRPr="001D5700">
        <w:rPr>
          <w:rFonts w:ascii="Arial" w:hAnsi="Arial" w:cs="Arial"/>
          <w:sz w:val="22"/>
          <w:szCs w:val="22"/>
        </w:rPr>
        <w:t xml:space="preserve"> </w:t>
      </w:r>
      <w:r w:rsidRPr="001D5700">
        <w:rPr>
          <w:rFonts w:ascii="Arial" w:hAnsi="Arial" w:cs="Arial"/>
          <w:sz w:val="22"/>
          <w:szCs w:val="22"/>
        </w:rPr>
        <w:tab/>
      </w:r>
      <w:r w:rsidRPr="001D5700">
        <w:rPr>
          <w:rFonts w:ascii="Arial" w:hAnsi="Arial" w:cs="Arial"/>
          <w:sz w:val="22"/>
          <w:szCs w:val="22"/>
        </w:rPr>
        <w:tab/>
      </w:r>
      <w:proofErr w:type="gramStart"/>
      <w:r w:rsidRPr="001D5700">
        <w:rPr>
          <w:rFonts w:ascii="Arial" w:hAnsi="Arial" w:cs="Arial"/>
          <w:sz w:val="22"/>
          <w:szCs w:val="22"/>
        </w:rPr>
        <w:t>components</w:t>
      </w:r>
      <w:proofErr w:type="gramEnd"/>
      <w:r w:rsidRPr="001D5700">
        <w:rPr>
          <w:rFonts w:ascii="Arial" w:hAnsi="Arial" w:cs="Arial"/>
          <w:sz w:val="22"/>
          <w:szCs w:val="22"/>
        </w:rPr>
        <w:t xml:space="preserve"> of the property are used for residential purposes.</w:t>
      </w:r>
    </w:p>
    <w:p w:rsidR="00C55A47" w:rsidRPr="001D5700" w:rsidRDefault="00C55A47" w:rsidP="00116EB1">
      <w:pPr>
        <w:numPr>
          <w:ilvl w:val="1"/>
          <w:numId w:val="28"/>
        </w:numPr>
        <w:autoSpaceDE w:val="0"/>
        <w:autoSpaceDN w:val="0"/>
        <w:adjustRightInd w:val="0"/>
        <w:spacing w:line="360" w:lineRule="auto"/>
        <w:ind w:left="1440" w:hanging="900"/>
        <w:rPr>
          <w:rFonts w:ascii="Arial" w:hAnsi="Arial" w:cs="Arial"/>
          <w:sz w:val="22"/>
          <w:szCs w:val="22"/>
        </w:rPr>
      </w:pPr>
      <w:r w:rsidRPr="001D5700">
        <w:rPr>
          <w:rFonts w:ascii="Arial" w:hAnsi="Arial" w:cs="Arial"/>
          <w:sz w:val="22"/>
          <w:szCs w:val="22"/>
        </w:rPr>
        <w:t>The Municipality may decide to further reduce the value upon which rates will be levied in respect of residential properties.</w:t>
      </w:r>
    </w:p>
    <w:p w:rsidR="00C55A47" w:rsidRPr="001D5700" w:rsidRDefault="00C55A47" w:rsidP="00116EB1">
      <w:pPr>
        <w:numPr>
          <w:ilvl w:val="1"/>
          <w:numId w:val="28"/>
        </w:numPr>
        <w:autoSpaceDE w:val="0"/>
        <w:autoSpaceDN w:val="0"/>
        <w:adjustRightInd w:val="0"/>
        <w:spacing w:line="360" w:lineRule="auto"/>
        <w:ind w:left="1440" w:hanging="900"/>
        <w:rPr>
          <w:rFonts w:ascii="Arial" w:hAnsi="Arial" w:cs="Arial"/>
          <w:sz w:val="22"/>
          <w:szCs w:val="22"/>
        </w:rPr>
      </w:pPr>
      <w:r w:rsidRPr="001D5700">
        <w:rPr>
          <w:rFonts w:ascii="Arial" w:hAnsi="Arial" w:cs="Arial"/>
          <w:sz w:val="22"/>
          <w:szCs w:val="22"/>
        </w:rPr>
        <w:t xml:space="preserve"> A reduction in the </w:t>
      </w:r>
      <w:r w:rsidR="00A14A3A" w:rsidRPr="001D5700">
        <w:rPr>
          <w:rFonts w:ascii="Arial" w:hAnsi="Arial" w:cs="Arial"/>
          <w:sz w:val="22"/>
          <w:szCs w:val="22"/>
        </w:rPr>
        <w:t>m</w:t>
      </w:r>
      <w:r w:rsidRPr="001D5700">
        <w:rPr>
          <w:rFonts w:ascii="Arial" w:hAnsi="Arial" w:cs="Arial"/>
          <w:sz w:val="22"/>
          <w:szCs w:val="22"/>
        </w:rPr>
        <w:t xml:space="preserve">unicipal valuation as contemplated in section 15(1)(b) of the Act will be granted on an ad hoc basis where the value of a property is affected by: </w:t>
      </w:r>
    </w:p>
    <w:p w:rsidR="00C55A47" w:rsidRPr="001D5700" w:rsidRDefault="00C55A47" w:rsidP="00116EB1">
      <w:pPr>
        <w:pStyle w:val="ListParagraph"/>
        <w:numPr>
          <w:ilvl w:val="2"/>
          <w:numId w:val="28"/>
        </w:numPr>
        <w:autoSpaceDE w:val="0"/>
        <w:autoSpaceDN w:val="0"/>
        <w:adjustRightInd w:val="0"/>
        <w:spacing w:line="360" w:lineRule="auto"/>
        <w:jc w:val="both"/>
        <w:rPr>
          <w:rFonts w:ascii="Arial" w:hAnsi="Arial" w:cs="Arial"/>
          <w:sz w:val="22"/>
          <w:szCs w:val="22"/>
        </w:rPr>
      </w:pPr>
      <w:r w:rsidRPr="001D5700">
        <w:rPr>
          <w:rFonts w:ascii="Arial" w:hAnsi="Arial" w:cs="Arial"/>
          <w:sz w:val="22"/>
          <w:szCs w:val="22"/>
        </w:rPr>
        <w:t xml:space="preserve">a disaster within the meaning of the Disaster Management Act (Act 67of 2002; or </w:t>
      </w:r>
    </w:p>
    <w:p w:rsidR="005D1A37" w:rsidRPr="001D5700" w:rsidRDefault="005D1A37" w:rsidP="00116EB1">
      <w:pPr>
        <w:pStyle w:val="ListParagraph"/>
        <w:numPr>
          <w:ilvl w:val="2"/>
          <w:numId w:val="28"/>
        </w:numPr>
        <w:autoSpaceDE w:val="0"/>
        <w:autoSpaceDN w:val="0"/>
        <w:adjustRightInd w:val="0"/>
        <w:spacing w:line="360" w:lineRule="auto"/>
        <w:jc w:val="both"/>
        <w:rPr>
          <w:rFonts w:ascii="Arial" w:hAnsi="Arial" w:cs="Arial"/>
          <w:sz w:val="22"/>
          <w:szCs w:val="22"/>
        </w:rPr>
      </w:pPr>
      <w:proofErr w:type="gramStart"/>
      <w:r w:rsidRPr="001D5700">
        <w:rPr>
          <w:rFonts w:ascii="Arial" w:hAnsi="Arial" w:cs="Arial"/>
          <w:sz w:val="22"/>
          <w:szCs w:val="22"/>
        </w:rPr>
        <w:t>the</w:t>
      </w:r>
      <w:proofErr w:type="gramEnd"/>
      <w:r w:rsidRPr="001D5700">
        <w:rPr>
          <w:rFonts w:ascii="Arial" w:hAnsi="Arial" w:cs="Arial"/>
          <w:sz w:val="22"/>
          <w:szCs w:val="22"/>
        </w:rPr>
        <w:t xml:space="preserve"> reduction will be in relation to a certificate issued for this purpose by the municipal </w:t>
      </w:r>
      <w:proofErr w:type="spellStart"/>
      <w:r w:rsidRPr="001D5700">
        <w:rPr>
          <w:rFonts w:ascii="Arial" w:hAnsi="Arial" w:cs="Arial"/>
          <w:sz w:val="22"/>
          <w:szCs w:val="22"/>
        </w:rPr>
        <w:t>valuer</w:t>
      </w:r>
      <w:proofErr w:type="spellEnd"/>
      <w:r w:rsidR="007A1FB2" w:rsidRPr="001D5700">
        <w:rPr>
          <w:rFonts w:ascii="Arial" w:hAnsi="Arial" w:cs="Arial"/>
          <w:sz w:val="22"/>
          <w:szCs w:val="22"/>
        </w:rPr>
        <w:t>.</w:t>
      </w:r>
    </w:p>
    <w:p w:rsidR="007A1FB2" w:rsidRPr="001D5700" w:rsidRDefault="00856CB0" w:rsidP="00116EB1">
      <w:pPr>
        <w:numPr>
          <w:ilvl w:val="1"/>
          <w:numId w:val="28"/>
        </w:numPr>
        <w:autoSpaceDE w:val="0"/>
        <w:autoSpaceDN w:val="0"/>
        <w:adjustRightInd w:val="0"/>
        <w:spacing w:line="360" w:lineRule="auto"/>
        <w:ind w:left="1440" w:hanging="900"/>
        <w:rPr>
          <w:rFonts w:ascii="Arial" w:hAnsi="Arial" w:cs="Arial"/>
          <w:sz w:val="22"/>
          <w:szCs w:val="22"/>
        </w:rPr>
      </w:pPr>
      <w:proofErr w:type="gramStart"/>
      <w:r w:rsidRPr="001D5700">
        <w:rPr>
          <w:rFonts w:ascii="Arial" w:hAnsi="Arial" w:cs="Arial"/>
          <w:sz w:val="22"/>
          <w:szCs w:val="22"/>
        </w:rPr>
        <w:t>any</w:t>
      </w:r>
      <w:proofErr w:type="gramEnd"/>
      <w:r w:rsidR="00A352E2" w:rsidRPr="001D5700">
        <w:rPr>
          <w:rFonts w:ascii="Arial" w:hAnsi="Arial" w:cs="Arial"/>
          <w:sz w:val="22"/>
          <w:szCs w:val="22"/>
        </w:rPr>
        <w:t xml:space="preserve"> other serious adverse social or economic conditions considered by the Council as meritorious.</w:t>
      </w:r>
    </w:p>
    <w:p w:rsidR="00856CB0" w:rsidRPr="001D5700" w:rsidRDefault="00856CB0" w:rsidP="004F56AD">
      <w:pPr>
        <w:autoSpaceDE w:val="0"/>
        <w:autoSpaceDN w:val="0"/>
        <w:adjustRightInd w:val="0"/>
        <w:spacing w:line="360" w:lineRule="auto"/>
        <w:ind w:left="1080" w:hanging="540"/>
        <w:rPr>
          <w:rFonts w:ascii="Arial" w:hAnsi="Arial" w:cs="Arial"/>
          <w:sz w:val="22"/>
          <w:szCs w:val="22"/>
        </w:rPr>
      </w:pPr>
    </w:p>
    <w:p w:rsidR="00856CB0" w:rsidRPr="001D5700" w:rsidRDefault="00856CB0" w:rsidP="004F56AD">
      <w:pPr>
        <w:numPr>
          <w:ilvl w:val="0"/>
          <w:numId w:val="2"/>
        </w:numPr>
        <w:autoSpaceDE w:val="0"/>
        <w:autoSpaceDN w:val="0"/>
        <w:adjustRightInd w:val="0"/>
        <w:spacing w:line="360" w:lineRule="auto"/>
        <w:rPr>
          <w:rFonts w:ascii="Arial" w:hAnsi="Arial" w:cs="Arial"/>
          <w:b/>
          <w:sz w:val="22"/>
          <w:szCs w:val="22"/>
        </w:rPr>
      </w:pPr>
      <w:r w:rsidRPr="001D5700">
        <w:rPr>
          <w:rFonts w:ascii="Arial" w:hAnsi="Arial" w:cs="Arial"/>
          <w:b/>
          <w:sz w:val="22"/>
          <w:szCs w:val="22"/>
        </w:rPr>
        <w:t>REBATES</w:t>
      </w:r>
    </w:p>
    <w:p w:rsidR="00856CB0" w:rsidRPr="001D5700" w:rsidRDefault="00856CB0" w:rsidP="004F56AD">
      <w:pPr>
        <w:autoSpaceDE w:val="0"/>
        <w:autoSpaceDN w:val="0"/>
        <w:adjustRightInd w:val="0"/>
        <w:spacing w:line="360" w:lineRule="auto"/>
        <w:ind w:left="900"/>
        <w:rPr>
          <w:rFonts w:ascii="Arial" w:hAnsi="Arial" w:cs="Arial"/>
          <w:b/>
          <w:sz w:val="22"/>
          <w:szCs w:val="22"/>
        </w:rPr>
      </w:pPr>
      <w:r w:rsidRPr="001D5700">
        <w:rPr>
          <w:rFonts w:ascii="Arial" w:hAnsi="Arial" w:cs="Arial"/>
          <w:b/>
          <w:sz w:val="22"/>
          <w:szCs w:val="22"/>
        </w:rPr>
        <w:t>A rebate is a discount granted on the amount of rates payable by the ratepayers.</w:t>
      </w:r>
    </w:p>
    <w:p w:rsidR="00856CB0" w:rsidRPr="001D5700" w:rsidRDefault="00856CB0" w:rsidP="004F56AD">
      <w:pPr>
        <w:autoSpaceDE w:val="0"/>
        <w:autoSpaceDN w:val="0"/>
        <w:adjustRightInd w:val="0"/>
        <w:spacing w:line="360" w:lineRule="auto"/>
        <w:ind w:left="900"/>
        <w:rPr>
          <w:rFonts w:ascii="Arial" w:hAnsi="Arial" w:cs="Arial"/>
          <w:b/>
          <w:sz w:val="22"/>
          <w:szCs w:val="22"/>
        </w:rPr>
      </w:pPr>
      <w:r w:rsidRPr="001D5700">
        <w:rPr>
          <w:rFonts w:ascii="Arial" w:hAnsi="Arial" w:cs="Arial"/>
          <w:b/>
          <w:sz w:val="22"/>
          <w:szCs w:val="22"/>
        </w:rPr>
        <w:t>R</w:t>
      </w:r>
      <w:r w:rsidR="00505980" w:rsidRPr="001D5700">
        <w:rPr>
          <w:rFonts w:ascii="Arial" w:hAnsi="Arial" w:cs="Arial"/>
          <w:b/>
          <w:sz w:val="22"/>
          <w:szCs w:val="22"/>
        </w:rPr>
        <w:t>EBATES FOR USE CATEGORY AND OWNERSHIP CATERGORIES</w:t>
      </w:r>
    </w:p>
    <w:p w:rsidR="00FD4156" w:rsidRPr="001D5700" w:rsidRDefault="00FD4156" w:rsidP="004F56AD">
      <w:pPr>
        <w:autoSpaceDE w:val="0"/>
        <w:autoSpaceDN w:val="0"/>
        <w:adjustRightInd w:val="0"/>
        <w:spacing w:line="360" w:lineRule="auto"/>
        <w:ind w:left="900"/>
        <w:rPr>
          <w:rFonts w:ascii="Arial" w:hAnsi="Arial" w:cs="Arial"/>
          <w:b/>
          <w:sz w:val="22"/>
          <w:szCs w:val="22"/>
        </w:rPr>
      </w:pPr>
    </w:p>
    <w:p w:rsidR="00731641" w:rsidRPr="001D5700" w:rsidRDefault="00731641" w:rsidP="00224020">
      <w:pPr>
        <w:pStyle w:val="ListParagraph"/>
        <w:numPr>
          <w:ilvl w:val="0"/>
          <w:numId w:val="10"/>
        </w:numPr>
        <w:autoSpaceDE w:val="0"/>
        <w:autoSpaceDN w:val="0"/>
        <w:adjustRightInd w:val="0"/>
        <w:spacing w:line="360" w:lineRule="auto"/>
        <w:rPr>
          <w:rFonts w:ascii="Arial" w:hAnsi="Arial" w:cs="Arial"/>
          <w:vanish/>
          <w:sz w:val="22"/>
          <w:szCs w:val="22"/>
        </w:rPr>
      </w:pPr>
    </w:p>
    <w:p w:rsidR="00731641" w:rsidRPr="001D5700" w:rsidRDefault="00731641" w:rsidP="00224020">
      <w:pPr>
        <w:pStyle w:val="ListParagraph"/>
        <w:numPr>
          <w:ilvl w:val="0"/>
          <w:numId w:val="10"/>
        </w:numPr>
        <w:autoSpaceDE w:val="0"/>
        <w:autoSpaceDN w:val="0"/>
        <w:adjustRightInd w:val="0"/>
        <w:spacing w:line="360" w:lineRule="auto"/>
        <w:rPr>
          <w:rFonts w:ascii="Arial" w:hAnsi="Arial" w:cs="Arial"/>
          <w:vanish/>
          <w:sz w:val="22"/>
          <w:szCs w:val="22"/>
        </w:rPr>
      </w:pPr>
    </w:p>
    <w:p w:rsidR="00471FDC" w:rsidRPr="00105C50" w:rsidRDefault="00505980" w:rsidP="00116EB1">
      <w:pPr>
        <w:pStyle w:val="ListParagraph"/>
        <w:numPr>
          <w:ilvl w:val="1"/>
          <w:numId w:val="29"/>
        </w:numPr>
        <w:autoSpaceDE w:val="0"/>
        <w:autoSpaceDN w:val="0"/>
        <w:adjustRightInd w:val="0"/>
        <w:spacing w:line="360" w:lineRule="auto"/>
        <w:rPr>
          <w:rFonts w:ascii="Arial" w:hAnsi="Arial" w:cs="Arial"/>
          <w:sz w:val="22"/>
          <w:szCs w:val="22"/>
        </w:rPr>
      </w:pPr>
      <w:r w:rsidRPr="00105C50">
        <w:rPr>
          <w:rFonts w:ascii="Arial" w:hAnsi="Arial" w:cs="Arial"/>
          <w:sz w:val="22"/>
          <w:szCs w:val="22"/>
        </w:rPr>
        <w:t>The Municipality will consider rebates to use categories and ownership categories below</w:t>
      </w:r>
      <w:r w:rsidR="00471FDC" w:rsidRPr="00105C50">
        <w:rPr>
          <w:rFonts w:ascii="Arial" w:hAnsi="Arial" w:cs="Arial"/>
          <w:sz w:val="22"/>
          <w:szCs w:val="22"/>
        </w:rPr>
        <w:t>:</w:t>
      </w:r>
    </w:p>
    <w:p w:rsidR="00505980" w:rsidRPr="00105C50" w:rsidRDefault="00471FDC" w:rsidP="00116EB1">
      <w:pPr>
        <w:pStyle w:val="ListParagraph"/>
        <w:numPr>
          <w:ilvl w:val="2"/>
          <w:numId w:val="29"/>
        </w:numPr>
        <w:autoSpaceDE w:val="0"/>
        <w:autoSpaceDN w:val="0"/>
        <w:adjustRightInd w:val="0"/>
        <w:spacing w:line="360" w:lineRule="auto"/>
        <w:jc w:val="both"/>
        <w:rPr>
          <w:rFonts w:ascii="Arial" w:hAnsi="Arial" w:cs="Arial"/>
          <w:sz w:val="22"/>
          <w:szCs w:val="22"/>
        </w:rPr>
      </w:pPr>
      <w:r w:rsidRPr="00105C50">
        <w:rPr>
          <w:rFonts w:ascii="Arial" w:hAnsi="Arial" w:cs="Arial"/>
          <w:sz w:val="22"/>
          <w:szCs w:val="22"/>
        </w:rPr>
        <w:t>Schedule of the use categories and ownership categories</w:t>
      </w:r>
      <w:r w:rsidR="00505980" w:rsidRPr="00105C50">
        <w:rPr>
          <w:rFonts w:ascii="Arial" w:hAnsi="Arial" w:cs="Arial"/>
          <w:sz w:val="22"/>
          <w:szCs w:val="22"/>
        </w:rPr>
        <w:t xml:space="preserve"> for which rebates will be considered:</w:t>
      </w:r>
    </w:p>
    <w:tbl>
      <w:tblPr>
        <w:tblW w:w="855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2700"/>
      </w:tblGrid>
      <w:tr w:rsidR="00FF3309" w:rsidRPr="001D5700" w:rsidTr="00602D4A">
        <w:trPr>
          <w:trHeight w:val="144"/>
        </w:trPr>
        <w:tc>
          <w:tcPr>
            <w:tcW w:w="5850" w:type="dxa"/>
            <w:vAlign w:val="bottom"/>
          </w:tcPr>
          <w:p w:rsidR="00FF3309" w:rsidRPr="001D5700" w:rsidRDefault="00FF3309" w:rsidP="004F56AD">
            <w:pPr>
              <w:autoSpaceDE w:val="0"/>
              <w:autoSpaceDN w:val="0"/>
              <w:adjustRightInd w:val="0"/>
              <w:spacing w:line="360" w:lineRule="auto"/>
              <w:rPr>
                <w:rFonts w:ascii="Arial" w:hAnsi="Arial" w:cs="Arial"/>
                <w:b/>
                <w:sz w:val="22"/>
                <w:szCs w:val="22"/>
              </w:rPr>
            </w:pPr>
            <w:r w:rsidRPr="001D5700">
              <w:rPr>
                <w:rFonts w:ascii="Arial" w:hAnsi="Arial" w:cs="Arial"/>
                <w:b/>
                <w:sz w:val="22"/>
                <w:szCs w:val="22"/>
              </w:rPr>
              <w:t>Use Category</w:t>
            </w:r>
          </w:p>
        </w:tc>
        <w:tc>
          <w:tcPr>
            <w:tcW w:w="2700" w:type="dxa"/>
          </w:tcPr>
          <w:p w:rsidR="00FF3309" w:rsidRPr="001D5700" w:rsidRDefault="00FF3309" w:rsidP="004F56AD">
            <w:pPr>
              <w:autoSpaceDE w:val="0"/>
              <w:autoSpaceDN w:val="0"/>
              <w:adjustRightInd w:val="0"/>
              <w:spacing w:line="360" w:lineRule="auto"/>
              <w:rPr>
                <w:rFonts w:ascii="Arial" w:hAnsi="Arial" w:cs="Arial"/>
                <w:b/>
                <w:sz w:val="22"/>
                <w:szCs w:val="22"/>
              </w:rPr>
            </w:pPr>
            <w:r w:rsidRPr="001D5700">
              <w:rPr>
                <w:rFonts w:ascii="Arial" w:hAnsi="Arial" w:cs="Arial"/>
                <w:b/>
                <w:sz w:val="22"/>
                <w:szCs w:val="22"/>
              </w:rPr>
              <w:t>Rebate</w:t>
            </w:r>
          </w:p>
        </w:tc>
      </w:tr>
      <w:tr w:rsidR="00FF3309" w:rsidRPr="001D5700" w:rsidTr="00602D4A">
        <w:trPr>
          <w:trHeight w:val="378"/>
        </w:trPr>
        <w:tc>
          <w:tcPr>
            <w:tcW w:w="5850" w:type="dxa"/>
          </w:tcPr>
          <w:p w:rsidR="00FF3309" w:rsidRPr="001D5700" w:rsidRDefault="00F10082"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Residential</w:t>
            </w:r>
          </w:p>
        </w:tc>
        <w:tc>
          <w:tcPr>
            <w:tcW w:w="2700" w:type="dxa"/>
          </w:tcPr>
          <w:p w:rsidR="00FF3309" w:rsidRPr="001D5700" w:rsidRDefault="009C3794" w:rsidP="004F56AD">
            <w:pPr>
              <w:autoSpaceDE w:val="0"/>
              <w:autoSpaceDN w:val="0"/>
              <w:adjustRightInd w:val="0"/>
              <w:spacing w:line="360" w:lineRule="auto"/>
              <w:rPr>
                <w:rFonts w:ascii="Arial" w:hAnsi="Arial" w:cs="Arial"/>
                <w:sz w:val="22"/>
                <w:szCs w:val="22"/>
              </w:rPr>
            </w:pPr>
            <w:r>
              <w:rPr>
                <w:rFonts w:ascii="Arial" w:hAnsi="Arial" w:cs="Arial"/>
                <w:sz w:val="22"/>
                <w:szCs w:val="22"/>
              </w:rPr>
              <w:t>4</w:t>
            </w:r>
            <w:r w:rsidR="00A14A3A" w:rsidRPr="001D5700">
              <w:rPr>
                <w:rFonts w:ascii="Arial" w:hAnsi="Arial" w:cs="Arial"/>
                <w:sz w:val="22"/>
                <w:szCs w:val="22"/>
              </w:rPr>
              <w:t>0%</w:t>
            </w:r>
          </w:p>
        </w:tc>
      </w:tr>
      <w:tr w:rsidR="00FF3309" w:rsidRPr="001D5700" w:rsidTr="00602D4A">
        <w:trPr>
          <w:trHeight w:val="363"/>
        </w:trPr>
        <w:tc>
          <w:tcPr>
            <w:tcW w:w="5850" w:type="dxa"/>
          </w:tcPr>
          <w:p w:rsidR="00FF3309" w:rsidRPr="001D5700" w:rsidRDefault="00F10082"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Commercial</w:t>
            </w:r>
          </w:p>
        </w:tc>
        <w:tc>
          <w:tcPr>
            <w:tcW w:w="2700" w:type="dxa"/>
          </w:tcPr>
          <w:p w:rsidR="00FF3309" w:rsidRPr="001D5700" w:rsidRDefault="009C3794" w:rsidP="004F56AD">
            <w:pPr>
              <w:autoSpaceDE w:val="0"/>
              <w:autoSpaceDN w:val="0"/>
              <w:adjustRightInd w:val="0"/>
              <w:spacing w:line="360" w:lineRule="auto"/>
              <w:rPr>
                <w:rFonts w:ascii="Arial" w:hAnsi="Arial" w:cs="Arial"/>
                <w:sz w:val="22"/>
                <w:szCs w:val="22"/>
              </w:rPr>
            </w:pPr>
            <w:r>
              <w:rPr>
                <w:rFonts w:ascii="Arial" w:hAnsi="Arial" w:cs="Arial"/>
                <w:sz w:val="22"/>
                <w:szCs w:val="22"/>
              </w:rPr>
              <w:t>4</w:t>
            </w:r>
            <w:r w:rsidR="00FD4156" w:rsidRPr="001D5700">
              <w:rPr>
                <w:rFonts w:ascii="Arial" w:hAnsi="Arial" w:cs="Arial"/>
                <w:sz w:val="22"/>
                <w:szCs w:val="22"/>
              </w:rPr>
              <w:t>0</w:t>
            </w:r>
            <w:r w:rsidR="00A53AA2" w:rsidRPr="001D5700">
              <w:rPr>
                <w:rFonts w:ascii="Arial" w:hAnsi="Arial" w:cs="Arial"/>
                <w:sz w:val="22"/>
                <w:szCs w:val="22"/>
              </w:rPr>
              <w:t>%</w:t>
            </w:r>
          </w:p>
        </w:tc>
      </w:tr>
      <w:tr w:rsidR="008408CE" w:rsidRPr="001D5700" w:rsidTr="008E4E91">
        <w:trPr>
          <w:trHeight w:val="363"/>
        </w:trPr>
        <w:tc>
          <w:tcPr>
            <w:tcW w:w="5850" w:type="dxa"/>
            <w:shd w:val="clear" w:color="auto" w:fill="auto"/>
          </w:tcPr>
          <w:p w:rsidR="008408CE" w:rsidRPr="001D5700" w:rsidRDefault="00685BC2" w:rsidP="004F56AD">
            <w:pPr>
              <w:autoSpaceDE w:val="0"/>
              <w:autoSpaceDN w:val="0"/>
              <w:adjustRightInd w:val="0"/>
              <w:spacing w:line="360" w:lineRule="auto"/>
              <w:rPr>
                <w:rFonts w:ascii="Arial" w:hAnsi="Arial" w:cs="Arial"/>
                <w:sz w:val="22"/>
                <w:szCs w:val="22"/>
              </w:rPr>
            </w:pPr>
            <w:r>
              <w:rPr>
                <w:rFonts w:ascii="Arial" w:hAnsi="Arial" w:cs="Arial"/>
                <w:sz w:val="22"/>
                <w:szCs w:val="22"/>
              </w:rPr>
              <w:t>State owned Properties (</w:t>
            </w:r>
            <w:r w:rsidR="008408CE">
              <w:rPr>
                <w:rFonts w:ascii="Arial" w:hAnsi="Arial" w:cs="Arial"/>
                <w:sz w:val="22"/>
                <w:szCs w:val="22"/>
              </w:rPr>
              <w:t>Public Service purpose</w:t>
            </w:r>
            <w:r>
              <w:rPr>
                <w:rFonts w:ascii="Arial" w:hAnsi="Arial" w:cs="Arial"/>
                <w:sz w:val="22"/>
                <w:szCs w:val="22"/>
              </w:rPr>
              <w:t>)</w:t>
            </w:r>
          </w:p>
        </w:tc>
        <w:tc>
          <w:tcPr>
            <w:tcW w:w="2700" w:type="dxa"/>
            <w:shd w:val="clear" w:color="auto" w:fill="auto"/>
          </w:tcPr>
          <w:p w:rsidR="008408CE" w:rsidRPr="001D5700" w:rsidRDefault="008408CE" w:rsidP="004F56AD">
            <w:pPr>
              <w:autoSpaceDE w:val="0"/>
              <w:autoSpaceDN w:val="0"/>
              <w:adjustRightInd w:val="0"/>
              <w:spacing w:line="360" w:lineRule="auto"/>
              <w:rPr>
                <w:rFonts w:ascii="Arial" w:hAnsi="Arial" w:cs="Arial"/>
                <w:sz w:val="22"/>
                <w:szCs w:val="22"/>
              </w:rPr>
            </w:pPr>
            <w:r>
              <w:rPr>
                <w:rFonts w:ascii="Arial" w:hAnsi="Arial" w:cs="Arial"/>
                <w:sz w:val="22"/>
                <w:szCs w:val="22"/>
              </w:rPr>
              <w:t>40%</w:t>
            </w:r>
          </w:p>
        </w:tc>
      </w:tr>
      <w:tr w:rsidR="00FF3309" w:rsidRPr="001D5700" w:rsidTr="00602D4A">
        <w:trPr>
          <w:trHeight w:val="378"/>
        </w:trPr>
        <w:tc>
          <w:tcPr>
            <w:tcW w:w="5850" w:type="dxa"/>
          </w:tcPr>
          <w:p w:rsidR="00FF3309" w:rsidRPr="001D5700" w:rsidRDefault="00F10082"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Industrial</w:t>
            </w:r>
          </w:p>
        </w:tc>
        <w:tc>
          <w:tcPr>
            <w:tcW w:w="2700" w:type="dxa"/>
          </w:tcPr>
          <w:p w:rsidR="00FF3309" w:rsidRPr="001D5700" w:rsidRDefault="009C3794" w:rsidP="004F56AD">
            <w:pPr>
              <w:autoSpaceDE w:val="0"/>
              <w:autoSpaceDN w:val="0"/>
              <w:adjustRightInd w:val="0"/>
              <w:spacing w:line="360" w:lineRule="auto"/>
              <w:rPr>
                <w:rFonts w:ascii="Arial" w:hAnsi="Arial" w:cs="Arial"/>
                <w:sz w:val="22"/>
                <w:szCs w:val="22"/>
              </w:rPr>
            </w:pPr>
            <w:r>
              <w:rPr>
                <w:rFonts w:ascii="Arial" w:hAnsi="Arial" w:cs="Arial"/>
                <w:sz w:val="22"/>
                <w:szCs w:val="22"/>
              </w:rPr>
              <w:t>4</w:t>
            </w:r>
            <w:r w:rsidR="00A14A3A" w:rsidRPr="001D5700">
              <w:rPr>
                <w:rFonts w:ascii="Arial" w:hAnsi="Arial" w:cs="Arial"/>
                <w:sz w:val="22"/>
                <w:szCs w:val="22"/>
              </w:rPr>
              <w:t>0%</w:t>
            </w:r>
          </w:p>
        </w:tc>
      </w:tr>
      <w:tr w:rsidR="00FF3309" w:rsidRPr="001D5700" w:rsidTr="00602D4A">
        <w:trPr>
          <w:trHeight w:val="378"/>
        </w:trPr>
        <w:tc>
          <w:tcPr>
            <w:tcW w:w="5850" w:type="dxa"/>
          </w:tcPr>
          <w:p w:rsidR="00FF3309" w:rsidRPr="001D5700" w:rsidRDefault="00F10082"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lastRenderedPageBreak/>
              <w:t>Agriculture</w:t>
            </w:r>
          </w:p>
          <w:p w:rsidR="00F10082" w:rsidRPr="001D5700" w:rsidRDefault="00F10082"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 xml:space="preserve">Special provisions are available to agricultural rebates as per clause 14.5 of this </w:t>
            </w:r>
            <w:r w:rsidR="002E55F8" w:rsidRPr="001D5700">
              <w:rPr>
                <w:rFonts w:ascii="Arial" w:hAnsi="Arial" w:cs="Arial"/>
                <w:sz w:val="22"/>
                <w:szCs w:val="22"/>
              </w:rPr>
              <w:t>Policy</w:t>
            </w:r>
          </w:p>
        </w:tc>
        <w:tc>
          <w:tcPr>
            <w:tcW w:w="2700" w:type="dxa"/>
          </w:tcPr>
          <w:p w:rsidR="00FF3309" w:rsidRPr="001D5700" w:rsidRDefault="009C3794" w:rsidP="004F56AD">
            <w:pPr>
              <w:autoSpaceDE w:val="0"/>
              <w:autoSpaceDN w:val="0"/>
              <w:adjustRightInd w:val="0"/>
              <w:spacing w:line="360" w:lineRule="auto"/>
              <w:rPr>
                <w:rFonts w:ascii="Arial" w:hAnsi="Arial" w:cs="Arial"/>
                <w:sz w:val="22"/>
                <w:szCs w:val="22"/>
              </w:rPr>
            </w:pPr>
            <w:r>
              <w:rPr>
                <w:rFonts w:ascii="Arial" w:hAnsi="Arial" w:cs="Arial"/>
                <w:sz w:val="22"/>
                <w:szCs w:val="22"/>
              </w:rPr>
              <w:t>4</w:t>
            </w:r>
            <w:r w:rsidR="00A14A3A" w:rsidRPr="001D5700">
              <w:rPr>
                <w:rFonts w:ascii="Arial" w:hAnsi="Arial" w:cs="Arial"/>
                <w:sz w:val="22"/>
                <w:szCs w:val="22"/>
              </w:rPr>
              <w:t>0%</w:t>
            </w:r>
          </w:p>
        </w:tc>
      </w:tr>
      <w:tr w:rsidR="00FF3309" w:rsidRPr="001D5700" w:rsidTr="00602D4A">
        <w:trPr>
          <w:trHeight w:val="378"/>
        </w:trPr>
        <w:tc>
          <w:tcPr>
            <w:tcW w:w="5850" w:type="dxa"/>
          </w:tcPr>
          <w:p w:rsidR="00FF3309" w:rsidRPr="001D5700" w:rsidRDefault="0015483F" w:rsidP="004F56AD">
            <w:pPr>
              <w:autoSpaceDE w:val="0"/>
              <w:autoSpaceDN w:val="0"/>
              <w:adjustRightInd w:val="0"/>
              <w:spacing w:line="360" w:lineRule="auto"/>
              <w:rPr>
                <w:rFonts w:ascii="Arial" w:hAnsi="Arial" w:cs="Arial"/>
                <w:b/>
                <w:sz w:val="22"/>
                <w:szCs w:val="22"/>
              </w:rPr>
            </w:pPr>
            <w:r w:rsidRPr="001D5700">
              <w:rPr>
                <w:rFonts w:ascii="Arial" w:hAnsi="Arial" w:cs="Arial"/>
                <w:b/>
                <w:sz w:val="22"/>
                <w:szCs w:val="22"/>
              </w:rPr>
              <w:t>Category of Owners</w:t>
            </w:r>
          </w:p>
        </w:tc>
        <w:tc>
          <w:tcPr>
            <w:tcW w:w="2700" w:type="dxa"/>
          </w:tcPr>
          <w:p w:rsidR="00FF3309" w:rsidRPr="001D5700" w:rsidRDefault="00FF3309" w:rsidP="004F56AD">
            <w:pPr>
              <w:autoSpaceDE w:val="0"/>
              <w:autoSpaceDN w:val="0"/>
              <w:adjustRightInd w:val="0"/>
              <w:spacing w:line="360" w:lineRule="auto"/>
              <w:rPr>
                <w:rFonts w:ascii="Arial" w:hAnsi="Arial" w:cs="Arial"/>
                <w:b/>
                <w:sz w:val="22"/>
                <w:szCs w:val="22"/>
              </w:rPr>
            </w:pPr>
          </w:p>
        </w:tc>
      </w:tr>
      <w:tr w:rsidR="00CA4D5C" w:rsidRPr="001D5700" w:rsidTr="00602D4A">
        <w:trPr>
          <w:trHeight w:val="378"/>
        </w:trPr>
        <w:tc>
          <w:tcPr>
            <w:tcW w:w="5850" w:type="dxa"/>
          </w:tcPr>
          <w:p w:rsidR="00CA4D5C" w:rsidRPr="001D5700" w:rsidRDefault="00CA4D5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A pensioner</w:t>
            </w:r>
          </w:p>
        </w:tc>
        <w:tc>
          <w:tcPr>
            <w:tcW w:w="2700" w:type="dxa"/>
          </w:tcPr>
          <w:p w:rsidR="00CA4D5C" w:rsidRPr="001D5700" w:rsidRDefault="009C3794" w:rsidP="004F56AD">
            <w:pPr>
              <w:spacing w:line="360" w:lineRule="auto"/>
              <w:rPr>
                <w:rFonts w:ascii="Arial" w:hAnsi="Arial" w:cs="Arial"/>
                <w:sz w:val="22"/>
                <w:szCs w:val="22"/>
              </w:rPr>
            </w:pPr>
            <w:r>
              <w:rPr>
                <w:rFonts w:ascii="Arial" w:hAnsi="Arial" w:cs="Arial"/>
                <w:sz w:val="22"/>
                <w:szCs w:val="22"/>
              </w:rPr>
              <w:t>4</w:t>
            </w:r>
            <w:r w:rsidR="00CA4D5C" w:rsidRPr="001D5700">
              <w:rPr>
                <w:rFonts w:ascii="Arial" w:hAnsi="Arial" w:cs="Arial"/>
                <w:sz w:val="22"/>
                <w:szCs w:val="22"/>
              </w:rPr>
              <w:t>0%</w:t>
            </w:r>
          </w:p>
        </w:tc>
      </w:tr>
      <w:tr w:rsidR="00CA4D5C" w:rsidRPr="001D5700" w:rsidTr="00602D4A">
        <w:trPr>
          <w:trHeight w:val="378"/>
        </w:trPr>
        <w:tc>
          <w:tcPr>
            <w:tcW w:w="5850" w:type="dxa"/>
          </w:tcPr>
          <w:p w:rsidR="00CA4D5C" w:rsidRPr="001D5700" w:rsidRDefault="00CA4D5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Retiree</w:t>
            </w:r>
          </w:p>
        </w:tc>
        <w:tc>
          <w:tcPr>
            <w:tcW w:w="2700" w:type="dxa"/>
          </w:tcPr>
          <w:p w:rsidR="00CA4D5C" w:rsidRPr="001D5700" w:rsidRDefault="009C3794" w:rsidP="004F56AD">
            <w:pPr>
              <w:spacing w:line="360" w:lineRule="auto"/>
              <w:rPr>
                <w:rFonts w:ascii="Arial" w:hAnsi="Arial" w:cs="Arial"/>
                <w:sz w:val="22"/>
                <w:szCs w:val="22"/>
              </w:rPr>
            </w:pPr>
            <w:r>
              <w:rPr>
                <w:rFonts w:ascii="Arial" w:hAnsi="Arial" w:cs="Arial"/>
                <w:sz w:val="22"/>
                <w:szCs w:val="22"/>
              </w:rPr>
              <w:t>4</w:t>
            </w:r>
            <w:r w:rsidR="00CA4D5C" w:rsidRPr="001D5700">
              <w:rPr>
                <w:rFonts w:ascii="Arial" w:hAnsi="Arial" w:cs="Arial"/>
                <w:sz w:val="22"/>
                <w:szCs w:val="22"/>
              </w:rPr>
              <w:t>0%</w:t>
            </w:r>
          </w:p>
        </w:tc>
      </w:tr>
      <w:tr w:rsidR="00CA4D5C" w:rsidRPr="001D5700" w:rsidTr="00602D4A">
        <w:trPr>
          <w:trHeight w:val="378"/>
        </w:trPr>
        <w:tc>
          <w:tcPr>
            <w:tcW w:w="5850" w:type="dxa"/>
          </w:tcPr>
          <w:p w:rsidR="00CA4D5C" w:rsidRPr="001D5700" w:rsidRDefault="00CA4D5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Disabled persons</w:t>
            </w:r>
          </w:p>
        </w:tc>
        <w:tc>
          <w:tcPr>
            <w:tcW w:w="2700" w:type="dxa"/>
          </w:tcPr>
          <w:p w:rsidR="00CA4D5C" w:rsidRPr="001D5700" w:rsidRDefault="009C3794" w:rsidP="004F56AD">
            <w:pPr>
              <w:spacing w:line="360" w:lineRule="auto"/>
              <w:rPr>
                <w:rFonts w:ascii="Arial" w:hAnsi="Arial" w:cs="Arial"/>
                <w:sz w:val="22"/>
                <w:szCs w:val="22"/>
              </w:rPr>
            </w:pPr>
            <w:r>
              <w:rPr>
                <w:rFonts w:ascii="Arial" w:hAnsi="Arial" w:cs="Arial"/>
                <w:sz w:val="22"/>
                <w:szCs w:val="22"/>
              </w:rPr>
              <w:t>4</w:t>
            </w:r>
            <w:r w:rsidR="00CA4D5C" w:rsidRPr="001D5700">
              <w:rPr>
                <w:rFonts w:ascii="Arial" w:hAnsi="Arial" w:cs="Arial"/>
                <w:sz w:val="22"/>
                <w:szCs w:val="22"/>
              </w:rPr>
              <w:t>0%</w:t>
            </w:r>
          </w:p>
        </w:tc>
      </w:tr>
      <w:tr w:rsidR="00CA4D5C" w:rsidRPr="001D5700" w:rsidTr="00602D4A">
        <w:trPr>
          <w:trHeight w:val="378"/>
        </w:trPr>
        <w:tc>
          <w:tcPr>
            <w:tcW w:w="5850" w:type="dxa"/>
          </w:tcPr>
          <w:p w:rsidR="00CA4D5C" w:rsidRPr="001D5700" w:rsidRDefault="00CA4D5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Indigent persons</w:t>
            </w:r>
          </w:p>
        </w:tc>
        <w:tc>
          <w:tcPr>
            <w:tcW w:w="2700" w:type="dxa"/>
          </w:tcPr>
          <w:p w:rsidR="00CA4D5C" w:rsidRPr="001D5700" w:rsidRDefault="009C3794" w:rsidP="004F56AD">
            <w:pPr>
              <w:spacing w:line="360" w:lineRule="auto"/>
              <w:rPr>
                <w:rFonts w:ascii="Arial" w:hAnsi="Arial" w:cs="Arial"/>
                <w:sz w:val="22"/>
                <w:szCs w:val="22"/>
              </w:rPr>
            </w:pPr>
            <w:r>
              <w:rPr>
                <w:rFonts w:ascii="Arial" w:hAnsi="Arial" w:cs="Arial"/>
                <w:sz w:val="22"/>
                <w:szCs w:val="22"/>
              </w:rPr>
              <w:t>4</w:t>
            </w:r>
            <w:r w:rsidR="00CA4D5C" w:rsidRPr="001D5700">
              <w:rPr>
                <w:rFonts w:ascii="Arial" w:hAnsi="Arial" w:cs="Arial"/>
                <w:sz w:val="22"/>
                <w:szCs w:val="22"/>
              </w:rPr>
              <w:t>0%</w:t>
            </w:r>
          </w:p>
        </w:tc>
      </w:tr>
      <w:tr w:rsidR="00CA4D5C" w:rsidRPr="001D5700" w:rsidTr="00602D4A">
        <w:trPr>
          <w:trHeight w:val="378"/>
        </w:trPr>
        <w:tc>
          <w:tcPr>
            <w:tcW w:w="5850" w:type="dxa"/>
          </w:tcPr>
          <w:p w:rsidR="00CA4D5C" w:rsidRPr="001D5700" w:rsidRDefault="00CA4D5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Persons Temporarily without income</w:t>
            </w:r>
          </w:p>
        </w:tc>
        <w:tc>
          <w:tcPr>
            <w:tcW w:w="2700" w:type="dxa"/>
          </w:tcPr>
          <w:p w:rsidR="00CA4D5C" w:rsidRPr="001D5700" w:rsidRDefault="009C3794" w:rsidP="004F56AD">
            <w:pPr>
              <w:spacing w:line="360" w:lineRule="auto"/>
              <w:rPr>
                <w:rFonts w:ascii="Arial" w:hAnsi="Arial" w:cs="Arial"/>
                <w:sz w:val="22"/>
                <w:szCs w:val="22"/>
              </w:rPr>
            </w:pPr>
            <w:r>
              <w:rPr>
                <w:rFonts w:ascii="Arial" w:hAnsi="Arial" w:cs="Arial"/>
                <w:sz w:val="22"/>
                <w:szCs w:val="22"/>
              </w:rPr>
              <w:t>4</w:t>
            </w:r>
            <w:r w:rsidR="00CA4D5C" w:rsidRPr="001D5700">
              <w:rPr>
                <w:rFonts w:ascii="Arial" w:hAnsi="Arial" w:cs="Arial"/>
                <w:sz w:val="22"/>
                <w:szCs w:val="22"/>
              </w:rPr>
              <w:t>0%</w:t>
            </w:r>
          </w:p>
        </w:tc>
      </w:tr>
      <w:tr w:rsidR="00FF3309" w:rsidRPr="001D5700" w:rsidTr="00602D4A">
        <w:trPr>
          <w:trHeight w:val="378"/>
        </w:trPr>
        <w:tc>
          <w:tcPr>
            <w:tcW w:w="5850" w:type="dxa"/>
          </w:tcPr>
          <w:p w:rsidR="00FF3309" w:rsidRPr="001D5700" w:rsidRDefault="00D532CD"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Any other serious adverse social or economic conditions</w:t>
            </w:r>
          </w:p>
        </w:tc>
        <w:tc>
          <w:tcPr>
            <w:tcW w:w="2700" w:type="dxa"/>
          </w:tcPr>
          <w:p w:rsidR="00FF3309" w:rsidRPr="001D5700" w:rsidRDefault="00C10A84"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100%</w:t>
            </w:r>
          </w:p>
        </w:tc>
      </w:tr>
      <w:tr w:rsidR="00FF3309" w:rsidRPr="001D5700" w:rsidTr="00602D4A">
        <w:trPr>
          <w:trHeight w:val="378"/>
        </w:trPr>
        <w:tc>
          <w:tcPr>
            <w:tcW w:w="5850" w:type="dxa"/>
          </w:tcPr>
          <w:p w:rsidR="00FF3309" w:rsidRPr="001D5700" w:rsidRDefault="00D532CD"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Health care institutions: Properties used exclusively as a hospital, clinic and mental hospital</w:t>
            </w:r>
          </w:p>
        </w:tc>
        <w:tc>
          <w:tcPr>
            <w:tcW w:w="2700" w:type="dxa"/>
          </w:tcPr>
          <w:p w:rsidR="00FF3309" w:rsidRPr="001D5700" w:rsidRDefault="00464BF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0</w:t>
            </w:r>
          </w:p>
        </w:tc>
      </w:tr>
      <w:tr w:rsidR="00FF3309" w:rsidRPr="001D5700" w:rsidTr="00602D4A">
        <w:trPr>
          <w:trHeight w:val="378"/>
        </w:trPr>
        <w:tc>
          <w:tcPr>
            <w:tcW w:w="5850" w:type="dxa"/>
          </w:tcPr>
          <w:p w:rsidR="00FF3309" w:rsidRPr="001D5700" w:rsidRDefault="00D532CD"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 xml:space="preserve">Welfare institutions: Property used exclusively as an orphanage, non-profit old age home or benevolent institutions  </w:t>
            </w:r>
          </w:p>
        </w:tc>
        <w:tc>
          <w:tcPr>
            <w:tcW w:w="2700" w:type="dxa"/>
          </w:tcPr>
          <w:p w:rsidR="00FF3309" w:rsidRPr="001D5700" w:rsidRDefault="009C3794" w:rsidP="004F56AD">
            <w:pPr>
              <w:autoSpaceDE w:val="0"/>
              <w:autoSpaceDN w:val="0"/>
              <w:adjustRightInd w:val="0"/>
              <w:spacing w:line="360" w:lineRule="auto"/>
              <w:rPr>
                <w:rFonts w:ascii="Arial" w:hAnsi="Arial" w:cs="Arial"/>
                <w:sz w:val="22"/>
                <w:szCs w:val="22"/>
              </w:rPr>
            </w:pPr>
            <w:r>
              <w:rPr>
                <w:rFonts w:ascii="Arial" w:hAnsi="Arial" w:cs="Arial"/>
                <w:sz w:val="22"/>
                <w:szCs w:val="22"/>
              </w:rPr>
              <w:t>4</w:t>
            </w:r>
            <w:r w:rsidR="00464BFC" w:rsidRPr="001D5700">
              <w:rPr>
                <w:rFonts w:ascii="Arial" w:hAnsi="Arial" w:cs="Arial"/>
                <w:sz w:val="22"/>
                <w:szCs w:val="22"/>
              </w:rPr>
              <w:t>0%</w:t>
            </w:r>
          </w:p>
        </w:tc>
      </w:tr>
      <w:tr w:rsidR="00FF3309" w:rsidRPr="001D5700" w:rsidTr="00602D4A">
        <w:trPr>
          <w:trHeight w:val="378"/>
        </w:trPr>
        <w:tc>
          <w:tcPr>
            <w:tcW w:w="5850" w:type="dxa"/>
          </w:tcPr>
          <w:p w:rsidR="00FF3309" w:rsidRPr="001D5700" w:rsidRDefault="00D532CD"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 xml:space="preserve">Educational institutions: Property belonging to or used </w:t>
            </w:r>
            <w:r w:rsidR="00493DCC" w:rsidRPr="001D5700">
              <w:rPr>
                <w:rFonts w:ascii="Arial" w:hAnsi="Arial" w:cs="Arial"/>
                <w:sz w:val="22"/>
                <w:szCs w:val="22"/>
              </w:rPr>
              <w:t>by educational institutions declared or registered by law including crèches</w:t>
            </w:r>
          </w:p>
        </w:tc>
        <w:tc>
          <w:tcPr>
            <w:tcW w:w="2700" w:type="dxa"/>
          </w:tcPr>
          <w:p w:rsidR="00FF3309" w:rsidRPr="001D5700" w:rsidRDefault="00464BF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0</w:t>
            </w:r>
          </w:p>
        </w:tc>
      </w:tr>
      <w:tr w:rsidR="00FF3309" w:rsidRPr="001D5700" w:rsidTr="00602D4A">
        <w:trPr>
          <w:trHeight w:val="378"/>
        </w:trPr>
        <w:tc>
          <w:tcPr>
            <w:tcW w:w="5850" w:type="dxa"/>
          </w:tcPr>
          <w:p w:rsidR="00FF3309" w:rsidRPr="001D5700" w:rsidRDefault="00493DC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 xml:space="preserve">Property used by an organization whose main purpose is to </w:t>
            </w:r>
            <w:proofErr w:type="spellStart"/>
            <w:r w:rsidRPr="001D5700">
              <w:rPr>
                <w:rFonts w:ascii="Arial" w:hAnsi="Arial" w:cs="Arial"/>
                <w:sz w:val="22"/>
                <w:szCs w:val="22"/>
              </w:rPr>
              <w:t>used</w:t>
            </w:r>
            <w:proofErr w:type="spellEnd"/>
            <w:r w:rsidRPr="001D5700">
              <w:rPr>
                <w:rFonts w:ascii="Arial" w:hAnsi="Arial" w:cs="Arial"/>
                <w:sz w:val="22"/>
                <w:szCs w:val="22"/>
              </w:rPr>
              <w:t xml:space="preserve"> the property for sporting purposes of a non-professional and non-profitable basis</w:t>
            </w:r>
          </w:p>
        </w:tc>
        <w:tc>
          <w:tcPr>
            <w:tcW w:w="2700" w:type="dxa"/>
          </w:tcPr>
          <w:p w:rsidR="00FF3309" w:rsidRPr="001D5700" w:rsidRDefault="0052669E"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0</w:t>
            </w:r>
          </w:p>
        </w:tc>
      </w:tr>
      <w:tr w:rsidR="00FF3309" w:rsidRPr="001D5700" w:rsidTr="00602D4A">
        <w:trPr>
          <w:trHeight w:val="378"/>
        </w:trPr>
        <w:tc>
          <w:tcPr>
            <w:tcW w:w="5850" w:type="dxa"/>
          </w:tcPr>
          <w:p w:rsidR="00FF3309" w:rsidRPr="001D5700" w:rsidRDefault="00493DC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Cultural institutions</w:t>
            </w:r>
            <w:r w:rsidR="009F341F" w:rsidRPr="001D5700">
              <w:rPr>
                <w:rFonts w:ascii="Arial" w:hAnsi="Arial" w:cs="Arial"/>
                <w:sz w:val="22"/>
                <w:szCs w:val="22"/>
              </w:rPr>
              <w:t xml:space="preserve">: Properties used for cultural activities by cultural </w:t>
            </w:r>
            <w:r w:rsidR="003A01DC" w:rsidRPr="001D5700">
              <w:rPr>
                <w:rFonts w:ascii="Arial" w:hAnsi="Arial" w:cs="Arial"/>
                <w:sz w:val="22"/>
                <w:szCs w:val="22"/>
              </w:rPr>
              <w:t>organizations</w:t>
            </w:r>
          </w:p>
        </w:tc>
        <w:tc>
          <w:tcPr>
            <w:tcW w:w="2700" w:type="dxa"/>
          </w:tcPr>
          <w:p w:rsidR="00FF3309" w:rsidRPr="001D5700" w:rsidRDefault="0052669E"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0</w:t>
            </w:r>
          </w:p>
        </w:tc>
      </w:tr>
      <w:tr w:rsidR="00FF3309" w:rsidRPr="001D5700" w:rsidTr="00602D4A">
        <w:trPr>
          <w:trHeight w:val="70"/>
        </w:trPr>
        <w:tc>
          <w:tcPr>
            <w:tcW w:w="5850" w:type="dxa"/>
          </w:tcPr>
          <w:p w:rsidR="00FF3309" w:rsidRPr="001D5700" w:rsidRDefault="009F341F"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 xml:space="preserve">Properties used institutions whose </w:t>
            </w:r>
            <w:r w:rsidR="00D478C6" w:rsidRPr="001D5700">
              <w:rPr>
                <w:rFonts w:ascii="Arial" w:hAnsi="Arial" w:cs="Arial"/>
                <w:sz w:val="22"/>
                <w:szCs w:val="22"/>
              </w:rPr>
              <w:t>exclusive aim is to protect animals</w:t>
            </w:r>
          </w:p>
        </w:tc>
        <w:tc>
          <w:tcPr>
            <w:tcW w:w="2700" w:type="dxa"/>
          </w:tcPr>
          <w:p w:rsidR="00FF3309" w:rsidRPr="001D5700" w:rsidRDefault="0052669E"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0</w:t>
            </w:r>
          </w:p>
        </w:tc>
      </w:tr>
      <w:tr w:rsidR="00D478C6" w:rsidRPr="001D5700" w:rsidTr="00602D4A">
        <w:trPr>
          <w:trHeight w:val="70"/>
        </w:trPr>
        <w:tc>
          <w:tcPr>
            <w:tcW w:w="5850" w:type="dxa"/>
          </w:tcPr>
          <w:p w:rsidR="00D478C6" w:rsidRPr="001D5700" w:rsidRDefault="00D478C6"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 xml:space="preserve">Youth development </w:t>
            </w:r>
            <w:proofErr w:type="spellStart"/>
            <w:r w:rsidRPr="001D5700">
              <w:rPr>
                <w:rFonts w:ascii="Arial" w:hAnsi="Arial" w:cs="Arial"/>
                <w:sz w:val="22"/>
                <w:szCs w:val="22"/>
              </w:rPr>
              <w:t>Organisations</w:t>
            </w:r>
            <w:proofErr w:type="spellEnd"/>
            <w:r w:rsidRPr="001D5700">
              <w:rPr>
                <w:rFonts w:ascii="Arial" w:hAnsi="Arial" w:cs="Arial"/>
                <w:sz w:val="22"/>
                <w:szCs w:val="22"/>
              </w:rPr>
              <w:t xml:space="preserve">: Property owned or used by organizations for the provision of youth leadership or development </w:t>
            </w:r>
            <w:proofErr w:type="spellStart"/>
            <w:r w:rsidRPr="001D5700">
              <w:rPr>
                <w:rFonts w:ascii="Arial" w:hAnsi="Arial" w:cs="Arial"/>
                <w:sz w:val="22"/>
                <w:szCs w:val="22"/>
              </w:rPr>
              <w:t>programmes</w:t>
            </w:r>
            <w:proofErr w:type="spellEnd"/>
          </w:p>
        </w:tc>
        <w:tc>
          <w:tcPr>
            <w:tcW w:w="2700" w:type="dxa"/>
          </w:tcPr>
          <w:p w:rsidR="00D478C6" w:rsidRPr="001D5700" w:rsidRDefault="0052669E"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0</w:t>
            </w:r>
          </w:p>
        </w:tc>
      </w:tr>
      <w:tr w:rsidR="00D478C6" w:rsidRPr="001D5700" w:rsidTr="00602D4A">
        <w:trPr>
          <w:trHeight w:val="70"/>
        </w:trPr>
        <w:tc>
          <w:tcPr>
            <w:tcW w:w="5850" w:type="dxa"/>
          </w:tcPr>
          <w:p w:rsidR="00D478C6" w:rsidRPr="001D5700" w:rsidRDefault="00D478C6"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Properties used for short term accommodation for tourists(Hospitality industry)</w:t>
            </w:r>
          </w:p>
        </w:tc>
        <w:tc>
          <w:tcPr>
            <w:tcW w:w="2700" w:type="dxa"/>
          </w:tcPr>
          <w:p w:rsidR="00D478C6" w:rsidRPr="001D5700" w:rsidRDefault="0052669E"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0</w:t>
            </w:r>
          </w:p>
        </w:tc>
      </w:tr>
      <w:tr w:rsidR="00D478C6" w:rsidRPr="001D5700" w:rsidTr="00602D4A">
        <w:trPr>
          <w:trHeight w:val="70"/>
        </w:trPr>
        <w:tc>
          <w:tcPr>
            <w:tcW w:w="5850" w:type="dxa"/>
          </w:tcPr>
          <w:p w:rsidR="00D478C6" w:rsidRPr="001D5700" w:rsidRDefault="00D478C6"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Property used by an agricultural association that is affiliated to a provincial or national recognized agricultural union</w:t>
            </w:r>
          </w:p>
        </w:tc>
        <w:tc>
          <w:tcPr>
            <w:tcW w:w="2700" w:type="dxa"/>
          </w:tcPr>
          <w:p w:rsidR="00D478C6" w:rsidRPr="001D5700" w:rsidRDefault="0052669E"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0</w:t>
            </w:r>
          </w:p>
        </w:tc>
      </w:tr>
    </w:tbl>
    <w:p w:rsidR="00FF3309" w:rsidRPr="001D5700" w:rsidRDefault="00FF3309" w:rsidP="004F56AD">
      <w:pPr>
        <w:autoSpaceDE w:val="0"/>
        <w:autoSpaceDN w:val="0"/>
        <w:adjustRightInd w:val="0"/>
        <w:spacing w:line="360" w:lineRule="auto"/>
        <w:ind w:left="1080" w:hanging="540"/>
        <w:rPr>
          <w:rFonts w:ascii="Arial" w:hAnsi="Arial" w:cs="Arial"/>
          <w:sz w:val="22"/>
          <w:szCs w:val="22"/>
        </w:rPr>
      </w:pPr>
    </w:p>
    <w:p w:rsidR="00D478C6" w:rsidRPr="001D5700" w:rsidRDefault="00D478C6" w:rsidP="00116EB1">
      <w:pPr>
        <w:numPr>
          <w:ilvl w:val="1"/>
          <w:numId w:val="29"/>
        </w:numPr>
        <w:autoSpaceDE w:val="0"/>
        <w:autoSpaceDN w:val="0"/>
        <w:adjustRightInd w:val="0"/>
        <w:spacing w:line="360" w:lineRule="auto"/>
        <w:ind w:left="1440" w:hanging="900"/>
        <w:jc w:val="both"/>
        <w:rPr>
          <w:rFonts w:ascii="Arial" w:hAnsi="Arial" w:cs="Arial"/>
          <w:sz w:val="22"/>
          <w:szCs w:val="22"/>
        </w:rPr>
      </w:pPr>
      <w:proofErr w:type="spellStart"/>
      <w:r w:rsidRPr="001D5700">
        <w:rPr>
          <w:rFonts w:ascii="Arial" w:hAnsi="Arial" w:cs="Arial"/>
          <w:sz w:val="22"/>
          <w:szCs w:val="22"/>
        </w:rPr>
        <w:lastRenderedPageBreak/>
        <w:t>Organisations</w:t>
      </w:r>
      <w:proofErr w:type="spellEnd"/>
      <w:r w:rsidRPr="001D5700">
        <w:rPr>
          <w:rFonts w:ascii="Arial" w:hAnsi="Arial" w:cs="Arial"/>
          <w:sz w:val="22"/>
          <w:szCs w:val="22"/>
        </w:rPr>
        <w:t xml:space="preserve"> or institutions listed above will have to apply annually for relief on the prescribed from provided by the </w:t>
      </w:r>
      <w:r w:rsidR="002E55F8" w:rsidRPr="001D5700">
        <w:rPr>
          <w:rFonts w:ascii="Arial" w:hAnsi="Arial" w:cs="Arial"/>
          <w:sz w:val="22"/>
          <w:szCs w:val="22"/>
        </w:rPr>
        <w:t>M</w:t>
      </w:r>
      <w:r w:rsidRPr="001D5700">
        <w:rPr>
          <w:rFonts w:ascii="Arial" w:hAnsi="Arial" w:cs="Arial"/>
          <w:sz w:val="22"/>
          <w:szCs w:val="22"/>
        </w:rPr>
        <w:t>unicipality and will provide the following information:</w:t>
      </w:r>
    </w:p>
    <w:p w:rsidR="00856CB0" w:rsidRPr="001D5700" w:rsidRDefault="00D478C6" w:rsidP="00116EB1">
      <w:pPr>
        <w:pStyle w:val="ListParagraph"/>
        <w:numPr>
          <w:ilvl w:val="2"/>
          <w:numId w:val="29"/>
        </w:numPr>
        <w:autoSpaceDE w:val="0"/>
        <w:autoSpaceDN w:val="0"/>
        <w:adjustRightInd w:val="0"/>
        <w:spacing w:line="360" w:lineRule="auto"/>
        <w:jc w:val="both"/>
        <w:rPr>
          <w:rFonts w:ascii="Arial" w:hAnsi="Arial" w:cs="Arial"/>
          <w:sz w:val="22"/>
          <w:szCs w:val="22"/>
        </w:rPr>
      </w:pPr>
      <w:r w:rsidRPr="001D5700">
        <w:rPr>
          <w:rFonts w:ascii="Arial" w:hAnsi="Arial" w:cs="Arial"/>
          <w:sz w:val="22"/>
          <w:szCs w:val="22"/>
        </w:rPr>
        <w:t xml:space="preserve">Registration as a non-profit organization that the property is used primarily for the specified public benefit activities and purpose of the </w:t>
      </w:r>
      <w:r w:rsidR="00FD4156" w:rsidRPr="001D5700">
        <w:rPr>
          <w:rFonts w:ascii="Arial" w:hAnsi="Arial" w:cs="Arial"/>
          <w:sz w:val="22"/>
          <w:szCs w:val="22"/>
        </w:rPr>
        <w:t>organization</w:t>
      </w:r>
    </w:p>
    <w:p w:rsidR="00D478C6" w:rsidRPr="001D5700" w:rsidRDefault="00D478C6" w:rsidP="00116EB1">
      <w:pPr>
        <w:pStyle w:val="ListParagraph"/>
        <w:numPr>
          <w:ilvl w:val="2"/>
          <w:numId w:val="29"/>
        </w:numPr>
        <w:autoSpaceDE w:val="0"/>
        <w:autoSpaceDN w:val="0"/>
        <w:adjustRightInd w:val="0"/>
        <w:spacing w:line="360" w:lineRule="auto"/>
        <w:jc w:val="both"/>
        <w:rPr>
          <w:rFonts w:ascii="Arial" w:hAnsi="Arial" w:cs="Arial"/>
          <w:sz w:val="22"/>
          <w:szCs w:val="22"/>
        </w:rPr>
      </w:pPr>
      <w:r w:rsidRPr="001D5700">
        <w:rPr>
          <w:rFonts w:ascii="Arial" w:hAnsi="Arial" w:cs="Arial"/>
          <w:sz w:val="22"/>
          <w:szCs w:val="22"/>
        </w:rPr>
        <w:t>Affidavit to the head of the organization that the property is used primarily for the specified</w:t>
      </w:r>
      <w:r w:rsidR="00B728C0" w:rsidRPr="001D5700">
        <w:rPr>
          <w:rFonts w:ascii="Arial" w:hAnsi="Arial" w:cs="Arial"/>
          <w:sz w:val="22"/>
          <w:szCs w:val="22"/>
        </w:rPr>
        <w:t xml:space="preserve"> public benefit activities and purpose of the organization</w:t>
      </w:r>
    </w:p>
    <w:p w:rsidR="00B728C0" w:rsidRPr="001D5700" w:rsidRDefault="00B728C0" w:rsidP="004F56AD">
      <w:pPr>
        <w:autoSpaceDE w:val="0"/>
        <w:autoSpaceDN w:val="0"/>
        <w:adjustRightInd w:val="0"/>
        <w:spacing w:line="360" w:lineRule="auto"/>
        <w:ind w:left="1080" w:hanging="540"/>
        <w:rPr>
          <w:rFonts w:ascii="Arial" w:hAnsi="Arial" w:cs="Arial"/>
          <w:sz w:val="22"/>
          <w:szCs w:val="22"/>
        </w:rPr>
      </w:pPr>
    </w:p>
    <w:p w:rsidR="00B728C0" w:rsidRPr="001D5700" w:rsidRDefault="00053E14" w:rsidP="00116EB1">
      <w:pPr>
        <w:numPr>
          <w:ilvl w:val="1"/>
          <w:numId w:val="29"/>
        </w:numPr>
        <w:autoSpaceDE w:val="0"/>
        <w:autoSpaceDN w:val="0"/>
        <w:adjustRightInd w:val="0"/>
        <w:spacing w:line="360" w:lineRule="auto"/>
        <w:ind w:left="1440" w:hanging="900"/>
        <w:rPr>
          <w:rFonts w:ascii="Arial" w:hAnsi="Arial" w:cs="Arial"/>
          <w:sz w:val="22"/>
          <w:szCs w:val="22"/>
        </w:rPr>
      </w:pPr>
      <w:r w:rsidRPr="001D5700">
        <w:rPr>
          <w:rFonts w:ascii="Arial" w:hAnsi="Arial" w:cs="Arial"/>
          <w:sz w:val="22"/>
          <w:szCs w:val="22"/>
        </w:rPr>
        <w:t>I</w:t>
      </w:r>
      <w:r w:rsidR="00B728C0" w:rsidRPr="001D5700">
        <w:rPr>
          <w:rFonts w:ascii="Arial" w:hAnsi="Arial" w:cs="Arial"/>
          <w:sz w:val="22"/>
          <w:szCs w:val="22"/>
        </w:rPr>
        <w:t>n order to qualify for the</w:t>
      </w:r>
      <w:r w:rsidR="00FE129A" w:rsidRPr="001D5700">
        <w:rPr>
          <w:rFonts w:ascii="Arial" w:hAnsi="Arial" w:cs="Arial"/>
          <w:sz w:val="22"/>
          <w:szCs w:val="22"/>
        </w:rPr>
        <w:t xml:space="preserve"> rebates a pensioner, a retiree</w:t>
      </w:r>
      <w:r w:rsidR="00B728C0" w:rsidRPr="001D5700">
        <w:rPr>
          <w:rFonts w:ascii="Arial" w:hAnsi="Arial" w:cs="Arial"/>
          <w:sz w:val="22"/>
          <w:szCs w:val="22"/>
        </w:rPr>
        <w:t xml:space="preserve"> and a disabled person must</w:t>
      </w:r>
    </w:p>
    <w:p w:rsidR="00B728C0" w:rsidRPr="001D5700" w:rsidRDefault="00B728C0" w:rsidP="00116EB1">
      <w:pPr>
        <w:pStyle w:val="ListParagraph"/>
        <w:numPr>
          <w:ilvl w:val="2"/>
          <w:numId w:val="29"/>
        </w:numPr>
        <w:autoSpaceDE w:val="0"/>
        <w:autoSpaceDN w:val="0"/>
        <w:adjustRightInd w:val="0"/>
        <w:spacing w:line="360" w:lineRule="auto"/>
        <w:jc w:val="both"/>
        <w:rPr>
          <w:rFonts w:ascii="Arial" w:hAnsi="Arial" w:cs="Arial"/>
          <w:sz w:val="22"/>
          <w:szCs w:val="22"/>
        </w:rPr>
      </w:pPr>
      <w:r w:rsidRPr="001D5700">
        <w:rPr>
          <w:rFonts w:ascii="Arial" w:hAnsi="Arial" w:cs="Arial"/>
          <w:sz w:val="22"/>
          <w:szCs w:val="22"/>
        </w:rPr>
        <w:t>be the owner of the property either solely or jointly;</w:t>
      </w:r>
    </w:p>
    <w:p w:rsidR="00B728C0" w:rsidRPr="001D5700" w:rsidRDefault="00B728C0" w:rsidP="00116EB1">
      <w:pPr>
        <w:pStyle w:val="ListParagraph"/>
        <w:numPr>
          <w:ilvl w:val="2"/>
          <w:numId w:val="29"/>
        </w:numPr>
        <w:autoSpaceDE w:val="0"/>
        <w:autoSpaceDN w:val="0"/>
        <w:adjustRightInd w:val="0"/>
        <w:spacing w:line="360" w:lineRule="auto"/>
        <w:jc w:val="both"/>
        <w:rPr>
          <w:rFonts w:ascii="Arial" w:hAnsi="Arial" w:cs="Arial"/>
          <w:sz w:val="22"/>
          <w:szCs w:val="22"/>
        </w:rPr>
      </w:pPr>
      <w:r w:rsidRPr="001D5700">
        <w:rPr>
          <w:rFonts w:ascii="Arial" w:hAnsi="Arial" w:cs="Arial"/>
          <w:sz w:val="22"/>
          <w:szCs w:val="22"/>
        </w:rPr>
        <w:t>be living permanently on the property;</w:t>
      </w:r>
    </w:p>
    <w:p w:rsidR="00B728C0" w:rsidRPr="001D5700" w:rsidRDefault="00B728C0" w:rsidP="00116EB1">
      <w:pPr>
        <w:pStyle w:val="ListParagraph"/>
        <w:numPr>
          <w:ilvl w:val="2"/>
          <w:numId w:val="29"/>
        </w:numPr>
        <w:autoSpaceDE w:val="0"/>
        <w:autoSpaceDN w:val="0"/>
        <w:adjustRightInd w:val="0"/>
        <w:spacing w:line="360" w:lineRule="auto"/>
        <w:jc w:val="both"/>
        <w:rPr>
          <w:rFonts w:ascii="Arial" w:hAnsi="Arial" w:cs="Arial"/>
          <w:sz w:val="22"/>
          <w:szCs w:val="22"/>
        </w:rPr>
      </w:pPr>
      <w:r w:rsidRPr="001D5700">
        <w:rPr>
          <w:rFonts w:ascii="Arial" w:hAnsi="Arial" w:cs="Arial"/>
          <w:sz w:val="22"/>
          <w:szCs w:val="22"/>
        </w:rPr>
        <w:t>provide proof of identity in the form of an identity document</w:t>
      </w:r>
    </w:p>
    <w:p w:rsidR="00B728C0" w:rsidRPr="001D5700" w:rsidRDefault="00053E14" w:rsidP="00116EB1">
      <w:pPr>
        <w:pStyle w:val="ListParagraph"/>
        <w:numPr>
          <w:ilvl w:val="2"/>
          <w:numId w:val="29"/>
        </w:numPr>
        <w:autoSpaceDE w:val="0"/>
        <w:autoSpaceDN w:val="0"/>
        <w:adjustRightInd w:val="0"/>
        <w:spacing w:line="360" w:lineRule="auto"/>
        <w:jc w:val="both"/>
        <w:rPr>
          <w:rFonts w:ascii="Arial" w:hAnsi="Arial" w:cs="Arial"/>
          <w:sz w:val="22"/>
          <w:szCs w:val="22"/>
        </w:rPr>
      </w:pPr>
      <w:r w:rsidRPr="001D5700">
        <w:rPr>
          <w:rFonts w:ascii="Arial" w:hAnsi="Arial" w:cs="Arial"/>
          <w:sz w:val="22"/>
          <w:szCs w:val="22"/>
        </w:rPr>
        <w:t>s</w:t>
      </w:r>
      <w:r w:rsidR="00FE129A" w:rsidRPr="001D5700">
        <w:rPr>
          <w:rFonts w:ascii="Arial" w:hAnsi="Arial" w:cs="Arial"/>
          <w:sz w:val="22"/>
          <w:szCs w:val="22"/>
        </w:rPr>
        <w:t>ubstantiate items 15.3.1 and 15.3.3</w:t>
      </w:r>
      <w:r w:rsidR="00B728C0" w:rsidRPr="001D5700">
        <w:rPr>
          <w:rFonts w:ascii="Arial" w:hAnsi="Arial" w:cs="Arial"/>
          <w:sz w:val="22"/>
          <w:szCs w:val="22"/>
        </w:rPr>
        <w:t xml:space="preserve"> above by a way of a sworn affidavit before a Commissioner of Oaths;</w:t>
      </w:r>
    </w:p>
    <w:p w:rsidR="00B728C0" w:rsidRPr="001D5700" w:rsidRDefault="00FE129A" w:rsidP="00116EB1">
      <w:pPr>
        <w:pStyle w:val="ListParagraph"/>
        <w:numPr>
          <w:ilvl w:val="2"/>
          <w:numId w:val="29"/>
        </w:numPr>
        <w:autoSpaceDE w:val="0"/>
        <w:autoSpaceDN w:val="0"/>
        <w:adjustRightInd w:val="0"/>
        <w:spacing w:line="360" w:lineRule="auto"/>
        <w:jc w:val="both"/>
        <w:rPr>
          <w:rFonts w:ascii="Arial" w:hAnsi="Arial" w:cs="Arial"/>
          <w:sz w:val="22"/>
          <w:szCs w:val="22"/>
        </w:rPr>
      </w:pPr>
      <w:r w:rsidRPr="001D5700">
        <w:rPr>
          <w:rFonts w:ascii="Arial" w:hAnsi="Arial" w:cs="Arial"/>
          <w:sz w:val="22"/>
          <w:szCs w:val="22"/>
        </w:rPr>
        <w:t xml:space="preserve">provide </w:t>
      </w:r>
      <w:r w:rsidR="00B728C0" w:rsidRPr="001D5700">
        <w:rPr>
          <w:rFonts w:ascii="Arial" w:hAnsi="Arial" w:cs="Arial"/>
          <w:sz w:val="22"/>
          <w:szCs w:val="22"/>
        </w:rPr>
        <w:t>medical certificate as required by the Municipality if the application relies on a medical basis for rebate;</w:t>
      </w:r>
    </w:p>
    <w:p w:rsidR="00053E14" w:rsidRPr="001D5700" w:rsidRDefault="00053E14" w:rsidP="004F56AD">
      <w:pPr>
        <w:autoSpaceDE w:val="0"/>
        <w:autoSpaceDN w:val="0"/>
        <w:adjustRightInd w:val="0"/>
        <w:spacing w:line="360" w:lineRule="auto"/>
        <w:ind w:left="2160"/>
        <w:rPr>
          <w:rFonts w:ascii="Arial" w:hAnsi="Arial" w:cs="Arial"/>
          <w:sz w:val="22"/>
          <w:szCs w:val="22"/>
        </w:rPr>
      </w:pPr>
    </w:p>
    <w:p w:rsidR="00B728C0" w:rsidRPr="001D5700" w:rsidRDefault="00B728C0" w:rsidP="00116EB1">
      <w:pPr>
        <w:numPr>
          <w:ilvl w:val="1"/>
          <w:numId w:val="29"/>
        </w:numPr>
        <w:autoSpaceDE w:val="0"/>
        <w:autoSpaceDN w:val="0"/>
        <w:adjustRightInd w:val="0"/>
        <w:spacing w:line="360" w:lineRule="auto"/>
        <w:ind w:left="1440" w:hanging="900"/>
        <w:rPr>
          <w:rFonts w:ascii="Arial" w:hAnsi="Arial" w:cs="Arial"/>
          <w:sz w:val="22"/>
          <w:szCs w:val="22"/>
        </w:rPr>
      </w:pPr>
      <w:proofErr w:type="gramStart"/>
      <w:r w:rsidRPr="001D5700">
        <w:rPr>
          <w:rFonts w:ascii="Arial" w:hAnsi="Arial" w:cs="Arial"/>
          <w:sz w:val="22"/>
          <w:szCs w:val="22"/>
        </w:rPr>
        <w:t>any</w:t>
      </w:r>
      <w:proofErr w:type="gramEnd"/>
      <w:r w:rsidRPr="001D5700">
        <w:rPr>
          <w:rFonts w:ascii="Arial" w:hAnsi="Arial" w:cs="Arial"/>
          <w:sz w:val="22"/>
          <w:szCs w:val="22"/>
        </w:rPr>
        <w:t xml:space="preserve"> other supporting documents specified by the Municipality from time to time.</w:t>
      </w:r>
    </w:p>
    <w:p w:rsidR="00B728C0" w:rsidRPr="001D5700" w:rsidRDefault="008A5BE5" w:rsidP="00116EB1">
      <w:pPr>
        <w:numPr>
          <w:ilvl w:val="1"/>
          <w:numId w:val="29"/>
        </w:numPr>
        <w:autoSpaceDE w:val="0"/>
        <w:autoSpaceDN w:val="0"/>
        <w:adjustRightInd w:val="0"/>
        <w:spacing w:line="360" w:lineRule="auto"/>
        <w:ind w:left="1440" w:hanging="900"/>
        <w:rPr>
          <w:rFonts w:ascii="Arial" w:hAnsi="Arial" w:cs="Arial"/>
          <w:sz w:val="22"/>
          <w:szCs w:val="22"/>
        </w:rPr>
      </w:pPr>
      <w:r w:rsidRPr="001D5700">
        <w:rPr>
          <w:rFonts w:ascii="Arial" w:hAnsi="Arial" w:cs="Arial"/>
          <w:sz w:val="22"/>
          <w:szCs w:val="22"/>
        </w:rPr>
        <w:t xml:space="preserve">The Municipality the criteria to be applied in respect of rebates on properties used for agricultural </w:t>
      </w:r>
      <w:r w:rsidR="00FC54C0" w:rsidRPr="001D5700">
        <w:rPr>
          <w:rFonts w:ascii="Arial" w:hAnsi="Arial" w:cs="Arial"/>
          <w:sz w:val="22"/>
          <w:szCs w:val="22"/>
        </w:rPr>
        <w:t>purpose, took into account:</w:t>
      </w:r>
    </w:p>
    <w:p w:rsidR="00FC54C0" w:rsidRPr="001D5700" w:rsidRDefault="00FC54C0" w:rsidP="00116EB1">
      <w:pPr>
        <w:pStyle w:val="ListParagraph"/>
        <w:numPr>
          <w:ilvl w:val="2"/>
          <w:numId w:val="29"/>
        </w:numPr>
        <w:autoSpaceDE w:val="0"/>
        <w:autoSpaceDN w:val="0"/>
        <w:adjustRightInd w:val="0"/>
        <w:spacing w:line="360" w:lineRule="auto"/>
        <w:jc w:val="both"/>
        <w:rPr>
          <w:rFonts w:ascii="Arial" w:hAnsi="Arial" w:cs="Arial"/>
          <w:sz w:val="22"/>
          <w:szCs w:val="22"/>
        </w:rPr>
      </w:pPr>
      <w:r w:rsidRPr="001D5700">
        <w:rPr>
          <w:rFonts w:ascii="Arial" w:hAnsi="Arial" w:cs="Arial"/>
          <w:sz w:val="22"/>
          <w:szCs w:val="22"/>
        </w:rPr>
        <w:t xml:space="preserve">The extent of </w:t>
      </w:r>
      <w:r w:rsidR="004033B5" w:rsidRPr="001D5700">
        <w:rPr>
          <w:rFonts w:ascii="Arial" w:hAnsi="Arial" w:cs="Arial"/>
          <w:sz w:val="22"/>
          <w:szCs w:val="22"/>
        </w:rPr>
        <w:t xml:space="preserve">services provided by the Municipality in respect of such properties; </w:t>
      </w:r>
    </w:p>
    <w:p w:rsidR="004033B5" w:rsidRPr="001D5700" w:rsidRDefault="004033B5" w:rsidP="00116EB1">
      <w:pPr>
        <w:pStyle w:val="ListParagraph"/>
        <w:numPr>
          <w:ilvl w:val="2"/>
          <w:numId w:val="29"/>
        </w:numPr>
        <w:autoSpaceDE w:val="0"/>
        <w:autoSpaceDN w:val="0"/>
        <w:adjustRightInd w:val="0"/>
        <w:spacing w:line="360" w:lineRule="auto"/>
        <w:jc w:val="both"/>
        <w:rPr>
          <w:rFonts w:ascii="Arial" w:hAnsi="Arial" w:cs="Arial"/>
          <w:sz w:val="22"/>
          <w:szCs w:val="22"/>
        </w:rPr>
      </w:pPr>
      <w:r w:rsidRPr="001D5700">
        <w:rPr>
          <w:rFonts w:ascii="Arial" w:hAnsi="Arial" w:cs="Arial"/>
          <w:sz w:val="22"/>
          <w:szCs w:val="22"/>
        </w:rPr>
        <w:t>The contribution of agriculture to local economy;</w:t>
      </w:r>
    </w:p>
    <w:p w:rsidR="004033B5" w:rsidRPr="001D5700" w:rsidRDefault="004033B5" w:rsidP="00116EB1">
      <w:pPr>
        <w:pStyle w:val="ListParagraph"/>
        <w:numPr>
          <w:ilvl w:val="2"/>
          <w:numId w:val="29"/>
        </w:numPr>
        <w:autoSpaceDE w:val="0"/>
        <w:autoSpaceDN w:val="0"/>
        <w:adjustRightInd w:val="0"/>
        <w:spacing w:line="360" w:lineRule="auto"/>
        <w:jc w:val="both"/>
        <w:rPr>
          <w:rFonts w:ascii="Arial" w:hAnsi="Arial" w:cs="Arial"/>
          <w:sz w:val="22"/>
          <w:szCs w:val="22"/>
        </w:rPr>
      </w:pPr>
      <w:r w:rsidRPr="001D5700">
        <w:rPr>
          <w:rFonts w:ascii="Arial" w:hAnsi="Arial" w:cs="Arial"/>
          <w:sz w:val="22"/>
          <w:szCs w:val="22"/>
        </w:rPr>
        <w:t>The extent to which agriculture assists in meeting the service delivery and development obligations of the Municipality;</w:t>
      </w:r>
    </w:p>
    <w:p w:rsidR="004033B5" w:rsidRPr="001D5700" w:rsidRDefault="004033B5" w:rsidP="00116EB1">
      <w:pPr>
        <w:pStyle w:val="ListParagraph"/>
        <w:numPr>
          <w:ilvl w:val="2"/>
          <w:numId w:val="29"/>
        </w:numPr>
        <w:autoSpaceDE w:val="0"/>
        <w:autoSpaceDN w:val="0"/>
        <w:adjustRightInd w:val="0"/>
        <w:spacing w:line="360" w:lineRule="auto"/>
        <w:jc w:val="both"/>
        <w:rPr>
          <w:rFonts w:ascii="Arial" w:hAnsi="Arial" w:cs="Arial"/>
          <w:sz w:val="22"/>
          <w:szCs w:val="22"/>
        </w:rPr>
      </w:pPr>
      <w:r w:rsidRPr="001D5700">
        <w:rPr>
          <w:rFonts w:ascii="Arial" w:hAnsi="Arial" w:cs="Arial"/>
          <w:sz w:val="22"/>
          <w:szCs w:val="22"/>
        </w:rPr>
        <w:t>The contribution of agriculture to the social and economic welfare of farm workers</w:t>
      </w:r>
    </w:p>
    <w:p w:rsidR="004033B5" w:rsidRPr="001D5700" w:rsidRDefault="004033B5" w:rsidP="004F56AD">
      <w:pPr>
        <w:autoSpaceDE w:val="0"/>
        <w:autoSpaceDN w:val="0"/>
        <w:adjustRightInd w:val="0"/>
        <w:spacing w:line="360" w:lineRule="auto"/>
        <w:ind w:left="1080" w:hanging="540"/>
        <w:rPr>
          <w:rFonts w:ascii="Arial" w:hAnsi="Arial" w:cs="Arial"/>
          <w:sz w:val="22"/>
          <w:szCs w:val="22"/>
        </w:rPr>
      </w:pPr>
    </w:p>
    <w:p w:rsidR="004033B5" w:rsidRDefault="004033B5" w:rsidP="00116EB1">
      <w:pPr>
        <w:numPr>
          <w:ilvl w:val="1"/>
          <w:numId w:val="29"/>
        </w:numPr>
        <w:autoSpaceDE w:val="0"/>
        <w:autoSpaceDN w:val="0"/>
        <w:adjustRightInd w:val="0"/>
        <w:spacing w:line="360" w:lineRule="auto"/>
        <w:ind w:left="1440" w:hanging="900"/>
        <w:rPr>
          <w:rFonts w:ascii="Arial" w:hAnsi="Arial" w:cs="Arial"/>
          <w:sz w:val="22"/>
          <w:szCs w:val="22"/>
        </w:rPr>
      </w:pPr>
      <w:r w:rsidRPr="001D5700">
        <w:rPr>
          <w:rFonts w:ascii="Arial" w:hAnsi="Arial" w:cs="Arial"/>
          <w:sz w:val="22"/>
          <w:szCs w:val="22"/>
        </w:rPr>
        <w:t>In considering the rebate for owners of agricultural properties who are bona fide farmers, the following guidelines are provided in the Regulations:</w:t>
      </w:r>
    </w:p>
    <w:p w:rsidR="00E445FF" w:rsidRDefault="00E445FF" w:rsidP="00E445FF">
      <w:pPr>
        <w:autoSpaceDE w:val="0"/>
        <w:autoSpaceDN w:val="0"/>
        <w:adjustRightInd w:val="0"/>
        <w:spacing w:line="360" w:lineRule="auto"/>
        <w:rPr>
          <w:rFonts w:ascii="Arial" w:hAnsi="Arial" w:cs="Arial"/>
          <w:sz w:val="22"/>
          <w:szCs w:val="22"/>
        </w:rPr>
      </w:pPr>
    </w:p>
    <w:p w:rsidR="00E445FF" w:rsidRPr="001D5700" w:rsidRDefault="00E445FF" w:rsidP="00E445FF">
      <w:pPr>
        <w:autoSpaceDE w:val="0"/>
        <w:autoSpaceDN w:val="0"/>
        <w:adjustRightInd w:val="0"/>
        <w:spacing w:line="360" w:lineRule="auto"/>
        <w:rPr>
          <w:rFonts w:ascii="Arial" w:hAnsi="Arial" w:cs="Arial"/>
          <w:sz w:val="22"/>
          <w:szCs w:val="22"/>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6"/>
        <w:gridCol w:w="1895"/>
      </w:tblGrid>
      <w:tr w:rsidR="004033B5" w:rsidRPr="001D5700" w:rsidTr="008E3E9D">
        <w:tc>
          <w:tcPr>
            <w:tcW w:w="6570" w:type="dxa"/>
          </w:tcPr>
          <w:p w:rsidR="004033B5" w:rsidRPr="001D5700" w:rsidRDefault="004033B5" w:rsidP="004F56AD">
            <w:pPr>
              <w:autoSpaceDE w:val="0"/>
              <w:autoSpaceDN w:val="0"/>
              <w:adjustRightInd w:val="0"/>
              <w:spacing w:line="360" w:lineRule="auto"/>
              <w:rPr>
                <w:rFonts w:ascii="Arial" w:hAnsi="Arial" w:cs="Arial"/>
                <w:b/>
                <w:sz w:val="22"/>
                <w:szCs w:val="22"/>
              </w:rPr>
            </w:pPr>
          </w:p>
        </w:tc>
        <w:tc>
          <w:tcPr>
            <w:tcW w:w="2034" w:type="dxa"/>
          </w:tcPr>
          <w:p w:rsidR="004033B5" w:rsidRPr="001D5700" w:rsidRDefault="004033B5" w:rsidP="004F56AD">
            <w:pPr>
              <w:autoSpaceDE w:val="0"/>
              <w:autoSpaceDN w:val="0"/>
              <w:adjustRightInd w:val="0"/>
              <w:spacing w:line="360" w:lineRule="auto"/>
              <w:rPr>
                <w:rFonts w:ascii="Arial" w:hAnsi="Arial" w:cs="Arial"/>
                <w:b/>
                <w:sz w:val="22"/>
                <w:szCs w:val="22"/>
              </w:rPr>
            </w:pPr>
            <w:r w:rsidRPr="001D5700">
              <w:rPr>
                <w:rFonts w:ascii="Arial" w:hAnsi="Arial" w:cs="Arial"/>
                <w:b/>
                <w:sz w:val="22"/>
                <w:szCs w:val="22"/>
              </w:rPr>
              <w:t>Percentage</w:t>
            </w:r>
          </w:p>
        </w:tc>
      </w:tr>
      <w:tr w:rsidR="004033B5" w:rsidRPr="001D5700" w:rsidTr="008E3E9D">
        <w:tc>
          <w:tcPr>
            <w:tcW w:w="6570" w:type="dxa"/>
          </w:tcPr>
          <w:p w:rsidR="004033B5" w:rsidRPr="001D5700" w:rsidRDefault="004033B5"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If the Municipality provides the following services, e.g. library, fire services, recreational facilities, emergency services</w:t>
            </w:r>
            <w:r w:rsidR="00CA406B" w:rsidRPr="001D5700">
              <w:rPr>
                <w:rFonts w:ascii="Arial" w:hAnsi="Arial" w:cs="Arial"/>
                <w:sz w:val="22"/>
                <w:szCs w:val="22"/>
              </w:rPr>
              <w:t xml:space="preserve"> out excluding trading services such as water, electricity, refuse and sanitation</w:t>
            </w:r>
          </w:p>
        </w:tc>
        <w:tc>
          <w:tcPr>
            <w:tcW w:w="2034" w:type="dxa"/>
          </w:tcPr>
          <w:p w:rsidR="004033B5" w:rsidRPr="001D5700" w:rsidRDefault="004033B5" w:rsidP="004F56AD">
            <w:pPr>
              <w:autoSpaceDE w:val="0"/>
              <w:autoSpaceDN w:val="0"/>
              <w:adjustRightInd w:val="0"/>
              <w:spacing w:line="360" w:lineRule="auto"/>
              <w:rPr>
                <w:rFonts w:ascii="Arial" w:hAnsi="Arial" w:cs="Arial"/>
                <w:sz w:val="22"/>
                <w:szCs w:val="22"/>
              </w:rPr>
            </w:pPr>
          </w:p>
        </w:tc>
      </w:tr>
      <w:tr w:rsidR="004033B5" w:rsidRPr="001D5700" w:rsidTr="008E3E9D">
        <w:tc>
          <w:tcPr>
            <w:tcW w:w="6570" w:type="dxa"/>
          </w:tcPr>
          <w:p w:rsidR="004033B5" w:rsidRPr="001D5700" w:rsidRDefault="00CA406B"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The contribution the agriculture makes to the local economy</w:t>
            </w:r>
          </w:p>
        </w:tc>
        <w:tc>
          <w:tcPr>
            <w:tcW w:w="2034" w:type="dxa"/>
          </w:tcPr>
          <w:p w:rsidR="004033B5" w:rsidRPr="001D5700" w:rsidRDefault="004033B5" w:rsidP="004F56AD">
            <w:pPr>
              <w:autoSpaceDE w:val="0"/>
              <w:autoSpaceDN w:val="0"/>
              <w:adjustRightInd w:val="0"/>
              <w:spacing w:line="360" w:lineRule="auto"/>
              <w:rPr>
                <w:rFonts w:ascii="Arial" w:hAnsi="Arial" w:cs="Arial"/>
                <w:sz w:val="22"/>
                <w:szCs w:val="22"/>
              </w:rPr>
            </w:pPr>
          </w:p>
        </w:tc>
      </w:tr>
      <w:tr w:rsidR="004033B5" w:rsidRPr="001D5700" w:rsidTr="008E3E9D">
        <w:tc>
          <w:tcPr>
            <w:tcW w:w="6570" w:type="dxa"/>
          </w:tcPr>
          <w:p w:rsidR="004033B5" w:rsidRPr="001D5700" w:rsidRDefault="00CA406B"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The provision of housing water, cemetery, electricity, recreational facilities to farm workers</w:t>
            </w:r>
          </w:p>
        </w:tc>
        <w:tc>
          <w:tcPr>
            <w:tcW w:w="2034" w:type="dxa"/>
          </w:tcPr>
          <w:p w:rsidR="004033B5" w:rsidRPr="001D5700" w:rsidRDefault="004033B5" w:rsidP="004F56AD">
            <w:pPr>
              <w:autoSpaceDE w:val="0"/>
              <w:autoSpaceDN w:val="0"/>
              <w:adjustRightInd w:val="0"/>
              <w:spacing w:line="360" w:lineRule="auto"/>
              <w:rPr>
                <w:rFonts w:ascii="Arial" w:hAnsi="Arial" w:cs="Arial"/>
                <w:sz w:val="22"/>
                <w:szCs w:val="22"/>
              </w:rPr>
            </w:pPr>
          </w:p>
        </w:tc>
      </w:tr>
      <w:tr w:rsidR="004033B5" w:rsidRPr="001D5700" w:rsidTr="008E3E9D">
        <w:tc>
          <w:tcPr>
            <w:tcW w:w="6570" w:type="dxa"/>
          </w:tcPr>
          <w:p w:rsidR="004033B5" w:rsidRPr="001D5700" w:rsidRDefault="00863FB5"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 xml:space="preserve">Contribution by the agricultural sector to development obligation, e.g. farm schools, health/aid, adult education empowerment </w:t>
            </w:r>
            <w:proofErr w:type="spellStart"/>
            <w:r w:rsidRPr="001D5700">
              <w:rPr>
                <w:rFonts w:ascii="Arial" w:hAnsi="Arial" w:cs="Arial"/>
                <w:sz w:val="22"/>
                <w:szCs w:val="22"/>
              </w:rPr>
              <w:t>programmes</w:t>
            </w:r>
            <w:proofErr w:type="spellEnd"/>
            <w:r w:rsidRPr="001D5700">
              <w:rPr>
                <w:rFonts w:ascii="Arial" w:hAnsi="Arial" w:cs="Arial"/>
                <w:sz w:val="22"/>
                <w:szCs w:val="22"/>
              </w:rPr>
              <w:t xml:space="preserve">. </w:t>
            </w:r>
          </w:p>
        </w:tc>
        <w:tc>
          <w:tcPr>
            <w:tcW w:w="2034" w:type="dxa"/>
          </w:tcPr>
          <w:p w:rsidR="004033B5" w:rsidRPr="001D5700" w:rsidRDefault="004033B5" w:rsidP="004F56AD">
            <w:pPr>
              <w:autoSpaceDE w:val="0"/>
              <w:autoSpaceDN w:val="0"/>
              <w:adjustRightInd w:val="0"/>
              <w:spacing w:line="360" w:lineRule="auto"/>
              <w:rPr>
                <w:rFonts w:ascii="Arial" w:hAnsi="Arial" w:cs="Arial"/>
                <w:sz w:val="22"/>
                <w:szCs w:val="22"/>
              </w:rPr>
            </w:pPr>
          </w:p>
        </w:tc>
      </w:tr>
      <w:tr w:rsidR="004033B5" w:rsidRPr="001D5700" w:rsidTr="008E3E9D">
        <w:tc>
          <w:tcPr>
            <w:tcW w:w="6570" w:type="dxa"/>
          </w:tcPr>
          <w:p w:rsidR="004033B5" w:rsidRPr="001D5700" w:rsidRDefault="004033B5" w:rsidP="004F56AD">
            <w:pPr>
              <w:autoSpaceDE w:val="0"/>
              <w:autoSpaceDN w:val="0"/>
              <w:adjustRightInd w:val="0"/>
              <w:spacing w:line="360" w:lineRule="auto"/>
              <w:rPr>
                <w:rFonts w:ascii="Arial" w:hAnsi="Arial" w:cs="Arial"/>
                <w:sz w:val="22"/>
                <w:szCs w:val="22"/>
              </w:rPr>
            </w:pPr>
          </w:p>
        </w:tc>
        <w:tc>
          <w:tcPr>
            <w:tcW w:w="2034" w:type="dxa"/>
          </w:tcPr>
          <w:p w:rsidR="004033B5" w:rsidRPr="001D5700" w:rsidRDefault="004033B5" w:rsidP="004F56AD">
            <w:pPr>
              <w:autoSpaceDE w:val="0"/>
              <w:autoSpaceDN w:val="0"/>
              <w:adjustRightInd w:val="0"/>
              <w:spacing w:line="360" w:lineRule="auto"/>
              <w:rPr>
                <w:rFonts w:ascii="Arial" w:hAnsi="Arial" w:cs="Arial"/>
                <w:sz w:val="22"/>
                <w:szCs w:val="22"/>
              </w:rPr>
            </w:pPr>
          </w:p>
        </w:tc>
      </w:tr>
    </w:tbl>
    <w:p w:rsidR="004033B5" w:rsidRPr="001D5700" w:rsidRDefault="004033B5" w:rsidP="004F56AD">
      <w:pPr>
        <w:autoSpaceDE w:val="0"/>
        <w:autoSpaceDN w:val="0"/>
        <w:adjustRightInd w:val="0"/>
        <w:spacing w:line="360" w:lineRule="auto"/>
        <w:ind w:left="1080" w:hanging="540"/>
        <w:rPr>
          <w:rFonts w:ascii="Arial" w:hAnsi="Arial" w:cs="Arial"/>
          <w:sz w:val="22"/>
          <w:szCs w:val="22"/>
        </w:rPr>
      </w:pPr>
    </w:p>
    <w:p w:rsidR="00D44003" w:rsidRPr="001D5700" w:rsidRDefault="00D44003" w:rsidP="00116EB1">
      <w:pPr>
        <w:numPr>
          <w:ilvl w:val="1"/>
          <w:numId w:val="29"/>
        </w:numPr>
        <w:autoSpaceDE w:val="0"/>
        <w:autoSpaceDN w:val="0"/>
        <w:adjustRightInd w:val="0"/>
        <w:spacing w:line="360" w:lineRule="auto"/>
        <w:ind w:left="1440" w:hanging="900"/>
        <w:rPr>
          <w:rFonts w:ascii="Arial" w:hAnsi="Arial" w:cs="Arial"/>
          <w:sz w:val="22"/>
          <w:szCs w:val="22"/>
        </w:rPr>
      </w:pPr>
      <w:r w:rsidRPr="001D5700">
        <w:rPr>
          <w:rFonts w:ascii="Arial" w:hAnsi="Arial" w:cs="Arial"/>
          <w:sz w:val="22"/>
          <w:szCs w:val="22"/>
        </w:rPr>
        <w:t>In order to qualify for the rebates the applicant must apply in writing on the prescribed form substantiating compliance with the guidelines.</w:t>
      </w:r>
    </w:p>
    <w:p w:rsidR="00D44CCD" w:rsidRPr="001D5700" w:rsidRDefault="00D44CCD" w:rsidP="004F56AD">
      <w:pPr>
        <w:autoSpaceDE w:val="0"/>
        <w:autoSpaceDN w:val="0"/>
        <w:adjustRightInd w:val="0"/>
        <w:spacing w:line="360" w:lineRule="auto"/>
        <w:ind w:left="1080" w:hanging="540"/>
        <w:rPr>
          <w:rFonts w:ascii="Arial" w:hAnsi="Arial" w:cs="Arial"/>
          <w:sz w:val="22"/>
          <w:szCs w:val="22"/>
        </w:rPr>
      </w:pPr>
    </w:p>
    <w:p w:rsidR="00D44003" w:rsidRPr="001D5700" w:rsidRDefault="00D44CCD" w:rsidP="004F56AD">
      <w:pPr>
        <w:numPr>
          <w:ilvl w:val="0"/>
          <w:numId w:val="2"/>
        </w:numPr>
        <w:autoSpaceDE w:val="0"/>
        <w:autoSpaceDN w:val="0"/>
        <w:adjustRightInd w:val="0"/>
        <w:spacing w:line="360" w:lineRule="auto"/>
        <w:rPr>
          <w:rFonts w:ascii="Arial" w:hAnsi="Arial" w:cs="Arial"/>
          <w:b/>
          <w:sz w:val="22"/>
          <w:szCs w:val="22"/>
        </w:rPr>
      </w:pPr>
      <w:r w:rsidRPr="001D5700">
        <w:rPr>
          <w:rFonts w:ascii="Arial" w:hAnsi="Arial" w:cs="Arial"/>
          <w:b/>
          <w:sz w:val="22"/>
          <w:szCs w:val="22"/>
        </w:rPr>
        <w:t>COST TO THE MUNICIPALITY DUE TO EXEMPTION, REDUCTIONS,AND REBATES</w:t>
      </w:r>
    </w:p>
    <w:p w:rsidR="00F968C7" w:rsidRPr="001D5700" w:rsidRDefault="00F968C7" w:rsidP="004F56AD">
      <w:pPr>
        <w:autoSpaceDE w:val="0"/>
        <w:autoSpaceDN w:val="0"/>
        <w:adjustRightInd w:val="0"/>
        <w:spacing w:line="360" w:lineRule="auto"/>
        <w:rPr>
          <w:rFonts w:ascii="Arial" w:hAnsi="Arial" w:cs="Arial"/>
          <w:b/>
          <w:sz w:val="22"/>
          <w:szCs w:val="22"/>
        </w:rPr>
      </w:pPr>
    </w:p>
    <w:p w:rsidR="00731641" w:rsidRPr="001D5700" w:rsidRDefault="00731641" w:rsidP="00224020">
      <w:pPr>
        <w:pStyle w:val="ListParagraph"/>
        <w:numPr>
          <w:ilvl w:val="0"/>
          <w:numId w:val="11"/>
        </w:numPr>
        <w:autoSpaceDE w:val="0"/>
        <w:autoSpaceDN w:val="0"/>
        <w:adjustRightInd w:val="0"/>
        <w:spacing w:line="360" w:lineRule="auto"/>
        <w:rPr>
          <w:rFonts w:ascii="Arial" w:hAnsi="Arial" w:cs="Arial"/>
          <w:vanish/>
          <w:sz w:val="22"/>
          <w:szCs w:val="22"/>
          <w:lang w:val="en-GB"/>
        </w:rPr>
      </w:pPr>
    </w:p>
    <w:p w:rsidR="00731641" w:rsidRPr="001D5700" w:rsidRDefault="00731641" w:rsidP="00224020">
      <w:pPr>
        <w:pStyle w:val="ListParagraph"/>
        <w:numPr>
          <w:ilvl w:val="0"/>
          <w:numId w:val="11"/>
        </w:numPr>
        <w:autoSpaceDE w:val="0"/>
        <w:autoSpaceDN w:val="0"/>
        <w:adjustRightInd w:val="0"/>
        <w:spacing w:line="360" w:lineRule="auto"/>
        <w:rPr>
          <w:rFonts w:ascii="Arial" w:hAnsi="Arial" w:cs="Arial"/>
          <w:vanish/>
          <w:sz w:val="22"/>
          <w:szCs w:val="22"/>
          <w:lang w:val="en-GB"/>
        </w:rPr>
      </w:pPr>
    </w:p>
    <w:p w:rsidR="00D44CCD" w:rsidRPr="00105C50" w:rsidRDefault="00D44CCD" w:rsidP="00116EB1">
      <w:pPr>
        <w:pStyle w:val="ListParagraph"/>
        <w:numPr>
          <w:ilvl w:val="1"/>
          <w:numId w:val="30"/>
        </w:numPr>
        <w:autoSpaceDE w:val="0"/>
        <w:autoSpaceDN w:val="0"/>
        <w:adjustRightInd w:val="0"/>
        <w:spacing w:line="360" w:lineRule="auto"/>
        <w:jc w:val="both"/>
        <w:rPr>
          <w:rFonts w:ascii="Arial" w:hAnsi="Arial" w:cs="Arial"/>
          <w:sz w:val="22"/>
          <w:szCs w:val="22"/>
          <w:lang w:val="en-GB"/>
        </w:rPr>
      </w:pPr>
      <w:r w:rsidRPr="00105C50">
        <w:rPr>
          <w:rFonts w:ascii="Arial" w:hAnsi="Arial" w:cs="Arial"/>
          <w:sz w:val="22"/>
          <w:szCs w:val="22"/>
          <w:lang w:val="en-GB"/>
        </w:rPr>
        <w:t>The Municipal Manager, as determined in section 15(3) of the Act, will annually table in the Council of the Municipality the cost and benefit thereof to the community of all exemptions, rebates and reductions granted by the Municipality.</w:t>
      </w:r>
    </w:p>
    <w:p w:rsidR="00A268F0" w:rsidRPr="00105C50" w:rsidRDefault="00FD4156" w:rsidP="00116EB1">
      <w:pPr>
        <w:pStyle w:val="ListParagraph"/>
        <w:numPr>
          <w:ilvl w:val="1"/>
          <w:numId w:val="30"/>
        </w:numPr>
        <w:autoSpaceDE w:val="0"/>
        <w:autoSpaceDN w:val="0"/>
        <w:adjustRightInd w:val="0"/>
        <w:spacing w:line="360" w:lineRule="auto"/>
        <w:jc w:val="both"/>
        <w:rPr>
          <w:rFonts w:ascii="Arial" w:hAnsi="Arial" w:cs="Arial"/>
          <w:sz w:val="22"/>
          <w:szCs w:val="22"/>
          <w:lang w:val="en-GB"/>
        </w:rPr>
      </w:pPr>
      <w:r w:rsidRPr="00105C50">
        <w:rPr>
          <w:rFonts w:ascii="Arial" w:hAnsi="Arial" w:cs="Arial"/>
          <w:sz w:val="22"/>
          <w:szCs w:val="22"/>
        </w:rPr>
        <w:t>All exemptions, rebates and reductions projected for a financial year will be reflected in the annual budget as income on the revenue side and expenditure on the expenditure side.</w:t>
      </w:r>
    </w:p>
    <w:p w:rsidR="00F56376" w:rsidRPr="001D5700" w:rsidRDefault="00F56376" w:rsidP="00F56376">
      <w:pPr>
        <w:autoSpaceDE w:val="0"/>
        <w:autoSpaceDN w:val="0"/>
        <w:adjustRightInd w:val="0"/>
        <w:spacing w:line="360" w:lineRule="auto"/>
        <w:jc w:val="both"/>
        <w:rPr>
          <w:rFonts w:ascii="Arial" w:hAnsi="Arial" w:cs="Arial"/>
          <w:sz w:val="22"/>
          <w:szCs w:val="22"/>
        </w:rPr>
      </w:pPr>
    </w:p>
    <w:p w:rsidR="00F56376" w:rsidRPr="001D5700" w:rsidRDefault="00F56376" w:rsidP="00F56376">
      <w:pPr>
        <w:autoSpaceDE w:val="0"/>
        <w:autoSpaceDN w:val="0"/>
        <w:adjustRightInd w:val="0"/>
        <w:spacing w:line="360" w:lineRule="auto"/>
        <w:jc w:val="both"/>
        <w:rPr>
          <w:rFonts w:ascii="Arial" w:hAnsi="Arial" w:cs="Arial"/>
          <w:sz w:val="22"/>
          <w:szCs w:val="22"/>
          <w:lang w:val="en-GB"/>
        </w:rPr>
      </w:pPr>
    </w:p>
    <w:p w:rsidR="00F968C7" w:rsidRPr="001D5700" w:rsidRDefault="002D5149" w:rsidP="004F56AD">
      <w:pPr>
        <w:numPr>
          <w:ilvl w:val="0"/>
          <w:numId w:val="2"/>
        </w:numPr>
        <w:autoSpaceDE w:val="0"/>
        <w:autoSpaceDN w:val="0"/>
        <w:adjustRightInd w:val="0"/>
        <w:spacing w:line="360" w:lineRule="auto"/>
        <w:rPr>
          <w:rFonts w:ascii="Arial" w:hAnsi="Arial" w:cs="Arial"/>
          <w:b/>
          <w:sz w:val="22"/>
          <w:szCs w:val="22"/>
        </w:rPr>
      </w:pPr>
      <w:r w:rsidRPr="001D5700">
        <w:rPr>
          <w:rFonts w:ascii="Arial" w:hAnsi="Arial" w:cs="Arial"/>
          <w:b/>
          <w:sz w:val="22"/>
          <w:szCs w:val="22"/>
        </w:rPr>
        <w:t>COMMUNITY PARTICIPATION</w:t>
      </w:r>
    </w:p>
    <w:p w:rsidR="002D5149" w:rsidRPr="001D5700" w:rsidRDefault="002D5149" w:rsidP="00F56376">
      <w:pPr>
        <w:spacing w:line="360" w:lineRule="auto"/>
        <w:ind w:left="851"/>
        <w:rPr>
          <w:rFonts w:ascii="Arial" w:hAnsi="Arial" w:cs="Arial"/>
          <w:sz w:val="22"/>
          <w:szCs w:val="22"/>
        </w:rPr>
      </w:pPr>
      <w:r w:rsidRPr="001D5700">
        <w:rPr>
          <w:rFonts w:ascii="Arial" w:hAnsi="Arial" w:cs="Arial"/>
          <w:sz w:val="22"/>
          <w:szCs w:val="22"/>
        </w:rPr>
        <w:t>It is recorded that every municipality may only adopt its rates policy an amendment thereof or any review of its policy after following a process of community participation in accordance with chapter 4 of the Municipal System Act, 2000.</w:t>
      </w:r>
    </w:p>
    <w:p w:rsidR="00731641" w:rsidRPr="001D5700" w:rsidRDefault="00731641" w:rsidP="00224020">
      <w:pPr>
        <w:pStyle w:val="ListParagraph"/>
        <w:numPr>
          <w:ilvl w:val="0"/>
          <w:numId w:val="12"/>
        </w:numPr>
        <w:autoSpaceDE w:val="0"/>
        <w:autoSpaceDN w:val="0"/>
        <w:adjustRightInd w:val="0"/>
        <w:spacing w:line="360" w:lineRule="auto"/>
        <w:rPr>
          <w:rFonts w:ascii="Arial" w:hAnsi="Arial" w:cs="Arial"/>
          <w:vanish/>
          <w:sz w:val="22"/>
          <w:szCs w:val="22"/>
          <w:lang w:val="en-GB"/>
        </w:rPr>
      </w:pPr>
    </w:p>
    <w:p w:rsidR="00731641" w:rsidRPr="001D5700" w:rsidRDefault="00731641" w:rsidP="00224020">
      <w:pPr>
        <w:pStyle w:val="ListParagraph"/>
        <w:numPr>
          <w:ilvl w:val="0"/>
          <w:numId w:val="12"/>
        </w:numPr>
        <w:autoSpaceDE w:val="0"/>
        <w:autoSpaceDN w:val="0"/>
        <w:adjustRightInd w:val="0"/>
        <w:spacing w:line="360" w:lineRule="auto"/>
        <w:rPr>
          <w:rFonts w:ascii="Arial" w:hAnsi="Arial" w:cs="Arial"/>
          <w:vanish/>
          <w:sz w:val="22"/>
          <w:szCs w:val="22"/>
          <w:lang w:val="en-GB"/>
        </w:rPr>
      </w:pPr>
    </w:p>
    <w:p w:rsidR="002D5149" w:rsidRPr="00105C50" w:rsidRDefault="008E3E9D" w:rsidP="00116EB1">
      <w:pPr>
        <w:pStyle w:val="ListParagraph"/>
        <w:numPr>
          <w:ilvl w:val="1"/>
          <w:numId w:val="31"/>
        </w:numPr>
        <w:autoSpaceDE w:val="0"/>
        <w:autoSpaceDN w:val="0"/>
        <w:adjustRightInd w:val="0"/>
        <w:spacing w:line="360" w:lineRule="auto"/>
        <w:rPr>
          <w:rFonts w:ascii="Arial" w:hAnsi="Arial" w:cs="Arial"/>
          <w:sz w:val="22"/>
          <w:szCs w:val="22"/>
          <w:lang w:val="en-GB"/>
        </w:rPr>
      </w:pPr>
      <w:r w:rsidRPr="00105C50">
        <w:rPr>
          <w:rFonts w:ascii="Arial" w:hAnsi="Arial" w:cs="Arial"/>
          <w:sz w:val="22"/>
          <w:szCs w:val="22"/>
          <w:lang w:val="en-GB"/>
        </w:rPr>
        <w:t>T</w:t>
      </w:r>
      <w:r w:rsidR="002D5149" w:rsidRPr="00105C50">
        <w:rPr>
          <w:rFonts w:ascii="Arial" w:hAnsi="Arial" w:cs="Arial"/>
          <w:sz w:val="22"/>
          <w:szCs w:val="22"/>
          <w:lang w:val="en-GB"/>
        </w:rPr>
        <w:t xml:space="preserve">his Municipality will comply with its community participation and consultation obligation in terms of Chapter 4 of the Municipal Systems Act and </w:t>
      </w:r>
      <w:r w:rsidR="002D5149" w:rsidRPr="00105C50">
        <w:rPr>
          <w:rFonts w:ascii="Arial" w:hAnsi="Arial" w:cs="Arial"/>
          <w:sz w:val="22"/>
          <w:szCs w:val="22"/>
          <w:lang w:val="en-GB"/>
        </w:rPr>
        <w:lastRenderedPageBreak/>
        <w:t>Sections 4 and 5 of the Act before the Rates Policy or any review thereof is finally adopted. In terms of chapter 4 of the Municipal Systems Act, 2000 (Act No.3</w:t>
      </w:r>
      <w:r w:rsidR="003A01DC" w:rsidRPr="00105C50">
        <w:rPr>
          <w:rFonts w:ascii="Arial" w:hAnsi="Arial" w:cs="Arial"/>
          <w:sz w:val="22"/>
          <w:szCs w:val="22"/>
          <w:lang w:val="en-GB"/>
        </w:rPr>
        <w:t xml:space="preserve">2 of 2000) </w:t>
      </w:r>
    </w:p>
    <w:p w:rsidR="002D5149" w:rsidRPr="00105C50" w:rsidRDefault="002D5149" w:rsidP="00116EB1">
      <w:pPr>
        <w:pStyle w:val="ListParagraph"/>
        <w:numPr>
          <w:ilvl w:val="2"/>
          <w:numId w:val="31"/>
        </w:numPr>
        <w:autoSpaceDE w:val="0"/>
        <w:autoSpaceDN w:val="0"/>
        <w:adjustRightInd w:val="0"/>
        <w:spacing w:line="360" w:lineRule="auto"/>
        <w:jc w:val="both"/>
        <w:rPr>
          <w:rFonts w:ascii="Arial" w:hAnsi="Arial" w:cs="Arial"/>
          <w:sz w:val="22"/>
          <w:szCs w:val="22"/>
          <w:lang w:val="en-GB"/>
        </w:rPr>
      </w:pPr>
      <w:r w:rsidRPr="00105C50">
        <w:rPr>
          <w:rFonts w:ascii="Arial" w:hAnsi="Arial" w:cs="Arial"/>
          <w:sz w:val="22"/>
          <w:szCs w:val="22"/>
          <w:lang w:val="en-GB"/>
        </w:rPr>
        <w:t>building</w:t>
      </w:r>
      <w:r w:rsidR="003A01DC" w:rsidRPr="00105C50">
        <w:rPr>
          <w:rFonts w:ascii="Arial" w:hAnsi="Arial" w:cs="Arial"/>
          <w:sz w:val="22"/>
          <w:szCs w:val="22"/>
          <w:lang w:val="en-GB"/>
        </w:rPr>
        <w:t xml:space="preserve"> the</w:t>
      </w:r>
      <w:r w:rsidRPr="00105C50">
        <w:rPr>
          <w:rFonts w:ascii="Arial" w:hAnsi="Arial" w:cs="Arial"/>
          <w:sz w:val="22"/>
          <w:szCs w:val="22"/>
          <w:lang w:val="en-GB"/>
        </w:rPr>
        <w:t xml:space="preserve"> capacity of the local community to enable it to participate in the affairs of the Municipality; and </w:t>
      </w:r>
    </w:p>
    <w:p w:rsidR="008E3E9D" w:rsidRPr="001D5700" w:rsidRDefault="002D5149" w:rsidP="00116EB1">
      <w:pPr>
        <w:pStyle w:val="ListParagraph"/>
        <w:numPr>
          <w:ilvl w:val="2"/>
          <w:numId w:val="31"/>
        </w:numPr>
        <w:autoSpaceDE w:val="0"/>
        <w:autoSpaceDN w:val="0"/>
        <w:adjustRightInd w:val="0"/>
        <w:spacing w:line="360" w:lineRule="auto"/>
        <w:jc w:val="both"/>
        <w:rPr>
          <w:rFonts w:ascii="Arial" w:hAnsi="Arial" w:cs="Arial"/>
          <w:sz w:val="22"/>
          <w:szCs w:val="22"/>
          <w:lang w:val="en-GB"/>
        </w:rPr>
      </w:pPr>
      <w:proofErr w:type="gramStart"/>
      <w:r w:rsidRPr="001D5700">
        <w:rPr>
          <w:rFonts w:ascii="Arial" w:hAnsi="Arial" w:cs="Arial"/>
          <w:sz w:val="22"/>
          <w:szCs w:val="22"/>
          <w:lang w:val="en-GB"/>
        </w:rPr>
        <w:t>to</w:t>
      </w:r>
      <w:proofErr w:type="gramEnd"/>
      <w:r w:rsidRPr="001D5700">
        <w:rPr>
          <w:rFonts w:ascii="Arial" w:hAnsi="Arial" w:cs="Arial"/>
          <w:sz w:val="22"/>
          <w:szCs w:val="22"/>
          <w:lang w:val="en-GB"/>
        </w:rPr>
        <w:t xml:space="preserve"> foster community participation for which the </w:t>
      </w:r>
      <w:r w:rsidR="00081064" w:rsidRPr="001D5700">
        <w:rPr>
          <w:rFonts w:ascii="Arial" w:hAnsi="Arial" w:cs="Arial"/>
          <w:sz w:val="22"/>
          <w:szCs w:val="22"/>
          <w:lang w:val="en-GB"/>
        </w:rPr>
        <w:t>M</w:t>
      </w:r>
      <w:r w:rsidRPr="001D5700">
        <w:rPr>
          <w:rFonts w:ascii="Arial" w:hAnsi="Arial" w:cs="Arial"/>
          <w:sz w:val="22"/>
          <w:szCs w:val="22"/>
          <w:lang w:val="en-GB"/>
        </w:rPr>
        <w:t>unicipality will allocate funds in its budget for such process.</w:t>
      </w:r>
    </w:p>
    <w:p w:rsidR="002D5149" w:rsidRPr="001D5700" w:rsidRDefault="002D5149" w:rsidP="00116EB1">
      <w:pPr>
        <w:numPr>
          <w:ilvl w:val="1"/>
          <w:numId w:val="31"/>
        </w:numPr>
        <w:autoSpaceDE w:val="0"/>
        <w:autoSpaceDN w:val="0"/>
        <w:adjustRightInd w:val="0"/>
        <w:spacing w:line="360" w:lineRule="auto"/>
        <w:ind w:left="1440" w:hanging="900"/>
        <w:jc w:val="both"/>
        <w:rPr>
          <w:rFonts w:ascii="Arial" w:hAnsi="Arial" w:cs="Arial"/>
          <w:sz w:val="22"/>
          <w:szCs w:val="22"/>
          <w:lang w:val="en-GB"/>
        </w:rPr>
      </w:pPr>
      <w:r w:rsidRPr="001D5700">
        <w:rPr>
          <w:rFonts w:ascii="Arial" w:hAnsi="Arial" w:cs="Arial"/>
          <w:sz w:val="22"/>
          <w:szCs w:val="22"/>
          <w:lang w:val="en-GB"/>
        </w:rPr>
        <w:t xml:space="preserve">The Participation by the local community in </w:t>
      </w:r>
      <w:r w:rsidR="00AE312D" w:rsidRPr="001D5700">
        <w:rPr>
          <w:rFonts w:ascii="Arial" w:hAnsi="Arial" w:cs="Arial"/>
          <w:sz w:val="22"/>
          <w:szCs w:val="22"/>
          <w:lang w:val="en-GB"/>
        </w:rPr>
        <w:t>M</w:t>
      </w:r>
      <w:r w:rsidRPr="001D5700">
        <w:rPr>
          <w:rFonts w:ascii="Arial" w:hAnsi="Arial" w:cs="Arial"/>
          <w:sz w:val="22"/>
          <w:szCs w:val="22"/>
          <w:lang w:val="en-GB"/>
        </w:rPr>
        <w:t>unicipal affairs will take pride through the political structures; the mechanisms, processes and procedures for participation in municipal governance and other appropriate mechanism processes and procedures est</w:t>
      </w:r>
      <w:r w:rsidR="00AE312D" w:rsidRPr="001D5700">
        <w:rPr>
          <w:rFonts w:ascii="Arial" w:hAnsi="Arial" w:cs="Arial"/>
          <w:sz w:val="22"/>
          <w:szCs w:val="22"/>
          <w:lang w:val="en-GB"/>
        </w:rPr>
        <w:t>ablished by the M</w:t>
      </w:r>
      <w:r w:rsidRPr="001D5700">
        <w:rPr>
          <w:rFonts w:ascii="Arial" w:hAnsi="Arial" w:cs="Arial"/>
          <w:sz w:val="22"/>
          <w:szCs w:val="22"/>
          <w:lang w:val="en-GB"/>
        </w:rPr>
        <w:t>unicipality and generally to apply the provisions for p</w:t>
      </w:r>
      <w:r w:rsidR="00AE312D" w:rsidRPr="001D5700">
        <w:rPr>
          <w:rFonts w:ascii="Arial" w:hAnsi="Arial" w:cs="Arial"/>
          <w:sz w:val="22"/>
          <w:szCs w:val="22"/>
          <w:lang w:val="en-GB"/>
        </w:rPr>
        <w:t>articipation as required by the</w:t>
      </w:r>
      <w:r w:rsidRPr="001D5700">
        <w:rPr>
          <w:rFonts w:ascii="Arial" w:hAnsi="Arial" w:cs="Arial"/>
          <w:sz w:val="22"/>
          <w:szCs w:val="22"/>
          <w:lang w:val="en-GB"/>
        </w:rPr>
        <w:t xml:space="preserve"> Act.</w:t>
      </w:r>
    </w:p>
    <w:p w:rsidR="002D5149" w:rsidRPr="001D5700" w:rsidRDefault="002D5149" w:rsidP="00116EB1">
      <w:pPr>
        <w:numPr>
          <w:ilvl w:val="1"/>
          <w:numId w:val="31"/>
        </w:numPr>
        <w:autoSpaceDE w:val="0"/>
        <w:autoSpaceDN w:val="0"/>
        <w:adjustRightInd w:val="0"/>
        <w:spacing w:line="360" w:lineRule="auto"/>
        <w:ind w:left="1440" w:hanging="900"/>
        <w:rPr>
          <w:rFonts w:ascii="Arial" w:hAnsi="Arial" w:cs="Arial"/>
          <w:sz w:val="22"/>
          <w:szCs w:val="22"/>
          <w:lang w:val="en-GB"/>
        </w:rPr>
      </w:pPr>
      <w:r w:rsidRPr="001D5700">
        <w:rPr>
          <w:rFonts w:ascii="Arial" w:hAnsi="Arial" w:cs="Arial"/>
          <w:sz w:val="22"/>
          <w:szCs w:val="22"/>
          <w:lang w:val="en-GB"/>
        </w:rPr>
        <w:t xml:space="preserve">The </w:t>
      </w:r>
      <w:r w:rsidR="002E55F8" w:rsidRPr="001D5700">
        <w:rPr>
          <w:rFonts w:ascii="Arial" w:hAnsi="Arial" w:cs="Arial"/>
          <w:sz w:val="22"/>
          <w:szCs w:val="22"/>
          <w:lang w:val="en-GB"/>
        </w:rPr>
        <w:t>M</w:t>
      </w:r>
      <w:r w:rsidRPr="001D5700">
        <w:rPr>
          <w:rFonts w:ascii="Arial" w:hAnsi="Arial" w:cs="Arial"/>
          <w:sz w:val="22"/>
          <w:szCs w:val="22"/>
          <w:lang w:val="en-GB"/>
        </w:rPr>
        <w:t>unicipality will provide:</w:t>
      </w:r>
    </w:p>
    <w:p w:rsidR="002D5149" w:rsidRPr="001D5700" w:rsidRDefault="002D5149" w:rsidP="00116EB1">
      <w:pPr>
        <w:pStyle w:val="ListParagraph"/>
        <w:numPr>
          <w:ilvl w:val="2"/>
          <w:numId w:val="31"/>
        </w:numPr>
        <w:autoSpaceDE w:val="0"/>
        <w:autoSpaceDN w:val="0"/>
        <w:adjustRightInd w:val="0"/>
        <w:spacing w:line="360" w:lineRule="auto"/>
        <w:jc w:val="both"/>
        <w:rPr>
          <w:rFonts w:ascii="Arial" w:hAnsi="Arial" w:cs="Arial"/>
          <w:sz w:val="22"/>
          <w:szCs w:val="22"/>
          <w:lang w:val="en-GB"/>
        </w:rPr>
      </w:pPr>
      <w:r w:rsidRPr="001D5700">
        <w:rPr>
          <w:rFonts w:ascii="Arial" w:hAnsi="Arial" w:cs="Arial"/>
          <w:sz w:val="22"/>
          <w:szCs w:val="22"/>
          <w:lang w:val="en-GB"/>
        </w:rPr>
        <w:t>the receipt processing and consideration of petitions, objections and comments lodged by the members of the local community;</w:t>
      </w:r>
    </w:p>
    <w:p w:rsidR="002D5149" w:rsidRPr="001D5700" w:rsidRDefault="002D5149" w:rsidP="00116EB1">
      <w:pPr>
        <w:pStyle w:val="ListParagraph"/>
        <w:numPr>
          <w:ilvl w:val="2"/>
          <w:numId w:val="31"/>
        </w:numPr>
        <w:autoSpaceDE w:val="0"/>
        <w:autoSpaceDN w:val="0"/>
        <w:adjustRightInd w:val="0"/>
        <w:spacing w:line="360" w:lineRule="auto"/>
        <w:jc w:val="both"/>
        <w:rPr>
          <w:rFonts w:ascii="Arial" w:hAnsi="Arial" w:cs="Arial"/>
          <w:sz w:val="22"/>
          <w:szCs w:val="22"/>
          <w:lang w:val="en-GB"/>
        </w:rPr>
      </w:pPr>
      <w:r w:rsidRPr="001D5700">
        <w:rPr>
          <w:rFonts w:ascii="Arial" w:hAnsi="Arial" w:cs="Arial"/>
          <w:sz w:val="22"/>
          <w:szCs w:val="22"/>
          <w:lang w:val="en-GB"/>
        </w:rPr>
        <w:t xml:space="preserve">public meeting and hearings by the municipal council and other political structures (e.g. ward committees) and political office bearers of the </w:t>
      </w:r>
      <w:r w:rsidR="002E55F8" w:rsidRPr="001D5700">
        <w:rPr>
          <w:rFonts w:ascii="Arial" w:hAnsi="Arial" w:cs="Arial"/>
          <w:sz w:val="22"/>
          <w:szCs w:val="22"/>
          <w:lang w:val="en-GB"/>
        </w:rPr>
        <w:t>M</w:t>
      </w:r>
      <w:r w:rsidRPr="001D5700">
        <w:rPr>
          <w:rFonts w:ascii="Arial" w:hAnsi="Arial" w:cs="Arial"/>
          <w:sz w:val="22"/>
          <w:szCs w:val="22"/>
          <w:lang w:val="en-GB"/>
        </w:rPr>
        <w:t>unicipality</w:t>
      </w:r>
    </w:p>
    <w:p w:rsidR="00A268F0" w:rsidRPr="001D5700" w:rsidRDefault="002D5149" w:rsidP="00116EB1">
      <w:pPr>
        <w:pStyle w:val="ListParagraph"/>
        <w:numPr>
          <w:ilvl w:val="2"/>
          <w:numId w:val="31"/>
        </w:numPr>
        <w:autoSpaceDE w:val="0"/>
        <w:autoSpaceDN w:val="0"/>
        <w:adjustRightInd w:val="0"/>
        <w:spacing w:line="360" w:lineRule="auto"/>
        <w:jc w:val="both"/>
        <w:rPr>
          <w:rFonts w:ascii="Arial" w:hAnsi="Arial" w:cs="Arial"/>
          <w:sz w:val="22"/>
          <w:szCs w:val="22"/>
          <w:lang w:val="en-GB"/>
        </w:rPr>
      </w:pPr>
      <w:r w:rsidRPr="001D5700">
        <w:rPr>
          <w:rFonts w:ascii="Arial" w:hAnsi="Arial" w:cs="Arial"/>
          <w:sz w:val="22"/>
          <w:szCs w:val="22"/>
          <w:lang w:val="en-GB"/>
        </w:rPr>
        <w:t>consultative sessions with locally recognized community organizations and where appropriate, traditional leadership</w:t>
      </w:r>
    </w:p>
    <w:p w:rsidR="00B86137" w:rsidRPr="001D5700" w:rsidRDefault="002D5149" w:rsidP="00116EB1">
      <w:pPr>
        <w:numPr>
          <w:ilvl w:val="1"/>
          <w:numId w:val="31"/>
        </w:numPr>
        <w:autoSpaceDE w:val="0"/>
        <w:autoSpaceDN w:val="0"/>
        <w:adjustRightInd w:val="0"/>
        <w:spacing w:line="360" w:lineRule="auto"/>
        <w:ind w:left="1440" w:hanging="900"/>
        <w:rPr>
          <w:rFonts w:ascii="Arial" w:hAnsi="Arial" w:cs="Arial"/>
          <w:sz w:val="22"/>
          <w:szCs w:val="22"/>
          <w:lang w:val="en-GB"/>
        </w:rPr>
      </w:pPr>
      <w:r w:rsidRPr="001D5700">
        <w:rPr>
          <w:rFonts w:ascii="Arial" w:hAnsi="Arial" w:cs="Arial"/>
          <w:sz w:val="22"/>
          <w:szCs w:val="22"/>
          <w:lang w:val="en-GB"/>
        </w:rPr>
        <w:t>Communication with the public relating to the Rates Policy will be in terms of</w:t>
      </w:r>
      <w:r w:rsidR="00971B1B" w:rsidRPr="001D5700">
        <w:rPr>
          <w:rFonts w:ascii="Arial" w:hAnsi="Arial" w:cs="Arial"/>
          <w:sz w:val="22"/>
          <w:szCs w:val="22"/>
          <w:lang w:val="en-GB"/>
        </w:rPr>
        <w:t xml:space="preserve"> section 4(2) of the A</w:t>
      </w:r>
      <w:r w:rsidRPr="001D5700">
        <w:rPr>
          <w:rFonts w:ascii="Arial" w:hAnsi="Arial" w:cs="Arial"/>
          <w:sz w:val="22"/>
          <w:szCs w:val="22"/>
          <w:lang w:val="en-GB"/>
        </w:rPr>
        <w:t>ct by notice in:</w:t>
      </w:r>
    </w:p>
    <w:p w:rsidR="002D5149" w:rsidRPr="001D5700" w:rsidRDefault="008E3E9D" w:rsidP="00116EB1">
      <w:pPr>
        <w:pStyle w:val="ListParagraph"/>
        <w:numPr>
          <w:ilvl w:val="2"/>
          <w:numId w:val="31"/>
        </w:numPr>
        <w:autoSpaceDE w:val="0"/>
        <w:autoSpaceDN w:val="0"/>
        <w:adjustRightInd w:val="0"/>
        <w:spacing w:line="360" w:lineRule="auto"/>
        <w:jc w:val="both"/>
        <w:rPr>
          <w:rFonts w:ascii="Arial" w:hAnsi="Arial" w:cs="Arial"/>
          <w:sz w:val="22"/>
          <w:szCs w:val="22"/>
          <w:lang w:val="en-GB"/>
        </w:rPr>
      </w:pPr>
      <w:r w:rsidRPr="001D5700">
        <w:rPr>
          <w:rFonts w:ascii="Arial" w:hAnsi="Arial" w:cs="Arial"/>
          <w:sz w:val="22"/>
          <w:szCs w:val="22"/>
          <w:lang w:val="en-GB"/>
        </w:rPr>
        <w:t>l</w:t>
      </w:r>
      <w:r w:rsidR="002D5149" w:rsidRPr="001D5700">
        <w:rPr>
          <w:rFonts w:ascii="Arial" w:hAnsi="Arial" w:cs="Arial"/>
          <w:sz w:val="22"/>
          <w:szCs w:val="22"/>
          <w:lang w:val="en-GB"/>
        </w:rPr>
        <w:t>ocal newspapers circulating in its area and determined by this council as a newspaper of record; and/ or</w:t>
      </w:r>
    </w:p>
    <w:p w:rsidR="002D5149" w:rsidRPr="001D5700" w:rsidRDefault="002D5149" w:rsidP="00116EB1">
      <w:pPr>
        <w:pStyle w:val="ListParagraph"/>
        <w:numPr>
          <w:ilvl w:val="2"/>
          <w:numId w:val="31"/>
        </w:numPr>
        <w:autoSpaceDE w:val="0"/>
        <w:autoSpaceDN w:val="0"/>
        <w:adjustRightInd w:val="0"/>
        <w:spacing w:line="360" w:lineRule="auto"/>
        <w:jc w:val="both"/>
        <w:rPr>
          <w:rFonts w:ascii="Arial" w:hAnsi="Arial" w:cs="Arial"/>
          <w:sz w:val="22"/>
          <w:szCs w:val="22"/>
          <w:lang w:val="en-GB"/>
        </w:rPr>
      </w:pPr>
      <w:r w:rsidRPr="001D5700">
        <w:rPr>
          <w:rFonts w:ascii="Arial" w:hAnsi="Arial" w:cs="Arial"/>
          <w:sz w:val="22"/>
          <w:szCs w:val="22"/>
          <w:lang w:val="en-GB"/>
        </w:rPr>
        <w:t>official notice boards and other public places accessible to the public including the library and the municipal offices;</w:t>
      </w:r>
    </w:p>
    <w:p w:rsidR="002D5149" w:rsidRPr="001D5700" w:rsidRDefault="002D5149" w:rsidP="00116EB1">
      <w:pPr>
        <w:pStyle w:val="ListParagraph"/>
        <w:numPr>
          <w:ilvl w:val="2"/>
          <w:numId w:val="31"/>
        </w:numPr>
        <w:autoSpaceDE w:val="0"/>
        <w:autoSpaceDN w:val="0"/>
        <w:adjustRightInd w:val="0"/>
        <w:spacing w:line="360" w:lineRule="auto"/>
        <w:jc w:val="both"/>
        <w:rPr>
          <w:rFonts w:ascii="Arial" w:hAnsi="Arial" w:cs="Arial"/>
          <w:sz w:val="22"/>
          <w:szCs w:val="22"/>
          <w:lang w:val="en-GB"/>
        </w:rPr>
      </w:pPr>
      <w:proofErr w:type="gramStart"/>
      <w:r w:rsidRPr="001D5700">
        <w:rPr>
          <w:rFonts w:ascii="Arial" w:hAnsi="Arial" w:cs="Arial"/>
          <w:sz w:val="22"/>
          <w:szCs w:val="22"/>
          <w:lang w:val="en-GB"/>
        </w:rPr>
        <w:t>on</w:t>
      </w:r>
      <w:proofErr w:type="gramEnd"/>
      <w:r w:rsidRPr="001D5700">
        <w:rPr>
          <w:rFonts w:ascii="Arial" w:hAnsi="Arial" w:cs="Arial"/>
          <w:sz w:val="22"/>
          <w:szCs w:val="22"/>
          <w:lang w:val="en-GB"/>
        </w:rPr>
        <w:t xml:space="preserve"> the municipal websites (if applicable);and inviting the local community to submit comments and representations within the time specified in the notice.</w:t>
      </w:r>
    </w:p>
    <w:p w:rsidR="003C2117" w:rsidRPr="001D5700" w:rsidRDefault="003C2117" w:rsidP="004F56AD">
      <w:pPr>
        <w:autoSpaceDE w:val="0"/>
        <w:autoSpaceDN w:val="0"/>
        <w:adjustRightInd w:val="0"/>
        <w:spacing w:line="360" w:lineRule="auto"/>
        <w:ind w:left="2160"/>
        <w:rPr>
          <w:rFonts w:ascii="Arial" w:hAnsi="Arial" w:cs="Arial"/>
          <w:sz w:val="22"/>
          <w:szCs w:val="22"/>
          <w:lang w:val="en-GB"/>
        </w:rPr>
      </w:pPr>
    </w:p>
    <w:p w:rsidR="00F968C7" w:rsidRPr="001D5700" w:rsidRDefault="00C546FF" w:rsidP="004F56AD">
      <w:pPr>
        <w:numPr>
          <w:ilvl w:val="0"/>
          <w:numId w:val="2"/>
        </w:numPr>
        <w:autoSpaceDE w:val="0"/>
        <w:autoSpaceDN w:val="0"/>
        <w:adjustRightInd w:val="0"/>
        <w:spacing w:line="360" w:lineRule="auto"/>
        <w:rPr>
          <w:rFonts w:ascii="Arial" w:hAnsi="Arial" w:cs="Arial"/>
          <w:b/>
          <w:bCs/>
          <w:sz w:val="22"/>
          <w:szCs w:val="22"/>
        </w:rPr>
      </w:pPr>
      <w:r w:rsidRPr="001D5700">
        <w:rPr>
          <w:rFonts w:ascii="Arial" w:hAnsi="Arial" w:cs="Arial"/>
          <w:b/>
          <w:bCs/>
          <w:sz w:val="22"/>
          <w:szCs w:val="22"/>
        </w:rPr>
        <w:t>APPOINTMENT OF A MUNICIPAL VALUER</w:t>
      </w:r>
    </w:p>
    <w:p w:rsidR="00731641" w:rsidRPr="001D5700" w:rsidRDefault="00731641" w:rsidP="00224020">
      <w:pPr>
        <w:pStyle w:val="ListParagraph"/>
        <w:numPr>
          <w:ilvl w:val="0"/>
          <w:numId w:val="13"/>
        </w:numPr>
        <w:autoSpaceDE w:val="0"/>
        <w:autoSpaceDN w:val="0"/>
        <w:adjustRightInd w:val="0"/>
        <w:spacing w:line="360" w:lineRule="auto"/>
        <w:rPr>
          <w:rFonts w:ascii="Arial" w:hAnsi="Arial" w:cs="Arial"/>
          <w:vanish/>
          <w:sz w:val="22"/>
          <w:szCs w:val="22"/>
        </w:rPr>
      </w:pPr>
    </w:p>
    <w:p w:rsidR="00731641" w:rsidRPr="001D5700" w:rsidRDefault="00731641" w:rsidP="00224020">
      <w:pPr>
        <w:pStyle w:val="ListParagraph"/>
        <w:numPr>
          <w:ilvl w:val="0"/>
          <w:numId w:val="13"/>
        </w:numPr>
        <w:autoSpaceDE w:val="0"/>
        <w:autoSpaceDN w:val="0"/>
        <w:adjustRightInd w:val="0"/>
        <w:spacing w:line="360" w:lineRule="auto"/>
        <w:rPr>
          <w:rFonts w:ascii="Arial" w:hAnsi="Arial" w:cs="Arial"/>
          <w:vanish/>
          <w:sz w:val="22"/>
          <w:szCs w:val="22"/>
        </w:rPr>
      </w:pPr>
    </w:p>
    <w:p w:rsidR="00C546FF" w:rsidRPr="00105C50" w:rsidRDefault="00C546FF" w:rsidP="00116EB1">
      <w:pPr>
        <w:pStyle w:val="ListParagraph"/>
        <w:numPr>
          <w:ilvl w:val="1"/>
          <w:numId w:val="32"/>
        </w:numPr>
        <w:tabs>
          <w:tab w:val="left" w:pos="1080"/>
          <w:tab w:val="left" w:pos="1260"/>
          <w:tab w:val="left" w:pos="1440"/>
          <w:tab w:val="left" w:pos="1620"/>
        </w:tabs>
        <w:autoSpaceDE w:val="0"/>
        <w:autoSpaceDN w:val="0"/>
        <w:adjustRightInd w:val="0"/>
        <w:spacing w:line="360" w:lineRule="auto"/>
        <w:rPr>
          <w:rFonts w:ascii="Arial" w:hAnsi="Arial" w:cs="Arial"/>
          <w:sz w:val="22"/>
          <w:szCs w:val="22"/>
        </w:rPr>
      </w:pPr>
      <w:r w:rsidRPr="00105C50">
        <w:rPr>
          <w:rFonts w:ascii="Arial" w:hAnsi="Arial" w:cs="Arial"/>
          <w:sz w:val="22"/>
          <w:szCs w:val="22"/>
        </w:rPr>
        <w:t xml:space="preserve">The </w:t>
      </w:r>
      <w:r w:rsidR="008F7C0A" w:rsidRPr="00105C50">
        <w:rPr>
          <w:rFonts w:ascii="Arial" w:hAnsi="Arial" w:cs="Arial"/>
          <w:sz w:val="22"/>
          <w:szCs w:val="22"/>
        </w:rPr>
        <w:t>Imbabazane Local</w:t>
      </w:r>
      <w:r w:rsidRPr="00105C50">
        <w:rPr>
          <w:rFonts w:ascii="Arial" w:hAnsi="Arial" w:cs="Arial"/>
          <w:sz w:val="22"/>
          <w:szCs w:val="22"/>
        </w:rPr>
        <w:t xml:space="preserve"> Municipality shall appoint a Municipal </w:t>
      </w:r>
      <w:proofErr w:type="spellStart"/>
      <w:r w:rsidRPr="00105C50">
        <w:rPr>
          <w:rFonts w:ascii="Arial" w:hAnsi="Arial" w:cs="Arial"/>
          <w:sz w:val="22"/>
          <w:szCs w:val="22"/>
        </w:rPr>
        <w:t>Valuer</w:t>
      </w:r>
      <w:proofErr w:type="spellEnd"/>
      <w:r w:rsidRPr="00105C50">
        <w:rPr>
          <w:rFonts w:ascii="Arial" w:hAnsi="Arial" w:cs="Arial"/>
          <w:sz w:val="22"/>
          <w:szCs w:val="22"/>
        </w:rPr>
        <w:t xml:space="preserve"> in accordance with part 2 of Chapter 4 of the Act.</w:t>
      </w:r>
    </w:p>
    <w:p w:rsidR="00B86137" w:rsidRPr="00105C50" w:rsidRDefault="00B86137" w:rsidP="00116EB1">
      <w:pPr>
        <w:pStyle w:val="ListParagraph"/>
        <w:numPr>
          <w:ilvl w:val="1"/>
          <w:numId w:val="32"/>
        </w:numPr>
        <w:tabs>
          <w:tab w:val="left" w:pos="1080"/>
        </w:tabs>
        <w:autoSpaceDE w:val="0"/>
        <w:autoSpaceDN w:val="0"/>
        <w:adjustRightInd w:val="0"/>
        <w:spacing w:line="360" w:lineRule="auto"/>
        <w:jc w:val="both"/>
        <w:rPr>
          <w:rFonts w:ascii="Arial" w:hAnsi="Arial" w:cs="Arial"/>
          <w:sz w:val="22"/>
          <w:szCs w:val="22"/>
        </w:rPr>
      </w:pPr>
      <w:r w:rsidRPr="00105C50">
        <w:rPr>
          <w:rFonts w:ascii="Arial" w:hAnsi="Arial" w:cs="Arial"/>
          <w:sz w:val="22"/>
          <w:szCs w:val="22"/>
        </w:rPr>
        <w:lastRenderedPageBreak/>
        <w:t xml:space="preserve">The Municipal </w:t>
      </w:r>
      <w:proofErr w:type="spellStart"/>
      <w:r w:rsidRPr="00105C50">
        <w:rPr>
          <w:rFonts w:ascii="Arial" w:hAnsi="Arial" w:cs="Arial"/>
          <w:sz w:val="22"/>
          <w:szCs w:val="22"/>
        </w:rPr>
        <w:t>Valuer</w:t>
      </w:r>
      <w:proofErr w:type="spellEnd"/>
      <w:r w:rsidRPr="00105C50">
        <w:rPr>
          <w:rFonts w:ascii="Arial" w:hAnsi="Arial" w:cs="Arial"/>
          <w:sz w:val="22"/>
          <w:szCs w:val="22"/>
        </w:rPr>
        <w:t xml:space="preserve"> will be responsible for the valuation of property </w:t>
      </w:r>
      <w:r w:rsidR="004E51CE" w:rsidRPr="00105C50">
        <w:rPr>
          <w:rFonts w:ascii="Arial" w:hAnsi="Arial" w:cs="Arial"/>
          <w:sz w:val="22"/>
          <w:szCs w:val="22"/>
        </w:rPr>
        <w:t xml:space="preserve">and </w:t>
      </w:r>
      <w:r w:rsidR="004E51CE">
        <w:rPr>
          <w:rFonts w:ascii="Arial" w:hAnsi="Arial" w:cs="Arial"/>
          <w:sz w:val="22"/>
          <w:szCs w:val="22"/>
        </w:rPr>
        <w:t>preparation</w:t>
      </w:r>
      <w:r w:rsidRPr="00105C50">
        <w:rPr>
          <w:rFonts w:ascii="Arial" w:hAnsi="Arial" w:cs="Arial"/>
          <w:sz w:val="22"/>
          <w:szCs w:val="22"/>
        </w:rPr>
        <w:t xml:space="preserve"> of a Valuation Roll for the District Management area according to the criteria determined in Chapter 5 and 6 of the Act.</w:t>
      </w:r>
    </w:p>
    <w:p w:rsidR="00BF7F9F" w:rsidRPr="001D5700" w:rsidRDefault="00BF7F9F" w:rsidP="004F56AD">
      <w:pPr>
        <w:autoSpaceDE w:val="0"/>
        <w:autoSpaceDN w:val="0"/>
        <w:adjustRightInd w:val="0"/>
        <w:spacing w:line="360" w:lineRule="auto"/>
        <w:rPr>
          <w:rFonts w:ascii="Arial" w:hAnsi="Arial" w:cs="Arial"/>
          <w:sz w:val="22"/>
          <w:szCs w:val="22"/>
        </w:rPr>
      </w:pPr>
    </w:p>
    <w:p w:rsidR="00C546FF" w:rsidRPr="001D5700" w:rsidRDefault="00C546FF" w:rsidP="004F56AD">
      <w:pPr>
        <w:numPr>
          <w:ilvl w:val="0"/>
          <w:numId w:val="2"/>
        </w:numPr>
        <w:autoSpaceDE w:val="0"/>
        <w:autoSpaceDN w:val="0"/>
        <w:adjustRightInd w:val="0"/>
        <w:spacing w:line="360" w:lineRule="auto"/>
        <w:rPr>
          <w:rFonts w:ascii="Arial" w:hAnsi="Arial" w:cs="Arial"/>
          <w:b/>
          <w:bCs/>
          <w:sz w:val="22"/>
          <w:szCs w:val="22"/>
        </w:rPr>
      </w:pPr>
      <w:r w:rsidRPr="001D5700">
        <w:rPr>
          <w:rFonts w:ascii="Arial" w:hAnsi="Arial" w:cs="Arial"/>
          <w:b/>
          <w:bCs/>
          <w:sz w:val="22"/>
          <w:szCs w:val="22"/>
        </w:rPr>
        <w:t>VALUATION ROLLS</w:t>
      </w:r>
    </w:p>
    <w:p w:rsidR="00731641" w:rsidRPr="001D5700" w:rsidRDefault="00731641" w:rsidP="00224020">
      <w:pPr>
        <w:pStyle w:val="ListParagraph"/>
        <w:numPr>
          <w:ilvl w:val="0"/>
          <w:numId w:val="14"/>
        </w:numPr>
        <w:autoSpaceDE w:val="0"/>
        <w:autoSpaceDN w:val="0"/>
        <w:adjustRightInd w:val="0"/>
        <w:spacing w:line="360" w:lineRule="auto"/>
        <w:rPr>
          <w:rFonts w:ascii="Arial" w:hAnsi="Arial" w:cs="Arial"/>
          <w:vanish/>
          <w:sz w:val="22"/>
          <w:szCs w:val="22"/>
        </w:rPr>
      </w:pPr>
    </w:p>
    <w:p w:rsidR="00731641" w:rsidRPr="001D5700" w:rsidRDefault="00731641" w:rsidP="00224020">
      <w:pPr>
        <w:pStyle w:val="ListParagraph"/>
        <w:numPr>
          <w:ilvl w:val="0"/>
          <w:numId w:val="14"/>
        </w:numPr>
        <w:autoSpaceDE w:val="0"/>
        <w:autoSpaceDN w:val="0"/>
        <w:adjustRightInd w:val="0"/>
        <w:spacing w:line="360" w:lineRule="auto"/>
        <w:rPr>
          <w:rFonts w:ascii="Arial" w:hAnsi="Arial" w:cs="Arial"/>
          <w:vanish/>
          <w:sz w:val="22"/>
          <w:szCs w:val="22"/>
        </w:rPr>
      </w:pPr>
    </w:p>
    <w:p w:rsidR="00C546FF" w:rsidRPr="00105C50" w:rsidRDefault="00C546FF" w:rsidP="00116EB1">
      <w:pPr>
        <w:pStyle w:val="ListParagraph"/>
        <w:numPr>
          <w:ilvl w:val="1"/>
          <w:numId w:val="33"/>
        </w:numPr>
        <w:tabs>
          <w:tab w:val="left" w:pos="1080"/>
          <w:tab w:val="left" w:pos="1170"/>
          <w:tab w:val="left" w:pos="1260"/>
        </w:tabs>
        <w:autoSpaceDE w:val="0"/>
        <w:autoSpaceDN w:val="0"/>
        <w:adjustRightInd w:val="0"/>
        <w:spacing w:line="360" w:lineRule="auto"/>
        <w:jc w:val="both"/>
        <w:rPr>
          <w:rFonts w:ascii="Arial" w:hAnsi="Arial" w:cs="Arial"/>
          <w:sz w:val="22"/>
          <w:szCs w:val="22"/>
        </w:rPr>
      </w:pPr>
      <w:r w:rsidRPr="00105C50">
        <w:rPr>
          <w:rFonts w:ascii="Arial" w:hAnsi="Arial" w:cs="Arial"/>
          <w:sz w:val="22"/>
          <w:szCs w:val="22"/>
        </w:rPr>
        <w:t>A general valuation, of all the property in the District Management Area shall be done in accordance with part 1 of Chapter 4 of the Act.</w:t>
      </w:r>
    </w:p>
    <w:p w:rsidR="00C546FF" w:rsidRPr="00105C50" w:rsidRDefault="00C546FF" w:rsidP="00116EB1">
      <w:pPr>
        <w:pStyle w:val="ListParagraph"/>
        <w:numPr>
          <w:ilvl w:val="1"/>
          <w:numId w:val="33"/>
        </w:numPr>
        <w:tabs>
          <w:tab w:val="left" w:pos="1080"/>
          <w:tab w:val="left" w:pos="1260"/>
        </w:tabs>
        <w:autoSpaceDE w:val="0"/>
        <w:autoSpaceDN w:val="0"/>
        <w:adjustRightInd w:val="0"/>
        <w:spacing w:line="360" w:lineRule="auto"/>
        <w:jc w:val="both"/>
        <w:rPr>
          <w:rFonts w:ascii="Arial" w:hAnsi="Arial" w:cs="Arial"/>
          <w:sz w:val="22"/>
          <w:szCs w:val="22"/>
        </w:rPr>
      </w:pPr>
      <w:r w:rsidRPr="00105C50">
        <w:rPr>
          <w:rFonts w:ascii="Arial" w:hAnsi="Arial" w:cs="Arial"/>
          <w:sz w:val="22"/>
          <w:szCs w:val="22"/>
        </w:rPr>
        <w:t>The valuation rol</w:t>
      </w:r>
      <w:r w:rsidR="00971B1B" w:rsidRPr="00105C50">
        <w:rPr>
          <w:rFonts w:ascii="Arial" w:hAnsi="Arial" w:cs="Arial"/>
          <w:sz w:val="22"/>
          <w:szCs w:val="22"/>
        </w:rPr>
        <w:t>l shall include all the properties</w:t>
      </w:r>
      <w:r w:rsidRPr="00105C50">
        <w:rPr>
          <w:rFonts w:ascii="Arial" w:hAnsi="Arial" w:cs="Arial"/>
          <w:sz w:val="22"/>
          <w:szCs w:val="22"/>
        </w:rPr>
        <w:t xml:space="preserve"> valued and shall apply for a period of not more than four</w:t>
      </w:r>
      <w:r w:rsidR="00C2267E" w:rsidRPr="00105C50">
        <w:rPr>
          <w:rFonts w:ascii="Arial" w:hAnsi="Arial" w:cs="Arial"/>
          <w:sz w:val="22"/>
          <w:szCs w:val="22"/>
        </w:rPr>
        <w:t xml:space="preserve"> (4)</w:t>
      </w:r>
      <w:r w:rsidRPr="00105C50">
        <w:rPr>
          <w:rFonts w:ascii="Arial" w:hAnsi="Arial" w:cs="Arial"/>
          <w:sz w:val="22"/>
          <w:szCs w:val="22"/>
        </w:rPr>
        <w:t xml:space="preserve"> financial years.</w:t>
      </w:r>
    </w:p>
    <w:p w:rsidR="00C546FF" w:rsidRPr="00105C50" w:rsidRDefault="00C546FF" w:rsidP="00116EB1">
      <w:pPr>
        <w:pStyle w:val="ListParagraph"/>
        <w:numPr>
          <w:ilvl w:val="1"/>
          <w:numId w:val="33"/>
        </w:numPr>
        <w:tabs>
          <w:tab w:val="left" w:pos="990"/>
        </w:tabs>
        <w:autoSpaceDE w:val="0"/>
        <w:autoSpaceDN w:val="0"/>
        <w:adjustRightInd w:val="0"/>
        <w:spacing w:line="360" w:lineRule="auto"/>
        <w:jc w:val="both"/>
        <w:rPr>
          <w:rFonts w:ascii="Arial" w:hAnsi="Arial" w:cs="Arial"/>
          <w:sz w:val="22"/>
          <w:szCs w:val="22"/>
        </w:rPr>
      </w:pPr>
      <w:r w:rsidRPr="00105C50">
        <w:rPr>
          <w:rFonts w:ascii="Arial" w:hAnsi="Arial" w:cs="Arial"/>
          <w:sz w:val="22"/>
          <w:szCs w:val="22"/>
        </w:rPr>
        <w:t>The valuation roll shall take effect from the start of the financial year following completion of the public inspection period required by section 49 of the Act.</w:t>
      </w:r>
    </w:p>
    <w:p w:rsidR="00C546FF" w:rsidRPr="001D5700" w:rsidRDefault="00C546FF" w:rsidP="004F56AD">
      <w:pPr>
        <w:autoSpaceDE w:val="0"/>
        <w:autoSpaceDN w:val="0"/>
        <w:adjustRightInd w:val="0"/>
        <w:spacing w:line="360" w:lineRule="auto"/>
        <w:ind w:left="1080" w:hanging="540"/>
        <w:rPr>
          <w:rFonts w:ascii="Arial" w:hAnsi="Arial" w:cs="Arial"/>
          <w:sz w:val="22"/>
          <w:szCs w:val="22"/>
        </w:rPr>
      </w:pPr>
    </w:p>
    <w:p w:rsidR="00C546FF" w:rsidRPr="001D5700" w:rsidRDefault="00C546FF" w:rsidP="007C7AF7">
      <w:pPr>
        <w:numPr>
          <w:ilvl w:val="0"/>
          <w:numId w:val="2"/>
        </w:numPr>
        <w:autoSpaceDE w:val="0"/>
        <w:autoSpaceDN w:val="0"/>
        <w:adjustRightInd w:val="0"/>
        <w:spacing w:line="360" w:lineRule="auto"/>
        <w:rPr>
          <w:rFonts w:ascii="Arial" w:hAnsi="Arial" w:cs="Arial"/>
          <w:b/>
          <w:bCs/>
          <w:sz w:val="22"/>
          <w:szCs w:val="22"/>
        </w:rPr>
      </w:pPr>
      <w:r w:rsidRPr="001D5700">
        <w:rPr>
          <w:rFonts w:ascii="Arial" w:hAnsi="Arial" w:cs="Arial"/>
          <w:b/>
          <w:bCs/>
          <w:sz w:val="22"/>
          <w:szCs w:val="22"/>
        </w:rPr>
        <w:t>UPDATING OF VALUATION ROLLS</w:t>
      </w:r>
    </w:p>
    <w:p w:rsidR="00C546FF" w:rsidRPr="001D5700" w:rsidRDefault="00497E1F" w:rsidP="00D70635">
      <w:pPr>
        <w:autoSpaceDE w:val="0"/>
        <w:autoSpaceDN w:val="0"/>
        <w:adjustRightInd w:val="0"/>
        <w:spacing w:line="360" w:lineRule="auto"/>
        <w:ind w:left="1260"/>
        <w:jc w:val="both"/>
        <w:rPr>
          <w:rFonts w:ascii="Arial" w:hAnsi="Arial" w:cs="Arial"/>
          <w:sz w:val="22"/>
          <w:szCs w:val="22"/>
          <w:lang w:val="en-GB"/>
        </w:rPr>
      </w:pPr>
      <w:r w:rsidRPr="001D5700">
        <w:rPr>
          <w:rFonts w:ascii="Arial" w:hAnsi="Arial" w:cs="Arial"/>
          <w:sz w:val="22"/>
          <w:szCs w:val="22"/>
        </w:rPr>
        <w:t xml:space="preserve">The </w:t>
      </w:r>
      <w:r w:rsidR="00C546FF" w:rsidRPr="001D5700">
        <w:rPr>
          <w:rFonts w:ascii="Arial" w:hAnsi="Arial" w:cs="Arial"/>
          <w:sz w:val="22"/>
          <w:szCs w:val="22"/>
        </w:rPr>
        <w:t>Municipality shall update</w:t>
      </w:r>
      <w:r w:rsidRPr="001D5700">
        <w:rPr>
          <w:rFonts w:ascii="Arial" w:hAnsi="Arial" w:cs="Arial"/>
          <w:sz w:val="22"/>
          <w:szCs w:val="22"/>
        </w:rPr>
        <w:t xml:space="preserve"> </w:t>
      </w:r>
      <w:r w:rsidR="00C546FF" w:rsidRPr="001D5700">
        <w:rPr>
          <w:rFonts w:ascii="Arial" w:hAnsi="Arial" w:cs="Arial"/>
          <w:sz w:val="22"/>
          <w:szCs w:val="22"/>
        </w:rPr>
        <w:t>and, whenever necessary, cause a supplementary valuation to be made and make amendments to the particulars on the valuation roll in accordance with Chapter 8 of the Act.</w:t>
      </w:r>
    </w:p>
    <w:p w:rsidR="00754AE3" w:rsidRPr="001D5700" w:rsidRDefault="00754AE3" w:rsidP="00F56376">
      <w:pPr>
        <w:spacing w:line="360" w:lineRule="auto"/>
        <w:ind w:right="-149"/>
        <w:rPr>
          <w:rFonts w:ascii="Arial" w:hAnsi="Arial" w:cs="Arial"/>
          <w:sz w:val="22"/>
          <w:szCs w:val="22"/>
          <w:lang w:val="en-GB"/>
        </w:rPr>
      </w:pPr>
    </w:p>
    <w:p w:rsidR="00995C2A" w:rsidRPr="001D5700" w:rsidRDefault="002D5149" w:rsidP="004F56AD">
      <w:pPr>
        <w:numPr>
          <w:ilvl w:val="0"/>
          <w:numId w:val="2"/>
        </w:numPr>
        <w:autoSpaceDE w:val="0"/>
        <w:autoSpaceDN w:val="0"/>
        <w:adjustRightInd w:val="0"/>
        <w:spacing w:line="360" w:lineRule="auto"/>
        <w:rPr>
          <w:rFonts w:ascii="Arial" w:hAnsi="Arial" w:cs="Arial"/>
          <w:b/>
          <w:sz w:val="22"/>
          <w:szCs w:val="22"/>
        </w:rPr>
      </w:pPr>
      <w:r w:rsidRPr="001D5700">
        <w:rPr>
          <w:rFonts w:ascii="Arial" w:hAnsi="Arial" w:cs="Arial"/>
          <w:b/>
          <w:sz w:val="22"/>
          <w:szCs w:val="22"/>
        </w:rPr>
        <w:t>RECOVERY OF RATES</w:t>
      </w:r>
    </w:p>
    <w:p w:rsidR="00731641" w:rsidRPr="001D5700" w:rsidRDefault="00731641" w:rsidP="00224020">
      <w:pPr>
        <w:pStyle w:val="ListParagraph"/>
        <w:numPr>
          <w:ilvl w:val="0"/>
          <w:numId w:val="15"/>
        </w:numPr>
        <w:autoSpaceDE w:val="0"/>
        <w:autoSpaceDN w:val="0"/>
        <w:adjustRightInd w:val="0"/>
        <w:spacing w:line="360" w:lineRule="auto"/>
        <w:rPr>
          <w:rFonts w:ascii="Arial" w:hAnsi="Arial" w:cs="Arial"/>
          <w:vanish/>
          <w:sz w:val="22"/>
          <w:szCs w:val="22"/>
          <w:lang w:val="en-GB"/>
        </w:rPr>
      </w:pPr>
    </w:p>
    <w:p w:rsidR="00731641" w:rsidRPr="001D5700" w:rsidRDefault="00731641" w:rsidP="00224020">
      <w:pPr>
        <w:pStyle w:val="ListParagraph"/>
        <w:numPr>
          <w:ilvl w:val="0"/>
          <w:numId w:val="15"/>
        </w:numPr>
        <w:autoSpaceDE w:val="0"/>
        <w:autoSpaceDN w:val="0"/>
        <w:adjustRightInd w:val="0"/>
        <w:spacing w:line="360" w:lineRule="auto"/>
        <w:rPr>
          <w:rFonts w:ascii="Arial" w:hAnsi="Arial" w:cs="Arial"/>
          <w:vanish/>
          <w:sz w:val="22"/>
          <w:szCs w:val="22"/>
          <w:lang w:val="en-GB"/>
        </w:rPr>
      </w:pPr>
    </w:p>
    <w:p w:rsidR="002D5149" w:rsidRPr="00105C50" w:rsidRDefault="002D5149" w:rsidP="00116EB1">
      <w:pPr>
        <w:pStyle w:val="ListParagraph"/>
        <w:numPr>
          <w:ilvl w:val="1"/>
          <w:numId w:val="34"/>
        </w:numPr>
        <w:autoSpaceDE w:val="0"/>
        <w:autoSpaceDN w:val="0"/>
        <w:adjustRightInd w:val="0"/>
        <w:spacing w:line="360" w:lineRule="auto"/>
        <w:rPr>
          <w:rFonts w:ascii="Arial" w:hAnsi="Arial" w:cs="Arial"/>
          <w:sz w:val="22"/>
          <w:szCs w:val="22"/>
          <w:lang w:val="en-GB"/>
        </w:rPr>
      </w:pPr>
      <w:r w:rsidRPr="00105C50">
        <w:rPr>
          <w:rFonts w:ascii="Arial" w:hAnsi="Arial" w:cs="Arial"/>
          <w:sz w:val="22"/>
          <w:szCs w:val="22"/>
          <w:lang w:val="en-GB"/>
        </w:rPr>
        <w:t>The following people shall be liable for the payment of rates levie</w:t>
      </w:r>
      <w:r w:rsidR="00873587" w:rsidRPr="00105C50">
        <w:rPr>
          <w:rFonts w:ascii="Arial" w:hAnsi="Arial" w:cs="Arial"/>
          <w:sz w:val="22"/>
          <w:szCs w:val="22"/>
          <w:lang w:val="en-GB"/>
        </w:rPr>
        <w:t>d</w:t>
      </w:r>
      <w:r w:rsidRPr="00105C50">
        <w:rPr>
          <w:rFonts w:ascii="Arial" w:hAnsi="Arial" w:cs="Arial"/>
          <w:sz w:val="22"/>
          <w:szCs w:val="22"/>
          <w:lang w:val="en-GB"/>
        </w:rPr>
        <w:t xml:space="preserve"> by the Municipality:</w:t>
      </w:r>
    </w:p>
    <w:p w:rsidR="002D5149" w:rsidRPr="00105C50" w:rsidRDefault="002D5149" w:rsidP="00116EB1">
      <w:pPr>
        <w:pStyle w:val="ListParagraph"/>
        <w:numPr>
          <w:ilvl w:val="2"/>
          <w:numId w:val="34"/>
        </w:numPr>
        <w:autoSpaceDE w:val="0"/>
        <w:autoSpaceDN w:val="0"/>
        <w:adjustRightInd w:val="0"/>
        <w:spacing w:line="360" w:lineRule="auto"/>
        <w:jc w:val="both"/>
        <w:rPr>
          <w:rFonts w:ascii="Arial" w:hAnsi="Arial" w:cs="Arial"/>
          <w:sz w:val="22"/>
          <w:szCs w:val="22"/>
          <w:lang w:val="en-GB"/>
        </w:rPr>
      </w:pPr>
      <w:r w:rsidRPr="00105C50">
        <w:rPr>
          <w:rFonts w:ascii="Arial" w:hAnsi="Arial" w:cs="Arial"/>
          <w:sz w:val="22"/>
          <w:szCs w:val="22"/>
          <w:lang w:val="en-GB"/>
        </w:rPr>
        <w:t>owner of a property;</w:t>
      </w:r>
    </w:p>
    <w:p w:rsidR="002D5149" w:rsidRPr="001D5700" w:rsidRDefault="002D5149" w:rsidP="00116EB1">
      <w:pPr>
        <w:pStyle w:val="ListParagraph"/>
        <w:numPr>
          <w:ilvl w:val="2"/>
          <w:numId w:val="34"/>
        </w:numPr>
        <w:autoSpaceDE w:val="0"/>
        <w:autoSpaceDN w:val="0"/>
        <w:adjustRightInd w:val="0"/>
        <w:spacing w:line="360" w:lineRule="auto"/>
        <w:jc w:val="both"/>
        <w:rPr>
          <w:rFonts w:ascii="Arial" w:hAnsi="Arial" w:cs="Arial"/>
          <w:sz w:val="22"/>
          <w:szCs w:val="22"/>
          <w:lang w:val="en-GB"/>
        </w:rPr>
      </w:pPr>
      <w:r w:rsidRPr="001D5700">
        <w:rPr>
          <w:rFonts w:ascii="Arial" w:hAnsi="Arial" w:cs="Arial"/>
          <w:sz w:val="22"/>
          <w:szCs w:val="22"/>
          <w:lang w:val="en-GB"/>
        </w:rPr>
        <w:t>joint owners of a property, who shall be liable jointly and severally;</w:t>
      </w:r>
    </w:p>
    <w:p w:rsidR="002D5149" w:rsidRPr="001D5700" w:rsidRDefault="002D5149" w:rsidP="00116EB1">
      <w:pPr>
        <w:pStyle w:val="ListParagraph"/>
        <w:numPr>
          <w:ilvl w:val="2"/>
          <w:numId w:val="34"/>
        </w:numPr>
        <w:autoSpaceDE w:val="0"/>
        <w:autoSpaceDN w:val="0"/>
        <w:adjustRightInd w:val="0"/>
        <w:spacing w:line="360" w:lineRule="auto"/>
        <w:jc w:val="both"/>
        <w:rPr>
          <w:rFonts w:ascii="Arial" w:hAnsi="Arial" w:cs="Arial"/>
          <w:sz w:val="22"/>
          <w:szCs w:val="22"/>
          <w:lang w:val="en-GB"/>
        </w:rPr>
      </w:pPr>
      <w:r w:rsidRPr="001D5700">
        <w:rPr>
          <w:rFonts w:ascii="Arial" w:hAnsi="Arial" w:cs="Arial"/>
          <w:sz w:val="22"/>
          <w:szCs w:val="22"/>
          <w:lang w:val="en-GB"/>
        </w:rPr>
        <w:t>the owner of a sec</w:t>
      </w:r>
      <w:r w:rsidR="00873587" w:rsidRPr="001D5700">
        <w:rPr>
          <w:rFonts w:ascii="Arial" w:hAnsi="Arial" w:cs="Arial"/>
          <w:sz w:val="22"/>
          <w:szCs w:val="22"/>
          <w:lang w:val="en-GB"/>
        </w:rPr>
        <w:t>tio</w:t>
      </w:r>
      <w:r w:rsidRPr="001D5700">
        <w:rPr>
          <w:rFonts w:ascii="Arial" w:hAnsi="Arial" w:cs="Arial"/>
          <w:sz w:val="22"/>
          <w:szCs w:val="22"/>
          <w:lang w:val="en-GB"/>
        </w:rPr>
        <w:t>nal title unit; and</w:t>
      </w:r>
    </w:p>
    <w:p w:rsidR="002D5149" w:rsidRPr="001D5700" w:rsidRDefault="002D5149" w:rsidP="00116EB1">
      <w:pPr>
        <w:pStyle w:val="ListParagraph"/>
        <w:numPr>
          <w:ilvl w:val="2"/>
          <w:numId w:val="34"/>
        </w:numPr>
        <w:autoSpaceDE w:val="0"/>
        <w:autoSpaceDN w:val="0"/>
        <w:adjustRightInd w:val="0"/>
        <w:spacing w:line="360" w:lineRule="auto"/>
        <w:jc w:val="both"/>
        <w:rPr>
          <w:rFonts w:ascii="Arial" w:hAnsi="Arial" w:cs="Arial"/>
          <w:sz w:val="22"/>
          <w:szCs w:val="22"/>
          <w:lang w:val="en-GB"/>
        </w:rPr>
      </w:pPr>
      <w:r w:rsidRPr="001D5700">
        <w:rPr>
          <w:rFonts w:ascii="Arial" w:hAnsi="Arial" w:cs="Arial"/>
          <w:sz w:val="22"/>
          <w:szCs w:val="22"/>
          <w:lang w:val="en-GB"/>
        </w:rPr>
        <w:t>in relation to agricultural</w:t>
      </w:r>
      <w:r w:rsidR="00181A2A" w:rsidRPr="001D5700">
        <w:rPr>
          <w:rFonts w:ascii="Arial" w:hAnsi="Arial" w:cs="Arial"/>
          <w:sz w:val="22"/>
          <w:szCs w:val="22"/>
          <w:lang w:val="en-GB"/>
        </w:rPr>
        <w:t xml:space="preserve"> </w:t>
      </w:r>
      <w:r w:rsidRPr="001D5700">
        <w:rPr>
          <w:rFonts w:ascii="Arial" w:hAnsi="Arial" w:cs="Arial"/>
          <w:sz w:val="22"/>
          <w:szCs w:val="22"/>
          <w:lang w:val="en-GB"/>
        </w:rPr>
        <w:t>prope</w:t>
      </w:r>
      <w:r w:rsidR="00873587" w:rsidRPr="001D5700">
        <w:rPr>
          <w:rFonts w:ascii="Arial" w:hAnsi="Arial" w:cs="Arial"/>
          <w:sz w:val="22"/>
          <w:szCs w:val="22"/>
          <w:lang w:val="en-GB"/>
        </w:rPr>
        <w:t>r</w:t>
      </w:r>
      <w:r w:rsidRPr="001D5700">
        <w:rPr>
          <w:rFonts w:ascii="Arial" w:hAnsi="Arial" w:cs="Arial"/>
          <w:sz w:val="22"/>
          <w:szCs w:val="22"/>
          <w:lang w:val="en-GB"/>
        </w:rPr>
        <w:t>ties;</w:t>
      </w:r>
    </w:p>
    <w:p w:rsidR="00602D4A" w:rsidRPr="001D5700" w:rsidRDefault="002D5149" w:rsidP="00116EB1">
      <w:pPr>
        <w:pStyle w:val="ListParagraph"/>
        <w:numPr>
          <w:ilvl w:val="2"/>
          <w:numId w:val="34"/>
        </w:numPr>
        <w:autoSpaceDE w:val="0"/>
        <w:autoSpaceDN w:val="0"/>
        <w:adjustRightInd w:val="0"/>
        <w:spacing w:line="360" w:lineRule="auto"/>
        <w:jc w:val="both"/>
        <w:rPr>
          <w:rFonts w:ascii="Arial" w:hAnsi="Arial" w:cs="Arial"/>
          <w:sz w:val="22"/>
          <w:szCs w:val="22"/>
          <w:lang w:val="en-GB"/>
        </w:rPr>
      </w:pPr>
      <w:proofErr w:type="gramStart"/>
      <w:r w:rsidRPr="001D5700">
        <w:rPr>
          <w:rFonts w:ascii="Arial" w:hAnsi="Arial" w:cs="Arial"/>
          <w:sz w:val="22"/>
          <w:szCs w:val="22"/>
          <w:lang w:val="en-GB"/>
        </w:rPr>
        <w:t>any</w:t>
      </w:r>
      <w:proofErr w:type="gramEnd"/>
      <w:r w:rsidRPr="001D5700">
        <w:rPr>
          <w:rFonts w:ascii="Arial" w:hAnsi="Arial" w:cs="Arial"/>
          <w:sz w:val="22"/>
          <w:szCs w:val="22"/>
          <w:lang w:val="en-GB"/>
        </w:rPr>
        <w:t xml:space="preserve"> one joint owner of the agricultural property for all the rates levied on the</w:t>
      </w:r>
      <w:r w:rsidR="00D70635" w:rsidRPr="001D5700">
        <w:rPr>
          <w:rFonts w:ascii="Arial" w:hAnsi="Arial" w:cs="Arial"/>
          <w:sz w:val="22"/>
          <w:szCs w:val="22"/>
          <w:lang w:val="en-GB"/>
        </w:rPr>
        <w:t xml:space="preserve"> </w:t>
      </w:r>
      <w:r w:rsidRPr="001D5700">
        <w:rPr>
          <w:rFonts w:ascii="Arial" w:hAnsi="Arial" w:cs="Arial"/>
          <w:sz w:val="22"/>
          <w:szCs w:val="22"/>
          <w:lang w:val="en-GB"/>
        </w:rPr>
        <w:t>agricultural property; or</w:t>
      </w:r>
      <w:r w:rsidR="00D70635" w:rsidRPr="001D5700">
        <w:rPr>
          <w:rFonts w:ascii="Arial" w:hAnsi="Arial" w:cs="Arial"/>
          <w:sz w:val="22"/>
          <w:szCs w:val="22"/>
          <w:lang w:val="en-GB"/>
        </w:rPr>
        <w:t xml:space="preserve"> </w:t>
      </w:r>
      <w:r w:rsidRPr="001D5700">
        <w:rPr>
          <w:rFonts w:ascii="Arial" w:hAnsi="Arial" w:cs="Arial"/>
          <w:sz w:val="22"/>
          <w:szCs w:val="22"/>
          <w:lang w:val="en-GB"/>
        </w:rPr>
        <w:t>each individual joint owner for that portion of rates levied on the joint owner’s undivided share in the agricultural property, which ever option the Municipality may choose in relation to agricultural properties.</w:t>
      </w:r>
    </w:p>
    <w:p w:rsidR="002D5149" w:rsidRPr="001D5700" w:rsidRDefault="002D5149" w:rsidP="00116EB1">
      <w:pPr>
        <w:numPr>
          <w:ilvl w:val="1"/>
          <w:numId w:val="34"/>
        </w:numPr>
        <w:autoSpaceDE w:val="0"/>
        <w:autoSpaceDN w:val="0"/>
        <w:adjustRightInd w:val="0"/>
        <w:spacing w:line="360" w:lineRule="auto"/>
        <w:ind w:left="1418" w:hanging="851"/>
        <w:rPr>
          <w:rFonts w:ascii="Arial" w:hAnsi="Arial" w:cs="Arial"/>
          <w:sz w:val="22"/>
          <w:szCs w:val="22"/>
          <w:lang w:val="en-GB"/>
        </w:rPr>
      </w:pPr>
      <w:r w:rsidRPr="001D5700">
        <w:rPr>
          <w:rFonts w:ascii="Arial" w:hAnsi="Arial" w:cs="Arial"/>
          <w:sz w:val="22"/>
          <w:szCs w:val="22"/>
          <w:lang w:val="en-GB"/>
        </w:rPr>
        <w:t>In terms of Section 26 of the Act the Municipality will recover rates:</w:t>
      </w:r>
    </w:p>
    <w:p w:rsidR="002D5149" w:rsidRPr="001D5700" w:rsidRDefault="002D5149" w:rsidP="00116EB1">
      <w:pPr>
        <w:pStyle w:val="ListParagraph"/>
        <w:numPr>
          <w:ilvl w:val="2"/>
          <w:numId w:val="34"/>
        </w:numPr>
        <w:autoSpaceDE w:val="0"/>
        <w:autoSpaceDN w:val="0"/>
        <w:adjustRightInd w:val="0"/>
        <w:spacing w:line="360" w:lineRule="auto"/>
        <w:jc w:val="both"/>
        <w:rPr>
          <w:rFonts w:ascii="Arial" w:hAnsi="Arial" w:cs="Arial"/>
          <w:sz w:val="22"/>
          <w:szCs w:val="22"/>
          <w:lang w:val="en-GB"/>
        </w:rPr>
      </w:pPr>
      <w:r w:rsidRPr="001D5700">
        <w:rPr>
          <w:rFonts w:ascii="Arial" w:hAnsi="Arial" w:cs="Arial"/>
          <w:sz w:val="22"/>
          <w:szCs w:val="22"/>
          <w:lang w:val="en-GB"/>
        </w:rPr>
        <w:t xml:space="preserve">on a monthly basis and must be paid on or before </w:t>
      </w:r>
      <w:r w:rsidR="008631A4" w:rsidRPr="001D5700">
        <w:rPr>
          <w:rFonts w:ascii="Arial" w:hAnsi="Arial" w:cs="Arial"/>
          <w:sz w:val="22"/>
          <w:szCs w:val="22"/>
          <w:lang w:val="en-GB"/>
        </w:rPr>
        <w:t>07</w:t>
      </w:r>
      <w:r w:rsidRPr="001D5700">
        <w:rPr>
          <w:rFonts w:ascii="Arial" w:hAnsi="Arial" w:cs="Arial"/>
          <w:sz w:val="22"/>
          <w:szCs w:val="22"/>
          <w:lang w:val="en-GB"/>
        </w:rPr>
        <w:t>th day of the following month; or</w:t>
      </w:r>
    </w:p>
    <w:p w:rsidR="00602D4A" w:rsidRPr="001D5700" w:rsidRDefault="002D5149" w:rsidP="00116EB1">
      <w:pPr>
        <w:pStyle w:val="ListParagraph"/>
        <w:numPr>
          <w:ilvl w:val="2"/>
          <w:numId w:val="34"/>
        </w:numPr>
        <w:autoSpaceDE w:val="0"/>
        <w:autoSpaceDN w:val="0"/>
        <w:adjustRightInd w:val="0"/>
        <w:spacing w:line="360" w:lineRule="auto"/>
        <w:jc w:val="both"/>
        <w:rPr>
          <w:rFonts w:ascii="Arial" w:hAnsi="Arial" w:cs="Arial"/>
          <w:sz w:val="22"/>
          <w:szCs w:val="22"/>
          <w:lang w:val="en-GB"/>
        </w:rPr>
      </w:pPr>
      <w:r w:rsidRPr="001D5700">
        <w:rPr>
          <w:rFonts w:ascii="Arial" w:hAnsi="Arial" w:cs="Arial"/>
          <w:sz w:val="22"/>
          <w:szCs w:val="22"/>
          <w:lang w:val="en-GB"/>
        </w:rPr>
        <w:t>annually, as may be agreed with the owner of the property, on or before the 31st day of January in the financial year</w:t>
      </w:r>
    </w:p>
    <w:p w:rsidR="002D5149" w:rsidRPr="001D5700" w:rsidRDefault="002D5149" w:rsidP="00116EB1">
      <w:pPr>
        <w:numPr>
          <w:ilvl w:val="1"/>
          <w:numId w:val="34"/>
        </w:numPr>
        <w:autoSpaceDE w:val="0"/>
        <w:autoSpaceDN w:val="0"/>
        <w:adjustRightInd w:val="0"/>
        <w:spacing w:line="360" w:lineRule="auto"/>
        <w:ind w:left="1418" w:hanging="851"/>
        <w:rPr>
          <w:rFonts w:ascii="Arial" w:hAnsi="Arial" w:cs="Arial"/>
          <w:sz w:val="22"/>
          <w:szCs w:val="22"/>
          <w:lang w:val="en-GB"/>
        </w:rPr>
      </w:pPr>
      <w:r w:rsidRPr="001D5700">
        <w:rPr>
          <w:rFonts w:ascii="Arial" w:hAnsi="Arial" w:cs="Arial"/>
          <w:sz w:val="22"/>
          <w:szCs w:val="22"/>
          <w:lang w:val="en-GB"/>
        </w:rPr>
        <w:lastRenderedPageBreak/>
        <w:t>The Municipality will furnish each person liable for the payment of rates with a written account in terms of Section 27 of the Act.</w:t>
      </w:r>
    </w:p>
    <w:p w:rsidR="002D5149" w:rsidRPr="001D5700" w:rsidRDefault="002D5149" w:rsidP="00116EB1">
      <w:pPr>
        <w:numPr>
          <w:ilvl w:val="1"/>
          <w:numId w:val="34"/>
        </w:numPr>
        <w:autoSpaceDE w:val="0"/>
        <w:autoSpaceDN w:val="0"/>
        <w:adjustRightInd w:val="0"/>
        <w:spacing w:line="360" w:lineRule="auto"/>
        <w:ind w:left="1418" w:hanging="851"/>
        <w:rPr>
          <w:rFonts w:ascii="Arial" w:hAnsi="Arial" w:cs="Arial"/>
          <w:sz w:val="22"/>
          <w:szCs w:val="22"/>
          <w:lang w:val="en-GB"/>
        </w:rPr>
      </w:pPr>
      <w:r w:rsidRPr="001D5700">
        <w:rPr>
          <w:rFonts w:ascii="Arial" w:hAnsi="Arial" w:cs="Arial"/>
          <w:sz w:val="22"/>
          <w:szCs w:val="22"/>
          <w:lang w:val="en-GB"/>
        </w:rPr>
        <w:t xml:space="preserve">A Municipality may recover rates in arrears from tenants and occupiers in accordance with the provisions of Section 28 </w:t>
      </w:r>
      <w:r w:rsidR="00873587" w:rsidRPr="001D5700">
        <w:rPr>
          <w:rFonts w:ascii="Arial" w:hAnsi="Arial" w:cs="Arial"/>
          <w:sz w:val="22"/>
          <w:szCs w:val="22"/>
          <w:lang w:val="en-GB"/>
        </w:rPr>
        <w:t>of the</w:t>
      </w:r>
      <w:r w:rsidRPr="001D5700">
        <w:rPr>
          <w:rFonts w:ascii="Arial" w:hAnsi="Arial" w:cs="Arial"/>
          <w:sz w:val="22"/>
          <w:szCs w:val="22"/>
          <w:lang w:val="en-GB"/>
        </w:rPr>
        <w:t xml:space="preserve"> Act.</w:t>
      </w:r>
    </w:p>
    <w:p w:rsidR="002D5149" w:rsidRPr="001D5700" w:rsidRDefault="002E55F8" w:rsidP="00116EB1">
      <w:pPr>
        <w:numPr>
          <w:ilvl w:val="1"/>
          <w:numId w:val="34"/>
        </w:numPr>
        <w:autoSpaceDE w:val="0"/>
        <w:autoSpaceDN w:val="0"/>
        <w:adjustRightInd w:val="0"/>
        <w:spacing w:line="360" w:lineRule="auto"/>
        <w:ind w:left="1418" w:hanging="851"/>
        <w:rPr>
          <w:rFonts w:ascii="Arial" w:hAnsi="Arial" w:cs="Arial"/>
          <w:sz w:val="22"/>
          <w:szCs w:val="22"/>
          <w:lang w:val="en-GB"/>
        </w:rPr>
      </w:pPr>
      <w:r w:rsidRPr="001D5700">
        <w:rPr>
          <w:rFonts w:ascii="Arial" w:hAnsi="Arial" w:cs="Arial"/>
          <w:sz w:val="22"/>
          <w:szCs w:val="22"/>
          <w:lang w:val="en-GB"/>
        </w:rPr>
        <w:t>The</w:t>
      </w:r>
      <w:r w:rsidR="002D5149" w:rsidRPr="001D5700">
        <w:rPr>
          <w:rFonts w:ascii="Arial" w:hAnsi="Arial" w:cs="Arial"/>
          <w:sz w:val="22"/>
          <w:szCs w:val="22"/>
          <w:lang w:val="en-GB"/>
        </w:rPr>
        <w:t xml:space="preserve"> Municipality may recover rates due, either whole or in part, from the agent of the owner if this is more convenient for the Municipality and in terms of Section 29 of the Act.</w:t>
      </w:r>
    </w:p>
    <w:p w:rsidR="002D5149" w:rsidRDefault="002D5149" w:rsidP="004F56AD">
      <w:pPr>
        <w:spacing w:line="360" w:lineRule="auto"/>
        <w:ind w:left="709" w:hanging="993"/>
        <w:rPr>
          <w:rFonts w:ascii="Arial" w:hAnsi="Arial" w:cs="Arial"/>
          <w:sz w:val="22"/>
          <w:szCs w:val="22"/>
          <w:lang w:val="en-GB"/>
        </w:rPr>
      </w:pPr>
    </w:p>
    <w:p w:rsidR="00A35307" w:rsidRPr="001D5700" w:rsidRDefault="00A35307" w:rsidP="004F56AD">
      <w:pPr>
        <w:spacing w:line="360" w:lineRule="auto"/>
        <w:ind w:left="709" w:hanging="993"/>
        <w:rPr>
          <w:rFonts w:ascii="Arial" w:hAnsi="Arial" w:cs="Arial"/>
          <w:sz w:val="22"/>
          <w:szCs w:val="22"/>
          <w:lang w:val="en-GB"/>
        </w:rPr>
      </w:pPr>
    </w:p>
    <w:p w:rsidR="00F968C7" w:rsidRDefault="002D5149" w:rsidP="004F56AD">
      <w:pPr>
        <w:numPr>
          <w:ilvl w:val="0"/>
          <w:numId w:val="2"/>
        </w:numPr>
        <w:autoSpaceDE w:val="0"/>
        <w:autoSpaceDN w:val="0"/>
        <w:adjustRightInd w:val="0"/>
        <w:spacing w:line="360" w:lineRule="auto"/>
        <w:rPr>
          <w:rFonts w:ascii="Arial" w:hAnsi="Arial" w:cs="Arial"/>
          <w:b/>
          <w:sz w:val="22"/>
          <w:szCs w:val="22"/>
        </w:rPr>
      </w:pPr>
      <w:r w:rsidRPr="001D5700">
        <w:rPr>
          <w:rFonts w:ascii="Arial" w:hAnsi="Arial" w:cs="Arial"/>
          <w:b/>
          <w:sz w:val="22"/>
          <w:szCs w:val="22"/>
        </w:rPr>
        <w:t>CONSOLIDATION AND APPORTIONMENT OF PAYMENTS</w:t>
      </w:r>
    </w:p>
    <w:p w:rsidR="00A35307" w:rsidRPr="001D5700" w:rsidRDefault="00A35307" w:rsidP="00A35307">
      <w:pPr>
        <w:autoSpaceDE w:val="0"/>
        <w:autoSpaceDN w:val="0"/>
        <w:adjustRightInd w:val="0"/>
        <w:spacing w:line="360" w:lineRule="auto"/>
        <w:ind w:left="900"/>
        <w:rPr>
          <w:rFonts w:ascii="Arial" w:hAnsi="Arial" w:cs="Arial"/>
          <w:b/>
          <w:sz w:val="22"/>
          <w:szCs w:val="22"/>
        </w:rPr>
      </w:pPr>
    </w:p>
    <w:p w:rsidR="00731641" w:rsidRPr="001D5700" w:rsidRDefault="00731641" w:rsidP="00224020">
      <w:pPr>
        <w:pStyle w:val="ListParagraph"/>
        <w:numPr>
          <w:ilvl w:val="0"/>
          <w:numId w:val="16"/>
        </w:numPr>
        <w:autoSpaceDE w:val="0"/>
        <w:autoSpaceDN w:val="0"/>
        <w:adjustRightInd w:val="0"/>
        <w:spacing w:line="360" w:lineRule="auto"/>
        <w:rPr>
          <w:rFonts w:ascii="Arial" w:hAnsi="Arial" w:cs="Arial"/>
          <w:vanish/>
          <w:sz w:val="22"/>
          <w:szCs w:val="22"/>
          <w:lang w:val="en-GB"/>
        </w:rPr>
      </w:pPr>
    </w:p>
    <w:p w:rsidR="00731641" w:rsidRPr="001D5700" w:rsidRDefault="00731641" w:rsidP="00224020">
      <w:pPr>
        <w:pStyle w:val="ListParagraph"/>
        <w:numPr>
          <w:ilvl w:val="0"/>
          <w:numId w:val="16"/>
        </w:numPr>
        <w:autoSpaceDE w:val="0"/>
        <w:autoSpaceDN w:val="0"/>
        <w:adjustRightInd w:val="0"/>
        <w:spacing w:line="360" w:lineRule="auto"/>
        <w:rPr>
          <w:rFonts w:ascii="Arial" w:hAnsi="Arial" w:cs="Arial"/>
          <w:vanish/>
          <w:sz w:val="22"/>
          <w:szCs w:val="22"/>
          <w:lang w:val="en-GB"/>
        </w:rPr>
      </w:pPr>
    </w:p>
    <w:p w:rsidR="002D5149" w:rsidRPr="001D7C92" w:rsidRDefault="002D5149" w:rsidP="00116EB1">
      <w:pPr>
        <w:pStyle w:val="ListParagraph"/>
        <w:numPr>
          <w:ilvl w:val="1"/>
          <w:numId w:val="35"/>
        </w:numPr>
        <w:tabs>
          <w:tab w:val="left" w:pos="1080"/>
          <w:tab w:val="left" w:pos="1260"/>
          <w:tab w:val="left" w:pos="1440"/>
        </w:tabs>
        <w:autoSpaceDE w:val="0"/>
        <w:autoSpaceDN w:val="0"/>
        <w:adjustRightInd w:val="0"/>
        <w:spacing w:line="360" w:lineRule="auto"/>
        <w:rPr>
          <w:rFonts w:ascii="Arial" w:hAnsi="Arial" w:cs="Arial"/>
          <w:sz w:val="22"/>
          <w:szCs w:val="22"/>
          <w:lang w:val="en-GB"/>
        </w:rPr>
      </w:pPr>
      <w:r w:rsidRPr="001D7C92">
        <w:rPr>
          <w:rFonts w:ascii="Arial" w:hAnsi="Arial" w:cs="Arial"/>
          <w:sz w:val="22"/>
          <w:szCs w:val="22"/>
          <w:lang w:val="en-GB"/>
        </w:rPr>
        <w:t xml:space="preserve">Separate accounts of persons liable for payment to the </w:t>
      </w:r>
      <w:r w:rsidR="002E55F8" w:rsidRPr="001D7C92">
        <w:rPr>
          <w:rFonts w:ascii="Arial" w:hAnsi="Arial" w:cs="Arial"/>
          <w:sz w:val="22"/>
          <w:szCs w:val="22"/>
          <w:lang w:val="en-GB"/>
        </w:rPr>
        <w:t>M</w:t>
      </w:r>
      <w:r w:rsidRPr="001D7C92">
        <w:rPr>
          <w:rFonts w:ascii="Arial" w:hAnsi="Arial" w:cs="Arial"/>
          <w:sz w:val="22"/>
          <w:szCs w:val="22"/>
          <w:lang w:val="en-GB"/>
        </w:rPr>
        <w:t xml:space="preserve">unicipality for either rates or services may be consolidated in one account and any appropriation of payments will be done in accordance with the </w:t>
      </w:r>
      <w:r w:rsidR="002E55F8" w:rsidRPr="001D7C92">
        <w:rPr>
          <w:rFonts w:ascii="Arial" w:hAnsi="Arial" w:cs="Arial"/>
          <w:sz w:val="22"/>
          <w:szCs w:val="22"/>
          <w:lang w:val="en-GB"/>
        </w:rPr>
        <w:t>M</w:t>
      </w:r>
      <w:r w:rsidRPr="001D7C92">
        <w:rPr>
          <w:rFonts w:ascii="Arial" w:hAnsi="Arial" w:cs="Arial"/>
          <w:sz w:val="22"/>
          <w:szCs w:val="22"/>
          <w:lang w:val="en-GB"/>
        </w:rPr>
        <w:t>unicipality’s credit control policy.</w:t>
      </w:r>
    </w:p>
    <w:p w:rsidR="002D5149" w:rsidRPr="001D7C92" w:rsidRDefault="002D5149" w:rsidP="00116EB1">
      <w:pPr>
        <w:pStyle w:val="ListParagraph"/>
        <w:numPr>
          <w:ilvl w:val="1"/>
          <w:numId w:val="35"/>
        </w:numPr>
        <w:autoSpaceDE w:val="0"/>
        <w:autoSpaceDN w:val="0"/>
        <w:adjustRightInd w:val="0"/>
        <w:spacing w:line="360" w:lineRule="auto"/>
        <w:rPr>
          <w:rFonts w:ascii="Arial" w:hAnsi="Arial" w:cs="Arial"/>
          <w:sz w:val="22"/>
          <w:szCs w:val="22"/>
          <w:lang w:val="en-GB"/>
        </w:rPr>
      </w:pPr>
      <w:r w:rsidRPr="001D7C92">
        <w:rPr>
          <w:rFonts w:ascii="Arial" w:hAnsi="Arial" w:cs="Arial"/>
          <w:sz w:val="22"/>
          <w:szCs w:val="22"/>
          <w:lang w:val="en-GB"/>
        </w:rPr>
        <w:t>Accounts to be furnished</w:t>
      </w:r>
    </w:p>
    <w:p w:rsidR="002D5149" w:rsidRPr="001D5700" w:rsidRDefault="002D5149" w:rsidP="00116EB1">
      <w:pPr>
        <w:pStyle w:val="ListParagraph"/>
        <w:numPr>
          <w:ilvl w:val="2"/>
          <w:numId w:val="35"/>
        </w:numPr>
        <w:autoSpaceDE w:val="0"/>
        <w:autoSpaceDN w:val="0"/>
        <w:adjustRightInd w:val="0"/>
        <w:spacing w:line="360" w:lineRule="auto"/>
        <w:jc w:val="both"/>
        <w:rPr>
          <w:rFonts w:ascii="Arial" w:hAnsi="Arial" w:cs="Arial"/>
          <w:sz w:val="22"/>
          <w:szCs w:val="22"/>
          <w:lang w:val="en-GB"/>
        </w:rPr>
      </w:pPr>
      <w:r w:rsidRPr="001D5700">
        <w:rPr>
          <w:rFonts w:ascii="Arial" w:hAnsi="Arial" w:cs="Arial"/>
          <w:sz w:val="22"/>
          <w:szCs w:val="22"/>
          <w:lang w:val="en-GB"/>
        </w:rPr>
        <w:t xml:space="preserve">The </w:t>
      </w:r>
      <w:r w:rsidR="002E55F8" w:rsidRPr="001D5700">
        <w:rPr>
          <w:rFonts w:ascii="Arial" w:hAnsi="Arial" w:cs="Arial"/>
          <w:sz w:val="22"/>
          <w:szCs w:val="22"/>
          <w:lang w:val="en-GB"/>
        </w:rPr>
        <w:t>M</w:t>
      </w:r>
      <w:r w:rsidRPr="001D5700">
        <w:rPr>
          <w:rFonts w:ascii="Arial" w:hAnsi="Arial" w:cs="Arial"/>
          <w:sz w:val="22"/>
          <w:szCs w:val="22"/>
          <w:lang w:val="en-GB"/>
        </w:rPr>
        <w:t>unicipality will furnish each person liable for the payment of rates with a written account which will specify:</w:t>
      </w:r>
    </w:p>
    <w:p w:rsidR="002D5149" w:rsidRPr="001D5700" w:rsidRDefault="002D5149" w:rsidP="00116EB1">
      <w:pPr>
        <w:numPr>
          <w:ilvl w:val="3"/>
          <w:numId w:val="35"/>
        </w:numPr>
        <w:autoSpaceDE w:val="0"/>
        <w:autoSpaceDN w:val="0"/>
        <w:adjustRightInd w:val="0"/>
        <w:spacing w:line="360" w:lineRule="auto"/>
        <w:ind w:left="2970" w:hanging="810"/>
        <w:rPr>
          <w:rFonts w:ascii="Arial" w:hAnsi="Arial" w:cs="Arial"/>
          <w:sz w:val="22"/>
          <w:szCs w:val="22"/>
          <w:lang w:val="en-GB"/>
        </w:rPr>
      </w:pPr>
      <w:r w:rsidRPr="001D5700">
        <w:rPr>
          <w:rFonts w:ascii="Arial" w:hAnsi="Arial" w:cs="Arial"/>
          <w:sz w:val="22"/>
          <w:szCs w:val="22"/>
          <w:lang w:val="en-GB"/>
        </w:rPr>
        <w:t>the amount due for rates payable,</w:t>
      </w:r>
    </w:p>
    <w:p w:rsidR="002D5149" w:rsidRPr="001D5700" w:rsidRDefault="002D5149" w:rsidP="00116EB1">
      <w:pPr>
        <w:numPr>
          <w:ilvl w:val="3"/>
          <w:numId w:val="35"/>
        </w:numPr>
        <w:autoSpaceDE w:val="0"/>
        <w:autoSpaceDN w:val="0"/>
        <w:adjustRightInd w:val="0"/>
        <w:spacing w:line="360" w:lineRule="auto"/>
        <w:ind w:left="2970" w:hanging="810"/>
        <w:rPr>
          <w:rFonts w:ascii="Arial" w:hAnsi="Arial" w:cs="Arial"/>
          <w:sz w:val="22"/>
          <w:szCs w:val="22"/>
          <w:lang w:val="en-GB"/>
        </w:rPr>
      </w:pPr>
      <w:r w:rsidRPr="001D5700">
        <w:rPr>
          <w:rFonts w:ascii="Arial" w:hAnsi="Arial" w:cs="Arial"/>
          <w:sz w:val="22"/>
          <w:szCs w:val="22"/>
          <w:lang w:val="en-GB"/>
        </w:rPr>
        <w:t>the date on or before which the amount is payable</w:t>
      </w:r>
    </w:p>
    <w:p w:rsidR="002D5149" w:rsidRPr="001D5700" w:rsidRDefault="002D5149" w:rsidP="00116EB1">
      <w:pPr>
        <w:numPr>
          <w:ilvl w:val="3"/>
          <w:numId w:val="35"/>
        </w:numPr>
        <w:autoSpaceDE w:val="0"/>
        <w:autoSpaceDN w:val="0"/>
        <w:adjustRightInd w:val="0"/>
        <w:spacing w:line="360" w:lineRule="auto"/>
        <w:ind w:left="2970" w:hanging="810"/>
        <w:rPr>
          <w:rFonts w:ascii="Arial" w:hAnsi="Arial" w:cs="Arial"/>
          <w:sz w:val="22"/>
          <w:szCs w:val="22"/>
          <w:lang w:val="en-GB"/>
        </w:rPr>
      </w:pPr>
      <w:r w:rsidRPr="001D5700">
        <w:rPr>
          <w:rFonts w:ascii="Arial" w:hAnsi="Arial" w:cs="Arial"/>
          <w:sz w:val="22"/>
          <w:szCs w:val="22"/>
          <w:lang w:val="en-GB"/>
        </w:rPr>
        <w:t>how the amount was calculated</w:t>
      </w:r>
    </w:p>
    <w:p w:rsidR="002D5149" w:rsidRPr="001D5700" w:rsidRDefault="002D5149" w:rsidP="00116EB1">
      <w:pPr>
        <w:numPr>
          <w:ilvl w:val="3"/>
          <w:numId w:val="35"/>
        </w:numPr>
        <w:autoSpaceDE w:val="0"/>
        <w:autoSpaceDN w:val="0"/>
        <w:adjustRightInd w:val="0"/>
        <w:spacing w:line="360" w:lineRule="auto"/>
        <w:ind w:left="2970" w:hanging="810"/>
        <w:rPr>
          <w:rFonts w:ascii="Arial" w:hAnsi="Arial" w:cs="Arial"/>
          <w:sz w:val="22"/>
          <w:szCs w:val="22"/>
          <w:lang w:val="en-GB"/>
        </w:rPr>
      </w:pPr>
      <w:r w:rsidRPr="001D5700">
        <w:rPr>
          <w:rFonts w:ascii="Arial" w:hAnsi="Arial" w:cs="Arial"/>
          <w:sz w:val="22"/>
          <w:szCs w:val="22"/>
          <w:lang w:val="en-GB"/>
        </w:rPr>
        <w:t>the market value of the property</w:t>
      </w:r>
    </w:p>
    <w:p w:rsidR="002D5149" w:rsidRPr="001D5700" w:rsidRDefault="002D5149" w:rsidP="00116EB1">
      <w:pPr>
        <w:numPr>
          <w:ilvl w:val="3"/>
          <w:numId w:val="35"/>
        </w:numPr>
        <w:autoSpaceDE w:val="0"/>
        <w:autoSpaceDN w:val="0"/>
        <w:adjustRightInd w:val="0"/>
        <w:spacing w:line="360" w:lineRule="auto"/>
        <w:ind w:left="2970" w:hanging="810"/>
        <w:rPr>
          <w:rFonts w:ascii="Arial" w:hAnsi="Arial" w:cs="Arial"/>
          <w:sz w:val="22"/>
          <w:szCs w:val="22"/>
          <w:lang w:val="en-GB"/>
        </w:rPr>
      </w:pPr>
      <w:r w:rsidRPr="001D5700">
        <w:rPr>
          <w:rFonts w:ascii="Arial" w:hAnsi="Arial" w:cs="Arial"/>
          <w:sz w:val="22"/>
          <w:szCs w:val="22"/>
          <w:lang w:val="en-GB"/>
        </w:rPr>
        <w:t>the rate-</w:t>
      </w:r>
      <w:proofErr w:type="spellStart"/>
      <w:r w:rsidRPr="001D5700">
        <w:rPr>
          <w:rFonts w:ascii="Arial" w:hAnsi="Arial" w:cs="Arial"/>
          <w:sz w:val="22"/>
          <w:szCs w:val="22"/>
          <w:lang w:val="en-GB"/>
        </w:rPr>
        <w:t>randage</w:t>
      </w:r>
      <w:proofErr w:type="spellEnd"/>
      <w:r w:rsidRPr="001D5700">
        <w:rPr>
          <w:rFonts w:ascii="Arial" w:hAnsi="Arial" w:cs="Arial"/>
          <w:sz w:val="22"/>
          <w:szCs w:val="22"/>
          <w:lang w:val="en-GB"/>
        </w:rPr>
        <w:t xml:space="preserve"> applicable</w:t>
      </w:r>
    </w:p>
    <w:p w:rsidR="00A268F0" w:rsidRPr="001D5700" w:rsidRDefault="002D5149" w:rsidP="00116EB1">
      <w:pPr>
        <w:numPr>
          <w:ilvl w:val="3"/>
          <w:numId w:val="35"/>
        </w:numPr>
        <w:autoSpaceDE w:val="0"/>
        <w:autoSpaceDN w:val="0"/>
        <w:adjustRightInd w:val="0"/>
        <w:spacing w:line="360" w:lineRule="auto"/>
        <w:ind w:left="2970" w:hanging="810"/>
        <w:rPr>
          <w:rFonts w:ascii="Arial" w:hAnsi="Arial" w:cs="Arial"/>
          <w:sz w:val="22"/>
          <w:szCs w:val="22"/>
          <w:lang w:val="en-GB"/>
        </w:rPr>
      </w:pPr>
      <w:r w:rsidRPr="001D5700">
        <w:rPr>
          <w:rFonts w:ascii="Arial" w:hAnsi="Arial" w:cs="Arial"/>
          <w:sz w:val="22"/>
          <w:szCs w:val="22"/>
          <w:lang w:val="en-GB"/>
        </w:rPr>
        <w:t>any form of relief, phasing-in of rates if applicable</w:t>
      </w:r>
    </w:p>
    <w:p w:rsidR="002D5149" w:rsidRPr="001D5700" w:rsidRDefault="002D5149" w:rsidP="00116EB1">
      <w:pPr>
        <w:numPr>
          <w:ilvl w:val="1"/>
          <w:numId w:val="35"/>
        </w:numPr>
        <w:autoSpaceDE w:val="0"/>
        <w:autoSpaceDN w:val="0"/>
        <w:adjustRightInd w:val="0"/>
        <w:spacing w:line="360" w:lineRule="auto"/>
        <w:ind w:left="1440" w:hanging="900"/>
        <w:rPr>
          <w:rFonts w:ascii="Arial" w:hAnsi="Arial" w:cs="Arial"/>
          <w:sz w:val="22"/>
          <w:szCs w:val="22"/>
          <w:lang w:val="en-GB"/>
        </w:rPr>
      </w:pPr>
      <w:r w:rsidRPr="001D5700">
        <w:rPr>
          <w:rFonts w:ascii="Arial" w:hAnsi="Arial" w:cs="Arial"/>
          <w:sz w:val="22"/>
          <w:szCs w:val="22"/>
          <w:lang w:val="en-GB"/>
        </w:rPr>
        <w:t xml:space="preserve">A person liable for payment of rates remains liable for such payment, whether or not such person has received a written account from the </w:t>
      </w:r>
      <w:r w:rsidR="002E55F8" w:rsidRPr="001D5700">
        <w:rPr>
          <w:rFonts w:ascii="Arial" w:hAnsi="Arial" w:cs="Arial"/>
          <w:sz w:val="22"/>
          <w:szCs w:val="22"/>
          <w:lang w:val="en-GB"/>
        </w:rPr>
        <w:t>M</w:t>
      </w:r>
      <w:r w:rsidRPr="001D5700">
        <w:rPr>
          <w:rFonts w:ascii="Arial" w:hAnsi="Arial" w:cs="Arial"/>
          <w:sz w:val="22"/>
          <w:szCs w:val="22"/>
          <w:lang w:val="en-GB"/>
        </w:rPr>
        <w:t>unicipality.</w:t>
      </w:r>
    </w:p>
    <w:p w:rsidR="002D5149" w:rsidRPr="001D5700" w:rsidRDefault="002D5149" w:rsidP="004F56AD">
      <w:pPr>
        <w:tabs>
          <w:tab w:val="left" w:pos="1440"/>
        </w:tabs>
        <w:autoSpaceDE w:val="0"/>
        <w:autoSpaceDN w:val="0"/>
        <w:adjustRightInd w:val="0"/>
        <w:spacing w:line="360" w:lineRule="auto"/>
        <w:ind w:left="1440" w:hanging="900"/>
        <w:rPr>
          <w:rFonts w:ascii="Arial" w:hAnsi="Arial" w:cs="Arial"/>
          <w:sz w:val="22"/>
          <w:szCs w:val="22"/>
          <w:lang w:val="en-GB"/>
        </w:rPr>
      </w:pPr>
      <w:r w:rsidRPr="001D5700">
        <w:rPr>
          <w:rFonts w:ascii="Arial" w:hAnsi="Arial" w:cs="Arial"/>
          <w:sz w:val="22"/>
          <w:szCs w:val="22"/>
          <w:lang w:val="en-GB"/>
        </w:rPr>
        <w:tab/>
        <w:t xml:space="preserve">If the person concerned has not received a written account, he/she must make the necessary enquiries with the </w:t>
      </w:r>
      <w:r w:rsidR="002E55F8" w:rsidRPr="001D5700">
        <w:rPr>
          <w:rFonts w:ascii="Arial" w:hAnsi="Arial" w:cs="Arial"/>
          <w:sz w:val="22"/>
          <w:szCs w:val="22"/>
          <w:lang w:val="en-GB"/>
        </w:rPr>
        <w:t>M</w:t>
      </w:r>
      <w:r w:rsidRPr="001D5700">
        <w:rPr>
          <w:rFonts w:ascii="Arial" w:hAnsi="Arial" w:cs="Arial"/>
          <w:sz w:val="22"/>
          <w:szCs w:val="22"/>
          <w:lang w:val="en-GB"/>
        </w:rPr>
        <w:t>unicipality</w:t>
      </w:r>
    </w:p>
    <w:p w:rsidR="002D5149" w:rsidRPr="001D5700" w:rsidRDefault="002D5149" w:rsidP="00116EB1">
      <w:pPr>
        <w:numPr>
          <w:ilvl w:val="1"/>
          <w:numId w:val="35"/>
        </w:numPr>
        <w:autoSpaceDE w:val="0"/>
        <w:autoSpaceDN w:val="0"/>
        <w:adjustRightInd w:val="0"/>
        <w:spacing w:line="360" w:lineRule="auto"/>
        <w:ind w:left="1440" w:hanging="900"/>
        <w:rPr>
          <w:rFonts w:ascii="Arial" w:hAnsi="Arial" w:cs="Arial"/>
          <w:sz w:val="22"/>
          <w:szCs w:val="22"/>
          <w:lang w:val="en-GB"/>
        </w:rPr>
      </w:pPr>
      <w:r w:rsidRPr="001D5700">
        <w:rPr>
          <w:rFonts w:ascii="Arial" w:hAnsi="Arial" w:cs="Arial"/>
          <w:sz w:val="22"/>
          <w:szCs w:val="22"/>
          <w:lang w:val="en-GB"/>
        </w:rPr>
        <w:t xml:space="preserve">In the case of joint ownership the </w:t>
      </w:r>
      <w:r w:rsidR="002E55F8" w:rsidRPr="001D5700">
        <w:rPr>
          <w:rFonts w:ascii="Arial" w:hAnsi="Arial" w:cs="Arial"/>
          <w:sz w:val="22"/>
          <w:szCs w:val="22"/>
          <w:lang w:val="en-GB"/>
        </w:rPr>
        <w:t>M</w:t>
      </w:r>
      <w:r w:rsidRPr="001D5700">
        <w:rPr>
          <w:rFonts w:ascii="Arial" w:hAnsi="Arial" w:cs="Arial"/>
          <w:sz w:val="22"/>
          <w:szCs w:val="22"/>
          <w:lang w:val="en-GB"/>
        </w:rPr>
        <w:t xml:space="preserve">unicipality shall consistently, in order to minimize costs and unnecessary administration, recover rates from one joint </w:t>
      </w:r>
      <w:r w:rsidR="00873587" w:rsidRPr="001D5700">
        <w:rPr>
          <w:rFonts w:ascii="Arial" w:hAnsi="Arial" w:cs="Arial"/>
          <w:sz w:val="22"/>
          <w:szCs w:val="22"/>
          <w:lang w:val="en-GB"/>
        </w:rPr>
        <w:t>owner</w:t>
      </w:r>
      <w:r w:rsidRPr="001D5700">
        <w:rPr>
          <w:rFonts w:ascii="Arial" w:hAnsi="Arial" w:cs="Arial"/>
          <w:sz w:val="22"/>
          <w:szCs w:val="22"/>
          <w:lang w:val="en-GB"/>
        </w:rPr>
        <w:t xml:space="preserve"> only, provided that it takes place with the consent of the owners concerned.</w:t>
      </w:r>
    </w:p>
    <w:p w:rsidR="002D5149" w:rsidRPr="001D5700" w:rsidRDefault="002D5149" w:rsidP="00116EB1">
      <w:pPr>
        <w:numPr>
          <w:ilvl w:val="1"/>
          <w:numId w:val="35"/>
        </w:numPr>
        <w:autoSpaceDE w:val="0"/>
        <w:autoSpaceDN w:val="0"/>
        <w:adjustRightInd w:val="0"/>
        <w:spacing w:line="360" w:lineRule="auto"/>
        <w:ind w:left="1440" w:hanging="900"/>
        <w:rPr>
          <w:rFonts w:ascii="Arial" w:hAnsi="Arial" w:cs="Arial"/>
          <w:sz w:val="22"/>
          <w:szCs w:val="22"/>
          <w:lang w:val="en-GB"/>
        </w:rPr>
      </w:pPr>
      <w:r w:rsidRPr="001D5700">
        <w:rPr>
          <w:rFonts w:ascii="Arial" w:hAnsi="Arial" w:cs="Arial"/>
          <w:sz w:val="22"/>
          <w:szCs w:val="22"/>
          <w:lang w:val="en-GB"/>
        </w:rPr>
        <w:t xml:space="preserve">Where the rates levied on a particular property have been incorrectly determined, whether because of an error or omission on the part of the </w:t>
      </w:r>
      <w:r w:rsidR="002E55F8" w:rsidRPr="001D5700">
        <w:rPr>
          <w:rFonts w:ascii="Arial" w:hAnsi="Arial" w:cs="Arial"/>
          <w:sz w:val="22"/>
          <w:szCs w:val="22"/>
          <w:lang w:val="en-GB"/>
        </w:rPr>
        <w:lastRenderedPageBreak/>
        <w:t>M</w:t>
      </w:r>
      <w:r w:rsidRPr="001D5700">
        <w:rPr>
          <w:rFonts w:ascii="Arial" w:hAnsi="Arial" w:cs="Arial"/>
          <w:sz w:val="22"/>
          <w:szCs w:val="22"/>
          <w:lang w:val="en-GB"/>
        </w:rPr>
        <w:t>unicipality or false information provided by the property owner concerned or a contravention of the use category to which the property concerned may be put, the rates payable shall  be appropriately adjusted for the period extending from the date on which error or omission is detected back to the date on which rates were first levied in terms of the current valuation roll.</w:t>
      </w:r>
    </w:p>
    <w:p w:rsidR="002D5149" w:rsidRPr="001D5700" w:rsidRDefault="002D5149" w:rsidP="00116EB1">
      <w:pPr>
        <w:numPr>
          <w:ilvl w:val="1"/>
          <w:numId w:val="35"/>
        </w:numPr>
        <w:autoSpaceDE w:val="0"/>
        <w:autoSpaceDN w:val="0"/>
        <w:adjustRightInd w:val="0"/>
        <w:spacing w:line="360" w:lineRule="auto"/>
        <w:ind w:left="1440" w:hanging="900"/>
        <w:rPr>
          <w:rFonts w:ascii="Arial" w:hAnsi="Arial" w:cs="Arial"/>
          <w:sz w:val="22"/>
          <w:szCs w:val="22"/>
          <w:lang w:val="en-GB"/>
        </w:rPr>
      </w:pPr>
      <w:r w:rsidRPr="001D5700">
        <w:rPr>
          <w:rFonts w:ascii="Arial" w:hAnsi="Arial" w:cs="Arial"/>
          <w:sz w:val="22"/>
          <w:szCs w:val="22"/>
          <w:lang w:val="en-GB"/>
        </w:rPr>
        <w:t>In addition where the error occurred because of false information provided by the property owner or as a result of a contravention of the use category of the property concerned, interest on the unpaid portion of the adjusted rates payable shall be levied at the maximum rate permitted by prevailing legislation.</w:t>
      </w:r>
    </w:p>
    <w:p w:rsidR="002D5149" w:rsidRPr="001D5700" w:rsidRDefault="002D5149" w:rsidP="00116EB1">
      <w:pPr>
        <w:numPr>
          <w:ilvl w:val="1"/>
          <w:numId w:val="35"/>
        </w:numPr>
        <w:autoSpaceDE w:val="0"/>
        <w:autoSpaceDN w:val="0"/>
        <w:adjustRightInd w:val="0"/>
        <w:spacing w:line="360" w:lineRule="auto"/>
        <w:ind w:left="1440" w:hanging="900"/>
        <w:rPr>
          <w:rFonts w:ascii="Arial" w:hAnsi="Arial" w:cs="Arial"/>
          <w:sz w:val="22"/>
          <w:szCs w:val="22"/>
          <w:lang w:val="en-GB"/>
        </w:rPr>
      </w:pPr>
      <w:r w:rsidRPr="001D5700">
        <w:rPr>
          <w:rFonts w:ascii="Arial" w:hAnsi="Arial" w:cs="Arial"/>
          <w:sz w:val="22"/>
          <w:szCs w:val="22"/>
          <w:lang w:val="en-GB"/>
        </w:rPr>
        <w:t>A property owner who submitted an appeal against the value of his/her property to the Valuation Appeal Board, remains responsible for the payment of the rates as calculated on the existing valuation roll until such time as the value migh</w:t>
      </w:r>
      <w:r w:rsidR="00873587" w:rsidRPr="001D5700">
        <w:rPr>
          <w:rFonts w:ascii="Arial" w:hAnsi="Arial" w:cs="Arial"/>
          <w:sz w:val="22"/>
          <w:szCs w:val="22"/>
          <w:lang w:val="en-GB"/>
        </w:rPr>
        <w:t>t</w:t>
      </w:r>
      <w:r w:rsidRPr="001D5700">
        <w:rPr>
          <w:rFonts w:ascii="Arial" w:hAnsi="Arial" w:cs="Arial"/>
          <w:sz w:val="22"/>
          <w:szCs w:val="22"/>
          <w:lang w:val="en-GB"/>
        </w:rPr>
        <w:t xml:space="preserve"> be adjusted. The owner will then be expected to either pay the additional rates if the property value is increased or will be refunded by the </w:t>
      </w:r>
      <w:r w:rsidR="002E55F8" w:rsidRPr="001D5700">
        <w:rPr>
          <w:rFonts w:ascii="Arial" w:hAnsi="Arial" w:cs="Arial"/>
          <w:sz w:val="22"/>
          <w:szCs w:val="22"/>
          <w:lang w:val="en-GB"/>
        </w:rPr>
        <w:t>M</w:t>
      </w:r>
      <w:r w:rsidRPr="001D5700">
        <w:rPr>
          <w:rFonts w:ascii="Arial" w:hAnsi="Arial" w:cs="Arial"/>
          <w:sz w:val="22"/>
          <w:szCs w:val="22"/>
          <w:lang w:val="en-GB"/>
        </w:rPr>
        <w:t xml:space="preserve">unicipality if the value is decreased. The payment or refund will be payable as from </w:t>
      </w:r>
      <w:r w:rsidR="00873587" w:rsidRPr="001D5700">
        <w:rPr>
          <w:rFonts w:ascii="Arial" w:hAnsi="Arial" w:cs="Arial"/>
          <w:sz w:val="22"/>
          <w:szCs w:val="22"/>
          <w:lang w:val="en-GB"/>
        </w:rPr>
        <w:t>t</w:t>
      </w:r>
      <w:r w:rsidRPr="001D5700">
        <w:rPr>
          <w:rFonts w:ascii="Arial" w:hAnsi="Arial" w:cs="Arial"/>
          <w:sz w:val="22"/>
          <w:szCs w:val="22"/>
          <w:lang w:val="en-GB"/>
        </w:rPr>
        <w:t>he commencement of the financial year.</w:t>
      </w:r>
    </w:p>
    <w:p w:rsidR="000C21E1" w:rsidRPr="001D5700" w:rsidRDefault="000C21E1" w:rsidP="004F56AD">
      <w:pPr>
        <w:autoSpaceDE w:val="0"/>
        <w:autoSpaceDN w:val="0"/>
        <w:adjustRightInd w:val="0"/>
        <w:spacing w:line="360" w:lineRule="auto"/>
        <w:ind w:left="1080" w:hanging="540"/>
        <w:rPr>
          <w:rFonts w:ascii="Arial" w:hAnsi="Arial" w:cs="Arial"/>
          <w:sz w:val="22"/>
          <w:szCs w:val="22"/>
          <w:lang w:val="en-GB"/>
        </w:rPr>
      </w:pPr>
    </w:p>
    <w:p w:rsidR="000A1FFF" w:rsidRDefault="002D5149" w:rsidP="004F56AD">
      <w:pPr>
        <w:numPr>
          <w:ilvl w:val="0"/>
          <w:numId w:val="2"/>
        </w:numPr>
        <w:autoSpaceDE w:val="0"/>
        <w:autoSpaceDN w:val="0"/>
        <w:adjustRightInd w:val="0"/>
        <w:spacing w:line="360" w:lineRule="auto"/>
        <w:rPr>
          <w:rFonts w:ascii="Arial" w:hAnsi="Arial" w:cs="Arial"/>
          <w:b/>
          <w:sz w:val="22"/>
          <w:szCs w:val="22"/>
        </w:rPr>
      </w:pPr>
      <w:r w:rsidRPr="001D5700">
        <w:rPr>
          <w:rFonts w:ascii="Arial" w:hAnsi="Arial" w:cs="Arial"/>
          <w:b/>
          <w:sz w:val="22"/>
          <w:szCs w:val="22"/>
        </w:rPr>
        <w:t>DEFERMENT OF RATES</w:t>
      </w:r>
    </w:p>
    <w:p w:rsidR="00A35307" w:rsidRPr="001D5700" w:rsidRDefault="00A35307" w:rsidP="00A35307">
      <w:pPr>
        <w:autoSpaceDE w:val="0"/>
        <w:autoSpaceDN w:val="0"/>
        <w:adjustRightInd w:val="0"/>
        <w:spacing w:line="360" w:lineRule="auto"/>
        <w:ind w:left="900"/>
        <w:rPr>
          <w:rFonts w:ascii="Arial" w:hAnsi="Arial" w:cs="Arial"/>
          <w:b/>
          <w:sz w:val="22"/>
          <w:szCs w:val="22"/>
        </w:rPr>
      </w:pPr>
    </w:p>
    <w:p w:rsidR="00731641" w:rsidRPr="001D5700" w:rsidRDefault="00731641" w:rsidP="00224020">
      <w:pPr>
        <w:pStyle w:val="ListParagraph"/>
        <w:numPr>
          <w:ilvl w:val="0"/>
          <w:numId w:val="17"/>
        </w:numPr>
        <w:autoSpaceDE w:val="0"/>
        <w:autoSpaceDN w:val="0"/>
        <w:adjustRightInd w:val="0"/>
        <w:spacing w:line="360" w:lineRule="auto"/>
        <w:rPr>
          <w:rFonts w:ascii="Arial" w:hAnsi="Arial" w:cs="Arial"/>
          <w:vanish/>
          <w:sz w:val="22"/>
          <w:szCs w:val="22"/>
          <w:lang w:val="en-GB"/>
        </w:rPr>
      </w:pPr>
    </w:p>
    <w:p w:rsidR="00731641" w:rsidRPr="001D5700" w:rsidRDefault="00731641" w:rsidP="00224020">
      <w:pPr>
        <w:pStyle w:val="ListParagraph"/>
        <w:numPr>
          <w:ilvl w:val="0"/>
          <w:numId w:val="17"/>
        </w:numPr>
        <w:autoSpaceDE w:val="0"/>
        <w:autoSpaceDN w:val="0"/>
        <w:adjustRightInd w:val="0"/>
        <w:spacing w:line="360" w:lineRule="auto"/>
        <w:rPr>
          <w:rFonts w:ascii="Arial" w:hAnsi="Arial" w:cs="Arial"/>
          <w:vanish/>
          <w:sz w:val="22"/>
          <w:szCs w:val="22"/>
          <w:lang w:val="en-GB"/>
        </w:rPr>
      </w:pPr>
    </w:p>
    <w:p w:rsidR="002D5149" w:rsidRPr="001D7C92" w:rsidRDefault="002D5149" w:rsidP="00116EB1">
      <w:pPr>
        <w:pStyle w:val="ListParagraph"/>
        <w:numPr>
          <w:ilvl w:val="1"/>
          <w:numId w:val="36"/>
        </w:numPr>
        <w:autoSpaceDE w:val="0"/>
        <w:autoSpaceDN w:val="0"/>
        <w:adjustRightInd w:val="0"/>
        <w:spacing w:line="360" w:lineRule="auto"/>
        <w:rPr>
          <w:rFonts w:ascii="Arial" w:hAnsi="Arial" w:cs="Arial"/>
          <w:sz w:val="22"/>
          <w:szCs w:val="22"/>
          <w:lang w:val="en-GB"/>
        </w:rPr>
      </w:pPr>
      <w:r w:rsidRPr="001D7C92">
        <w:rPr>
          <w:rFonts w:ascii="Arial" w:hAnsi="Arial" w:cs="Arial"/>
          <w:sz w:val="22"/>
          <w:szCs w:val="22"/>
          <w:lang w:val="en-GB"/>
        </w:rPr>
        <w:t>The Municipality will on application defer the payment of rates in terms of section 26(3) of the Act under the following special circumstances;</w:t>
      </w:r>
    </w:p>
    <w:p w:rsidR="002D5149" w:rsidRPr="001D7C92" w:rsidRDefault="004E1C73" w:rsidP="00116EB1">
      <w:pPr>
        <w:pStyle w:val="ListParagraph"/>
        <w:numPr>
          <w:ilvl w:val="2"/>
          <w:numId w:val="36"/>
        </w:numPr>
        <w:autoSpaceDE w:val="0"/>
        <w:autoSpaceDN w:val="0"/>
        <w:adjustRightInd w:val="0"/>
        <w:spacing w:line="360" w:lineRule="auto"/>
        <w:jc w:val="both"/>
        <w:rPr>
          <w:rFonts w:ascii="Arial" w:hAnsi="Arial" w:cs="Arial"/>
          <w:sz w:val="22"/>
          <w:szCs w:val="22"/>
          <w:lang w:val="en-GB"/>
        </w:rPr>
      </w:pPr>
      <w:r w:rsidRPr="001D7C92">
        <w:rPr>
          <w:rFonts w:ascii="Arial" w:hAnsi="Arial" w:cs="Arial"/>
          <w:sz w:val="22"/>
          <w:szCs w:val="22"/>
          <w:lang w:val="en-GB"/>
        </w:rPr>
        <w:t>i</w:t>
      </w:r>
      <w:r w:rsidR="002D5149" w:rsidRPr="001D7C92">
        <w:rPr>
          <w:rFonts w:ascii="Arial" w:hAnsi="Arial" w:cs="Arial"/>
          <w:sz w:val="22"/>
          <w:szCs w:val="22"/>
          <w:lang w:val="en-GB"/>
        </w:rPr>
        <w:t>f a ratepayer is temporarily out of employment</w:t>
      </w:r>
    </w:p>
    <w:p w:rsidR="00A268F0" w:rsidRPr="001D5700" w:rsidRDefault="002D5149" w:rsidP="00116EB1">
      <w:pPr>
        <w:pStyle w:val="ListParagraph"/>
        <w:numPr>
          <w:ilvl w:val="2"/>
          <w:numId w:val="36"/>
        </w:numPr>
        <w:autoSpaceDE w:val="0"/>
        <w:autoSpaceDN w:val="0"/>
        <w:adjustRightInd w:val="0"/>
        <w:spacing w:line="360" w:lineRule="auto"/>
        <w:jc w:val="both"/>
        <w:rPr>
          <w:rFonts w:ascii="Arial" w:hAnsi="Arial" w:cs="Arial"/>
          <w:sz w:val="22"/>
          <w:szCs w:val="22"/>
          <w:lang w:val="en-GB"/>
        </w:rPr>
      </w:pPr>
      <w:r w:rsidRPr="001D5700">
        <w:rPr>
          <w:rFonts w:ascii="Arial" w:hAnsi="Arial" w:cs="Arial"/>
          <w:sz w:val="22"/>
          <w:szCs w:val="22"/>
          <w:lang w:val="en-GB"/>
        </w:rPr>
        <w:t>An applicant for deferment of rates shall substantiate his/her application with an affidavit confirming his/her employment status</w:t>
      </w:r>
    </w:p>
    <w:p w:rsidR="002D5149" w:rsidRPr="001D5700" w:rsidRDefault="002D5149" w:rsidP="00116EB1">
      <w:pPr>
        <w:numPr>
          <w:ilvl w:val="1"/>
          <w:numId w:val="36"/>
        </w:numPr>
        <w:autoSpaceDE w:val="0"/>
        <w:autoSpaceDN w:val="0"/>
        <w:adjustRightInd w:val="0"/>
        <w:spacing w:line="360" w:lineRule="auto"/>
        <w:ind w:left="1440" w:hanging="900"/>
        <w:rPr>
          <w:rFonts w:ascii="Arial" w:hAnsi="Arial" w:cs="Arial"/>
          <w:sz w:val="22"/>
          <w:szCs w:val="22"/>
          <w:lang w:val="en-GB"/>
        </w:rPr>
      </w:pPr>
      <w:r w:rsidRPr="001D5700">
        <w:rPr>
          <w:rFonts w:ascii="Arial" w:hAnsi="Arial" w:cs="Arial"/>
          <w:sz w:val="22"/>
          <w:szCs w:val="22"/>
          <w:lang w:val="en-GB"/>
        </w:rPr>
        <w:t xml:space="preserve">The </w:t>
      </w:r>
      <w:r w:rsidR="002E55F8" w:rsidRPr="001D5700">
        <w:rPr>
          <w:rFonts w:ascii="Arial" w:hAnsi="Arial" w:cs="Arial"/>
          <w:sz w:val="22"/>
          <w:szCs w:val="22"/>
          <w:lang w:val="en-GB"/>
        </w:rPr>
        <w:t>M</w:t>
      </w:r>
      <w:r w:rsidRPr="001D5700">
        <w:rPr>
          <w:rFonts w:ascii="Arial" w:hAnsi="Arial" w:cs="Arial"/>
          <w:sz w:val="22"/>
          <w:szCs w:val="22"/>
          <w:lang w:val="en-GB"/>
        </w:rPr>
        <w:t>unicipality will recoup deferred rates.</w:t>
      </w:r>
    </w:p>
    <w:p w:rsidR="002D5149" w:rsidRPr="001D5700" w:rsidRDefault="004E1C73" w:rsidP="00116EB1">
      <w:pPr>
        <w:numPr>
          <w:ilvl w:val="1"/>
          <w:numId w:val="36"/>
        </w:numPr>
        <w:autoSpaceDE w:val="0"/>
        <w:autoSpaceDN w:val="0"/>
        <w:adjustRightInd w:val="0"/>
        <w:spacing w:line="360" w:lineRule="auto"/>
        <w:ind w:left="1440" w:hanging="900"/>
        <w:rPr>
          <w:rFonts w:ascii="Arial" w:hAnsi="Arial" w:cs="Arial"/>
          <w:sz w:val="22"/>
          <w:szCs w:val="22"/>
          <w:lang w:val="en-GB"/>
        </w:rPr>
      </w:pPr>
      <w:r w:rsidRPr="001D5700">
        <w:rPr>
          <w:rFonts w:ascii="Arial" w:hAnsi="Arial" w:cs="Arial"/>
          <w:sz w:val="22"/>
          <w:szCs w:val="22"/>
          <w:lang w:val="en-GB"/>
        </w:rPr>
        <w:t>A</w:t>
      </w:r>
      <w:r w:rsidR="002D5149" w:rsidRPr="001D5700">
        <w:rPr>
          <w:rFonts w:ascii="Arial" w:hAnsi="Arial" w:cs="Arial"/>
          <w:sz w:val="22"/>
          <w:szCs w:val="22"/>
          <w:lang w:val="en-GB"/>
        </w:rPr>
        <w:t>pplicant must be made annually in writing on the prescribed form</w:t>
      </w:r>
      <w:r w:rsidR="0039417F" w:rsidRPr="001D5700">
        <w:rPr>
          <w:rFonts w:ascii="Arial" w:hAnsi="Arial" w:cs="Arial"/>
          <w:sz w:val="22"/>
          <w:szCs w:val="22"/>
          <w:lang w:val="en-GB"/>
        </w:rPr>
        <w:t>:</w:t>
      </w:r>
    </w:p>
    <w:p w:rsidR="002D5149" w:rsidRPr="001D5700" w:rsidRDefault="002D5149" w:rsidP="00116EB1">
      <w:pPr>
        <w:pStyle w:val="ListParagraph"/>
        <w:numPr>
          <w:ilvl w:val="2"/>
          <w:numId w:val="36"/>
        </w:numPr>
        <w:autoSpaceDE w:val="0"/>
        <w:autoSpaceDN w:val="0"/>
        <w:adjustRightInd w:val="0"/>
        <w:spacing w:line="360" w:lineRule="auto"/>
        <w:jc w:val="both"/>
        <w:rPr>
          <w:rFonts w:ascii="Arial" w:hAnsi="Arial" w:cs="Arial"/>
          <w:sz w:val="22"/>
          <w:szCs w:val="22"/>
          <w:lang w:val="en-GB"/>
        </w:rPr>
      </w:pPr>
      <w:r w:rsidRPr="001D5700">
        <w:rPr>
          <w:rFonts w:ascii="Arial" w:hAnsi="Arial" w:cs="Arial"/>
          <w:sz w:val="22"/>
          <w:szCs w:val="22"/>
          <w:lang w:val="en-GB"/>
        </w:rPr>
        <w:t xml:space="preserve">not later than the final date for payment of such rates provided that the council may n special circumstances grant a deferment of the payment of rates after the final date for such payment notwithstanding that such application was made after such final date for payment;    </w:t>
      </w:r>
    </w:p>
    <w:p w:rsidR="006E1EE4" w:rsidRPr="001D5700" w:rsidRDefault="006E1EE4" w:rsidP="00116EB1">
      <w:pPr>
        <w:numPr>
          <w:ilvl w:val="1"/>
          <w:numId w:val="36"/>
        </w:numPr>
        <w:autoSpaceDE w:val="0"/>
        <w:autoSpaceDN w:val="0"/>
        <w:adjustRightInd w:val="0"/>
        <w:spacing w:line="360" w:lineRule="auto"/>
        <w:ind w:left="1440" w:hanging="900"/>
        <w:rPr>
          <w:rFonts w:ascii="Arial" w:hAnsi="Arial" w:cs="Arial"/>
          <w:sz w:val="22"/>
          <w:szCs w:val="22"/>
          <w:lang w:val="en-GB"/>
        </w:rPr>
      </w:pPr>
      <w:r w:rsidRPr="001D5700">
        <w:rPr>
          <w:rFonts w:ascii="Arial" w:hAnsi="Arial" w:cs="Arial"/>
          <w:sz w:val="22"/>
          <w:szCs w:val="22"/>
          <w:lang w:val="en-GB"/>
        </w:rPr>
        <w:t xml:space="preserve">Deferment will be considered provided that total amount of all rates so deferred together with accumulated interest accumulated thereon shall not at </w:t>
      </w:r>
      <w:r w:rsidRPr="001D5700">
        <w:rPr>
          <w:rFonts w:ascii="Arial" w:hAnsi="Arial" w:cs="Arial"/>
          <w:sz w:val="22"/>
          <w:szCs w:val="22"/>
          <w:lang w:val="en-GB"/>
        </w:rPr>
        <w:lastRenderedPageBreak/>
        <w:t>any time exceed 50% of the value of the property concerned as shown in the valuation roll.</w:t>
      </w:r>
    </w:p>
    <w:p w:rsidR="006E1EE4" w:rsidRPr="001D5700" w:rsidRDefault="00B34C82" w:rsidP="00116EB1">
      <w:pPr>
        <w:numPr>
          <w:ilvl w:val="1"/>
          <w:numId w:val="36"/>
        </w:numPr>
        <w:autoSpaceDE w:val="0"/>
        <w:autoSpaceDN w:val="0"/>
        <w:adjustRightInd w:val="0"/>
        <w:spacing w:line="360" w:lineRule="auto"/>
        <w:ind w:left="1440" w:hanging="900"/>
        <w:rPr>
          <w:rFonts w:ascii="Arial" w:hAnsi="Arial" w:cs="Arial"/>
          <w:sz w:val="22"/>
          <w:szCs w:val="22"/>
          <w:lang w:val="en-GB"/>
        </w:rPr>
      </w:pPr>
      <w:r w:rsidRPr="001D5700">
        <w:rPr>
          <w:rFonts w:ascii="Arial" w:hAnsi="Arial" w:cs="Arial"/>
          <w:sz w:val="22"/>
          <w:szCs w:val="22"/>
          <w:lang w:val="en-GB"/>
        </w:rPr>
        <w:t>T</w:t>
      </w:r>
      <w:r w:rsidR="006E1EE4" w:rsidRPr="001D5700">
        <w:rPr>
          <w:rFonts w:ascii="Arial" w:hAnsi="Arial" w:cs="Arial"/>
          <w:sz w:val="22"/>
          <w:szCs w:val="22"/>
          <w:lang w:val="en-GB"/>
        </w:rPr>
        <w:t xml:space="preserve">he final date for payment </w:t>
      </w:r>
      <w:r w:rsidR="00DB3261" w:rsidRPr="001D5700">
        <w:rPr>
          <w:rFonts w:ascii="Arial" w:hAnsi="Arial" w:cs="Arial"/>
          <w:sz w:val="22"/>
          <w:szCs w:val="22"/>
          <w:lang w:val="en-GB"/>
        </w:rPr>
        <w:t>of the rates on the property con</w:t>
      </w:r>
      <w:r w:rsidR="006E1EE4" w:rsidRPr="001D5700">
        <w:rPr>
          <w:rFonts w:ascii="Arial" w:hAnsi="Arial" w:cs="Arial"/>
          <w:sz w:val="22"/>
          <w:szCs w:val="22"/>
          <w:lang w:val="en-GB"/>
        </w:rPr>
        <w:t>cerned shall not be affected by reason of any application for deferment in terms of sub-clause</w:t>
      </w:r>
      <w:r w:rsidR="00C2267E" w:rsidRPr="001D5700">
        <w:rPr>
          <w:rFonts w:ascii="Arial" w:hAnsi="Arial" w:cs="Arial"/>
          <w:sz w:val="22"/>
          <w:szCs w:val="22"/>
          <w:lang w:val="en-GB"/>
        </w:rPr>
        <w:t xml:space="preserve"> 22</w:t>
      </w:r>
      <w:r w:rsidR="00DB3261" w:rsidRPr="001D5700">
        <w:rPr>
          <w:rFonts w:ascii="Arial" w:hAnsi="Arial" w:cs="Arial"/>
          <w:sz w:val="22"/>
          <w:szCs w:val="22"/>
          <w:lang w:val="en-GB"/>
        </w:rPr>
        <w:t>.2 above, provided that if the council allows such application, the portion of the rates in respect of which payment is deferred shall be refunded to the applicant.</w:t>
      </w:r>
    </w:p>
    <w:p w:rsidR="00DB3261" w:rsidRPr="001D5700" w:rsidRDefault="00DB3261" w:rsidP="00116EB1">
      <w:pPr>
        <w:numPr>
          <w:ilvl w:val="1"/>
          <w:numId w:val="36"/>
        </w:numPr>
        <w:autoSpaceDE w:val="0"/>
        <w:autoSpaceDN w:val="0"/>
        <w:adjustRightInd w:val="0"/>
        <w:spacing w:line="360" w:lineRule="auto"/>
        <w:ind w:left="1440" w:hanging="900"/>
        <w:rPr>
          <w:rFonts w:ascii="Arial" w:hAnsi="Arial" w:cs="Arial"/>
          <w:sz w:val="22"/>
          <w:szCs w:val="22"/>
          <w:lang w:val="en-GB"/>
        </w:rPr>
      </w:pPr>
      <w:r w:rsidRPr="001D5700">
        <w:rPr>
          <w:rFonts w:ascii="Arial" w:hAnsi="Arial" w:cs="Arial"/>
          <w:sz w:val="22"/>
          <w:szCs w:val="22"/>
          <w:lang w:val="en-GB"/>
        </w:rPr>
        <w:t xml:space="preserve">The accumulated amount of the deferred rates shall bear interest at a rate determined from time </w:t>
      </w:r>
      <w:r w:rsidR="00684C49" w:rsidRPr="001D5700">
        <w:rPr>
          <w:rFonts w:ascii="Arial" w:hAnsi="Arial" w:cs="Arial"/>
          <w:sz w:val="22"/>
          <w:szCs w:val="22"/>
          <w:lang w:val="en-GB"/>
        </w:rPr>
        <w:t>to time by the Council and the Council may also approve the waiver of such interest.</w:t>
      </w:r>
    </w:p>
    <w:p w:rsidR="00E91EEA" w:rsidRPr="001D5700" w:rsidRDefault="00E91EEA" w:rsidP="00116EB1">
      <w:pPr>
        <w:numPr>
          <w:ilvl w:val="1"/>
          <w:numId w:val="36"/>
        </w:numPr>
        <w:autoSpaceDE w:val="0"/>
        <w:autoSpaceDN w:val="0"/>
        <w:adjustRightInd w:val="0"/>
        <w:spacing w:line="360" w:lineRule="auto"/>
        <w:ind w:left="1440" w:hanging="900"/>
        <w:rPr>
          <w:rFonts w:ascii="Arial" w:hAnsi="Arial" w:cs="Arial"/>
          <w:sz w:val="22"/>
          <w:szCs w:val="22"/>
          <w:lang w:val="en-GB"/>
        </w:rPr>
      </w:pPr>
      <w:r w:rsidRPr="001D5700">
        <w:rPr>
          <w:rFonts w:ascii="Arial" w:hAnsi="Arial" w:cs="Arial"/>
          <w:sz w:val="22"/>
          <w:szCs w:val="22"/>
          <w:lang w:val="en-GB"/>
        </w:rPr>
        <w:t>Only the current year’s rates can be considered for deferment and then only if the applicant’s rates are not in arrears</w:t>
      </w:r>
      <w:r w:rsidR="000A49E8" w:rsidRPr="001D5700">
        <w:rPr>
          <w:rFonts w:ascii="Arial" w:hAnsi="Arial" w:cs="Arial"/>
          <w:sz w:val="22"/>
          <w:szCs w:val="22"/>
          <w:lang w:val="en-GB"/>
        </w:rPr>
        <w:t>.</w:t>
      </w:r>
    </w:p>
    <w:p w:rsidR="000A49E8" w:rsidRPr="001D5700" w:rsidRDefault="000A49E8" w:rsidP="00116EB1">
      <w:pPr>
        <w:numPr>
          <w:ilvl w:val="1"/>
          <w:numId w:val="36"/>
        </w:numPr>
        <w:autoSpaceDE w:val="0"/>
        <w:autoSpaceDN w:val="0"/>
        <w:adjustRightInd w:val="0"/>
        <w:spacing w:line="360" w:lineRule="auto"/>
        <w:ind w:left="1440" w:hanging="900"/>
        <w:rPr>
          <w:rFonts w:ascii="Arial" w:hAnsi="Arial" w:cs="Arial"/>
          <w:sz w:val="22"/>
          <w:szCs w:val="22"/>
          <w:lang w:val="en-GB"/>
        </w:rPr>
      </w:pPr>
      <w:r w:rsidRPr="001D5700">
        <w:rPr>
          <w:rFonts w:ascii="Arial" w:hAnsi="Arial" w:cs="Arial"/>
          <w:sz w:val="22"/>
          <w:szCs w:val="22"/>
          <w:lang w:val="en-GB"/>
        </w:rPr>
        <w:t xml:space="preserve">Any deferment granted in terms of this Policy shall terminate immediately: </w:t>
      </w:r>
    </w:p>
    <w:p w:rsidR="003B36AA" w:rsidRPr="001D5700" w:rsidRDefault="003B36AA" w:rsidP="00116EB1">
      <w:pPr>
        <w:numPr>
          <w:ilvl w:val="2"/>
          <w:numId w:val="36"/>
        </w:numPr>
        <w:autoSpaceDE w:val="0"/>
        <w:autoSpaceDN w:val="0"/>
        <w:adjustRightInd w:val="0"/>
        <w:spacing w:line="360" w:lineRule="auto"/>
        <w:ind w:left="2160"/>
        <w:rPr>
          <w:rFonts w:ascii="Arial" w:hAnsi="Arial" w:cs="Arial"/>
          <w:sz w:val="22"/>
          <w:szCs w:val="22"/>
          <w:lang w:val="en-GB"/>
        </w:rPr>
      </w:pPr>
      <w:r w:rsidRPr="001D5700">
        <w:rPr>
          <w:rFonts w:ascii="Arial" w:hAnsi="Arial" w:cs="Arial"/>
          <w:sz w:val="22"/>
          <w:szCs w:val="22"/>
          <w:lang w:val="en-GB"/>
        </w:rPr>
        <w:t>upon the death of registered owner; provided that the Council may continue such deferment, in any case where it is established to its satisfied that the property concerned has been inherited by the surviving spouse and that such spouse is continuing in occupation of the property;</w:t>
      </w:r>
    </w:p>
    <w:p w:rsidR="003B36AA" w:rsidRPr="001D5700" w:rsidRDefault="003B36AA" w:rsidP="00116EB1">
      <w:pPr>
        <w:numPr>
          <w:ilvl w:val="2"/>
          <w:numId w:val="36"/>
        </w:numPr>
        <w:autoSpaceDE w:val="0"/>
        <w:autoSpaceDN w:val="0"/>
        <w:adjustRightInd w:val="0"/>
        <w:spacing w:line="360" w:lineRule="auto"/>
        <w:ind w:left="2160"/>
        <w:rPr>
          <w:rFonts w:ascii="Arial" w:hAnsi="Arial" w:cs="Arial"/>
          <w:sz w:val="22"/>
          <w:szCs w:val="22"/>
          <w:lang w:val="en-GB"/>
        </w:rPr>
      </w:pPr>
      <w:r w:rsidRPr="001D5700">
        <w:rPr>
          <w:rFonts w:ascii="Arial" w:hAnsi="Arial" w:cs="Arial"/>
          <w:sz w:val="22"/>
          <w:szCs w:val="22"/>
          <w:lang w:val="en-GB"/>
        </w:rPr>
        <w:t>upon the expropriation, sale or other disposal of the property concerned ;</w:t>
      </w:r>
    </w:p>
    <w:p w:rsidR="003B36AA" w:rsidRPr="001D5700" w:rsidRDefault="003B36AA" w:rsidP="00116EB1">
      <w:pPr>
        <w:numPr>
          <w:ilvl w:val="2"/>
          <w:numId w:val="36"/>
        </w:numPr>
        <w:autoSpaceDE w:val="0"/>
        <w:autoSpaceDN w:val="0"/>
        <w:adjustRightInd w:val="0"/>
        <w:spacing w:line="360" w:lineRule="auto"/>
        <w:ind w:left="2160"/>
        <w:rPr>
          <w:rFonts w:ascii="Arial" w:hAnsi="Arial" w:cs="Arial"/>
          <w:sz w:val="22"/>
          <w:szCs w:val="22"/>
          <w:lang w:val="en-GB"/>
        </w:rPr>
      </w:pPr>
      <w:r w:rsidRPr="001D5700">
        <w:rPr>
          <w:rFonts w:ascii="Arial" w:hAnsi="Arial" w:cs="Arial"/>
          <w:sz w:val="22"/>
          <w:szCs w:val="22"/>
          <w:lang w:val="en-GB"/>
        </w:rPr>
        <w:t>upon the owner ceasing to reside permanently on the property concerned;</w:t>
      </w:r>
    </w:p>
    <w:p w:rsidR="00576A9C" w:rsidRPr="001D5700" w:rsidRDefault="003B36AA" w:rsidP="00116EB1">
      <w:pPr>
        <w:numPr>
          <w:ilvl w:val="2"/>
          <w:numId w:val="36"/>
        </w:numPr>
        <w:autoSpaceDE w:val="0"/>
        <w:autoSpaceDN w:val="0"/>
        <w:adjustRightInd w:val="0"/>
        <w:spacing w:line="360" w:lineRule="auto"/>
        <w:ind w:left="2160"/>
        <w:rPr>
          <w:rFonts w:ascii="Arial" w:hAnsi="Arial" w:cs="Arial"/>
          <w:sz w:val="22"/>
          <w:szCs w:val="22"/>
          <w:lang w:val="en-GB"/>
        </w:rPr>
      </w:pPr>
      <w:r w:rsidRPr="001D5700">
        <w:rPr>
          <w:rFonts w:ascii="Arial" w:hAnsi="Arial" w:cs="Arial"/>
          <w:sz w:val="22"/>
          <w:szCs w:val="22"/>
          <w:lang w:val="en-GB"/>
        </w:rPr>
        <w:t>if the owner fails by the final date for the payment thereof, to pay rates</w:t>
      </w:r>
      <w:r w:rsidR="00576A9C" w:rsidRPr="001D5700">
        <w:rPr>
          <w:rFonts w:ascii="Arial" w:hAnsi="Arial" w:cs="Arial"/>
          <w:sz w:val="22"/>
          <w:szCs w:val="22"/>
          <w:lang w:val="en-GB"/>
        </w:rPr>
        <w:t xml:space="preserve"> or any part thereof owing in respect of the property concerned, after allowing for the amount of the deferment; and</w:t>
      </w:r>
    </w:p>
    <w:p w:rsidR="00F56376" w:rsidRPr="001D7C92" w:rsidRDefault="00576A9C" w:rsidP="00116EB1">
      <w:pPr>
        <w:numPr>
          <w:ilvl w:val="2"/>
          <w:numId w:val="36"/>
        </w:numPr>
        <w:autoSpaceDE w:val="0"/>
        <w:autoSpaceDN w:val="0"/>
        <w:adjustRightInd w:val="0"/>
        <w:spacing w:line="360" w:lineRule="auto"/>
        <w:ind w:left="2160"/>
        <w:rPr>
          <w:rFonts w:ascii="Arial" w:hAnsi="Arial" w:cs="Arial"/>
          <w:sz w:val="22"/>
          <w:szCs w:val="22"/>
          <w:lang w:val="en-GB"/>
        </w:rPr>
      </w:pPr>
      <w:proofErr w:type="gramStart"/>
      <w:r w:rsidRPr="001D5700">
        <w:rPr>
          <w:rFonts w:ascii="Arial" w:hAnsi="Arial" w:cs="Arial"/>
          <w:sz w:val="22"/>
          <w:szCs w:val="22"/>
          <w:lang w:val="en-GB"/>
        </w:rPr>
        <w:t>on</w:t>
      </w:r>
      <w:proofErr w:type="gramEnd"/>
      <w:r w:rsidRPr="001D5700">
        <w:rPr>
          <w:rFonts w:ascii="Arial" w:hAnsi="Arial" w:cs="Arial"/>
          <w:sz w:val="22"/>
          <w:szCs w:val="22"/>
          <w:lang w:val="en-GB"/>
        </w:rPr>
        <w:t xml:space="preserve"> expiry of the period of deferment.</w:t>
      </w:r>
    </w:p>
    <w:p w:rsidR="00F56376" w:rsidRPr="001D5700" w:rsidRDefault="00F56376" w:rsidP="004F56AD">
      <w:pPr>
        <w:autoSpaceDE w:val="0"/>
        <w:autoSpaceDN w:val="0"/>
        <w:adjustRightInd w:val="0"/>
        <w:spacing w:line="360" w:lineRule="auto"/>
        <w:ind w:left="1080" w:hanging="540"/>
        <w:rPr>
          <w:rFonts w:ascii="Arial" w:hAnsi="Arial" w:cs="Arial"/>
          <w:caps/>
          <w:sz w:val="22"/>
          <w:szCs w:val="22"/>
          <w:lang w:val="en-GB"/>
        </w:rPr>
      </w:pPr>
    </w:p>
    <w:p w:rsidR="000A1FFF" w:rsidRPr="001D5700" w:rsidRDefault="00B71E4F" w:rsidP="004F56AD">
      <w:pPr>
        <w:numPr>
          <w:ilvl w:val="0"/>
          <w:numId w:val="2"/>
        </w:numPr>
        <w:autoSpaceDE w:val="0"/>
        <w:autoSpaceDN w:val="0"/>
        <w:adjustRightInd w:val="0"/>
        <w:spacing w:line="360" w:lineRule="auto"/>
        <w:rPr>
          <w:rFonts w:ascii="Arial" w:hAnsi="Arial" w:cs="Arial"/>
          <w:b/>
          <w:sz w:val="22"/>
          <w:szCs w:val="22"/>
          <w:lang w:val="en-GB"/>
        </w:rPr>
      </w:pPr>
      <w:r w:rsidRPr="001D5700">
        <w:rPr>
          <w:rFonts w:ascii="Arial" w:hAnsi="Arial" w:cs="Arial"/>
          <w:b/>
          <w:sz w:val="22"/>
          <w:szCs w:val="22"/>
          <w:lang w:val="en-GB"/>
        </w:rPr>
        <w:t>CONSTITUTIONALLY IMPERMISSIBLE RATES</w:t>
      </w:r>
    </w:p>
    <w:p w:rsidR="00731641" w:rsidRPr="001D5700" w:rsidRDefault="00731641" w:rsidP="00224020">
      <w:pPr>
        <w:pStyle w:val="ListParagraph"/>
        <w:numPr>
          <w:ilvl w:val="0"/>
          <w:numId w:val="18"/>
        </w:numPr>
        <w:autoSpaceDE w:val="0"/>
        <w:autoSpaceDN w:val="0"/>
        <w:adjustRightInd w:val="0"/>
        <w:spacing w:line="360" w:lineRule="auto"/>
        <w:rPr>
          <w:rFonts w:ascii="Arial" w:hAnsi="Arial" w:cs="Arial"/>
          <w:vanish/>
          <w:sz w:val="22"/>
          <w:szCs w:val="22"/>
          <w:lang w:val="en-GB"/>
        </w:rPr>
      </w:pPr>
    </w:p>
    <w:p w:rsidR="00731641" w:rsidRPr="001D5700" w:rsidRDefault="00731641" w:rsidP="00224020">
      <w:pPr>
        <w:pStyle w:val="ListParagraph"/>
        <w:numPr>
          <w:ilvl w:val="0"/>
          <w:numId w:val="18"/>
        </w:numPr>
        <w:autoSpaceDE w:val="0"/>
        <w:autoSpaceDN w:val="0"/>
        <w:adjustRightInd w:val="0"/>
        <w:spacing w:line="360" w:lineRule="auto"/>
        <w:rPr>
          <w:rFonts w:ascii="Arial" w:hAnsi="Arial" w:cs="Arial"/>
          <w:vanish/>
          <w:sz w:val="22"/>
          <w:szCs w:val="22"/>
          <w:lang w:val="en-GB"/>
        </w:rPr>
      </w:pPr>
    </w:p>
    <w:p w:rsidR="00B71E4F" w:rsidRPr="001D7C92" w:rsidRDefault="00B71E4F" w:rsidP="00116EB1">
      <w:pPr>
        <w:pStyle w:val="ListParagraph"/>
        <w:numPr>
          <w:ilvl w:val="1"/>
          <w:numId w:val="37"/>
        </w:numPr>
        <w:autoSpaceDE w:val="0"/>
        <w:autoSpaceDN w:val="0"/>
        <w:adjustRightInd w:val="0"/>
        <w:spacing w:line="360" w:lineRule="auto"/>
        <w:rPr>
          <w:rFonts w:ascii="Arial" w:hAnsi="Arial" w:cs="Arial"/>
          <w:sz w:val="22"/>
          <w:szCs w:val="22"/>
          <w:lang w:val="en-GB"/>
        </w:rPr>
      </w:pPr>
      <w:r w:rsidRPr="001D7C92">
        <w:rPr>
          <w:rFonts w:ascii="Arial" w:hAnsi="Arial" w:cs="Arial"/>
          <w:sz w:val="22"/>
          <w:szCs w:val="22"/>
          <w:lang w:val="en-GB"/>
        </w:rPr>
        <w:t xml:space="preserve">The Act provides that in terms of Section 229(2)(a) of the Constitution a </w:t>
      </w:r>
      <w:r w:rsidR="002E55F8" w:rsidRPr="001D7C92">
        <w:rPr>
          <w:rFonts w:ascii="Arial" w:hAnsi="Arial" w:cs="Arial"/>
          <w:sz w:val="22"/>
          <w:szCs w:val="22"/>
          <w:lang w:val="en-GB"/>
        </w:rPr>
        <w:t>m</w:t>
      </w:r>
      <w:r w:rsidRPr="001D7C92">
        <w:rPr>
          <w:rFonts w:ascii="Arial" w:hAnsi="Arial" w:cs="Arial"/>
          <w:sz w:val="22"/>
          <w:szCs w:val="22"/>
          <w:lang w:val="en-GB"/>
        </w:rPr>
        <w:t>unicipality may not exercise its power to levy rates on property in a way that would materially an unreasonably prejudice-</w:t>
      </w:r>
    </w:p>
    <w:p w:rsidR="00B71E4F" w:rsidRPr="001D7C92" w:rsidRDefault="00B71E4F" w:rsidP="00116EB1">
      <w:pPr>
        <w:pStyle w:val="ListParagraph"/>
        <w:numPr>
          <w:ilvl w:val="2"/>
          <w:numId w:val="37"/>
        </w:numPr>
        <w:autoSpaceDE w:val="0"/>
        <w:autoSpaceDN w:val="0"/>
        <w:adjustRightInd w:val="0"/>
        <w:spacing w:line="360" w:lineRule="auto"/>
        <w:rPr>
          <w:rFonts w:ascii="Arial" w:hAnsi="Arial" w:cs="Arial"/>
          <w:sz w:val="22"/>
          <w:szCs w:val="22"/>
          <w:lang w:val="en-GB"/>
        </w:rPr>
      </w:pPr>
      <w:r w:rsidRPr="001D7C92">
        <w:rPr>
          <w:rFonts w:ascii="Arial" w:hAnsi="Arial" w:cs="Arial"/>
          <w:sz w:val="22"/>
          <w:szCs w:val="22"/>
          <w:lang w:val="en-GB"/>
        </w:rPr>
        <w:t>national economic policies;</w:t>
      </w:r>
    </w:p>
    <w:p w:rsidR="00B71E4F" w:rsidRPr="001D5700" w:rsidRDefault="00B71E4F" w:rsidP="00116EB1">
      <w:pPr>
        <w:pStyle w:val="ListParagraph"/>
        <w:numPr>
          <w:ilvl w:val="2"/>
          <w:numId w:val="37"/>
        </w:numPr>
        <w:autoSpaceDE w:val="0"/>
        <w:autoSpaceDN w:val="0"/>
        <w:adjustRightInd w:val="0"/>
        <w:spacing w:line="360" w:lineRule="auto"/>
        <w:rPr>
          <w:rFonts w:ascii="Arial" w:hAnsi="Arial" w:cs="Arial"/>
          <w:sz w:val="22"/>
          <w:szCs w:val="22"/>
          <w:lang w:val="en-GB"/>
        </w:rPr>
      </w:pPr>
      <w:r w:rsidRPr="001D5700">
        <w:rPr>
          <w:rFonts w:ascii="Arial" w:hAnsi="Arial" w:cs="Arial"/>
          <w:sz w:val="22"/>
          <w:szCs w:val="22"/>
          <w:lang w:val="en-GB"/>
        </w:rPr>
        <w:t>economic activities across its boundaries; or</w:t>
      </w:r>
    </w:p>
    <w:p w:rsidR="00B71E4F" w:rsidRPr="001D5700" w:rsidRDefault="00B71E4F" w:rsidP="00116EB1">
      <w:pPr>
        <w:pStyle w:val="ListParagraph"/>
        <w:numPr>
          <w:ilvl w:val="2"/>
          <w:numId w:val="37"/>
        </w:numPr>
        <w:autoSpaceDE w:val="0"/>
        <w:autoSpaceDN w:val="0"/>
        <w:adjustRightInd w:val="0"/>
        <w:spacing w:line="360" w:lineRule="auto"/>
        <w:rPr>
          <w:rFonts w:ascii="Arial" w:hAnsi="Arial" w:cs="Arial"/>
          <w:sz w:val="22"/>
          <w:szCs w:val="22"/>
          <w:lang w:val="en-GB"/>
        </w:rPr>
      </w:pPr>
      <w:proofErr w:type="gramStart"/>
      <w:r w:rsidRPr="001D5700">
        <w:rPr>
          <w:rFonts w:ascii="Arial" w:hAnsi="Arial" w:cs="Arial"/>
          <w:sz w:val="22"/>
          <w:szCs w:val="22"/>
          <w:lang w:val="en-GB"/>
        </w:rPr>
        <w:t>the</w:t>
      </w:r>
      <w:proofErr w:type="gramEnd"/>
      <w:r w:rsidRPr="001D5700">
        <w:rPr>
          <w:rFonts w:ascii="Arial" w:hAnsi="Arial" w:cs="Arial"/>
          <w:sz w:val="22"/>
          <w:szCs w:val="22"/>
          <w:lang w:val="en-GB"/>
        </w:rPr>
        <w:t xml:space="preserve"> national mobility of goods, services, capital or labour.</w:t>
      </w:r>
    </w:p>
    <w:p w:rsidR="003C2117" w:rsidRPr="001D5700" w:rsidRDefault="003C2117" w:rsidP="004F56AD">
      <w:pPr>
        <w:spacing w:line="360" w:lineRule="auto"/>
        <w:rPr>
          <w:rFonts w:ascii="Arial" w:hAnsi="Arial" w:cs="Arial"/>
          <w:sz w:val="22"/>
          <w:szCs w:val="22"/>
          <w:lang w:val="en-GB"/>
        </w:rPr>
      </w:pPr>
    </w:p>
    <w:p w:rsidR="000A1FFF" w:rsidRPr="00674901" w:rsidRDefault="000146A5" w:rsidP="004F56AD">
      <w:pPr>
        <w:numPr>
          <w:ilvl w:val="0"/>
          <w:numId w:val="2"/>
        </w:numPr>
        <w:autoSpaceDE w:val="0"/>
        <w:autoSpaceDN w:val="0"/>
        <w:adjustRightInd w:val="0"/>
        <w:spacing w:line="360" w:lineRule="auto"/>
        <w:rPr>
          <w:rFonts w:ascii="Arial" w:hAnsi="Arial" w:cs="Arial"/>
          <w:sz w:val="22"/>
          <w:szCs w:val="22"/>
          <w:lang w:val="en-GB"/>
        </w:rPr>
      </w:pPr>
      <w:r w:rsidRPr="00674901">
        <w:rPr>
          <w:rFonts w:ascii="Arial" w:hAnsi="Arial" w:cs="Arial"/>
          <w:b/>
          <w:sz w:val="22"/>
          <w:szCs w:val="22"/>
          <w:lang w:val="en-GB"/>
        </w:rPr>
        <w:t>IMPERMISSIBLE RATES IN TERMS OF SECTION 17 OF THE ACT</w:t>
      </w:r>
    </w:p>
    <w:p w:rsidR="00731641" w:rsidRPr="00674901" w:rsidRDefault="00731641" w:rsidP="00224020">
      <w:pPr>
        <w:pStyle w:val="ListParagraph"/>
        <w:numPr>
          <w:ilvl w:val="0"/>
          <w:numId w:val="19"/>
        </w:numPr>
        <w:autoSpaceDE w:val="0"/>
        <w:autoSpaceDN w:val="0"/>
        <w:adjustRightInd w:val="0"/>
        <w:spacing w:line="360" w:lineRule="auto"/>
        <w:rPr>
          <w:rFonts w:ascii="Arial" w:hAnsi="Arial" w:cs="Arial"/>
          <w:vanish/>
          <w:sz w:val="22"/>
          <w:szCs w:val="22"/>
          <w:lang w:val="en-GB"/>
        </w:rPr>
      </w:pPr>
    </w:p>
    <w:p w:rsidR="00731641" w:rsidRPr="00674901" w:rsidRDefault="00731641" w:rsidP="00224020">
      <w:pPr>
        <w:pStyle w:val="ListParagraph"/>
        <w:numPr>
          <w:ilvl w:val="0"/>
          <w:numId w:val="19"/>
        </w:numPr>
        <w:autoSpaceDE w:val="0"/>
        <w:autoSpaceDN w:val="0"/>
        <w:adjustRightInd w:val="0"/>
        <w:spacing w:line="360" w:lineRule="auto"/>
        <w:rPr>
          <w:rFonts w:ascii="Arial" w:hAnsi="Arial" w:cs="Arial"/>
          <w:vanish/>
          <w:sz w:val="22"/>
          <w:szCs w:val="22"/>
          <w:lang w:val="en-GB"/>
        </w:rPr>
      </w:pPr>
    </w:p>
    <w:p w:rsidR="00860EDE" w:rsidRPr="001D7C92" w:rsidRDefault="000146A5" w:rsidP="00116EB1">
      <w:pPr>
        <w:pStyle w:val="ListParagraph"/>
        <w:numPr>
          <w:ilvl w:val="1"/>
          <w:numId w:val="38"/>
        </w:numPr>
        <w:autoSpaceDE w:val="0"/>
        <w:autoSpaceDN w:val="0"/>
        <w:adjustRightInd w:val="0"/>
        <w:spacing w:line="360" w:lineRule="auto"/>
        <w:rPr>
          <w:rFonts w:ascii="Arial" w:hAnsi="Arial" w:cs="Arial"/>
          <w:sz w:val="22"/>
          <w:szCs w:val="22"/>
          <w:lang w:val="en-GB"/>
        </w:rPr>
      </w:pPr>
      <w:r w:rsidRPr="001D7C92">
        <w:rPr>
          <w:rFonts w:ascii="Arial" w:hAnsi="Arial" w:cs="Arial"/>
          <w:sz w:val="22"/>
          <w:szCs w:val="22"/>
          <w:lang w:val="en-GB"/>
        </w:rPr>
        <w:t>It is recorded that the Municipality may not, in terms of section 17 of the Act levy a rate on:</w:t>
      </w:r>
    </w:p>
    <w:p w:rsidR="00C15742" w:rsidRPr="001D7C92" w:rsidRDefault="00C15742" w:rsidP="00116EB1">
      <w:pPr>
        <w:pStyle w:val="ListParagraph"/>
        <w:numPr>
          <w:ilvl w:val="2"/>
          <w:numId w:val="38"/>
        </w:numPr>
        <w:autoSpaceDE w:val="0"/>
        <w:autoSpaceDN w:val="0"/>
        <w:adjustRightInd w:val="0"/>
        <w:spacing w:line="360" w:lineRule="auto"/>
        <w:rPr>
          <w:rFonts w:ascii="Arial" w:hAnsi="Arial" w:cs="Arial"/>
          <w:sz w:val="22"/>
          <w:szCs w:val="22"/>
          <w:lang w:val="en-GB"/>
        </w:rPr>
      </w:pPr>
      <w:r w:rsidRPr="001D7C92">
        <w:rPr>
          <w:rFonts w:ascii="Arial" w:hAnsi="Arial" w:cs="Arial"/>
          <w:sz w:val="22"/>
          <w:szCs w:val="22"/>
        </w:rPr>
        <w:t>the first 30% of the market value of public service infrastructure;</w:t>
      </w:r>
    </w:p>
    <w:p w:rsidR="008908CD" w:rsidRPr="00674901" w:rsidRDefault="008908CD" w:rsidP="00116EB1">
      <w:pPr>
        <w:pStyle w:val="ListParagraph"/>
        <w:numPr>
          <w:ilvl w:val="3"/>
          <w:numId w:val="38"/>
        </w:numPr>
        <w:autoSpaceDE w:val="0"/>
        <w:autoSpaceDN w:val="0"/>
        <w:adjustRightInd w:val="0"/>
        <w:spacing w:line="360" w:lineRule="auto"/>
        <w:ind w:left="2835" w:hanging="1215"/>
        <w:rPr>
          <w:rFonts w:ascii="Arial" w:hAnsi="Arial" w:cs="Arial"/>
          <w:sz w:val="22"/>
          <w:szCs w:val="22"/>
        </w:rPr>
      </w:pPr>
      <w:r w:rsidRPr="00674901">
        <w:rPr>
          <w:rFonts w:ascii="Arial" w:hAnsi="Arial" w:cs="Arial"/>
          <w:sz w:val="22"/>
          <w:szCs w:val="22"/>
        </w:rPr>
        <w:t>Section 35 of the Municipal Property Rate Amendment Act,2014 states that the prohibition on the levying of rates on public service infrastructure referred in section 17(1)</w:t>
      </w:r>
      <w:r w:rsidRPr="00674901">
        <w:rPr>
          <w:rFonts w:ascii="Arial" w:hAnsi="Arial" w:cs="Arial"/>
          <w:i/>
          <w:iCs/>
          <w:sz w:val="22"/>
          <w:szCs w:val="22"/>
        </w:rPr>
        <w:t xml:space="preserve">(a) </w:t>
      </w:r>
      <w:r w:rsidRPr="00674901">
        <w:rPr>
          <w:rFonts w:ascii="Arial" w:hAnsi="Arial" w:cs="Arial"/>
          <w:sz w:val="22"/>
          <w:szCs w:val="22"/>
        </w:rPr>
        <w:t>must be phased in over a period of five municipal financial years, with effect from the date of commencement of this Act.</w:t>
      </w:r>
    </w:p>
    <w:p w:rsidR="008908CD" w:rsidRPr="00674901" w:rsidRDefault="008908CD" w:rsidP="008908CD">
      <w:pPr>
        <w:autoSpaceDE w:val="0"/>
        <w:autoSpaceDN w:val="0"/>
        <w:adjustRightInd w:val="0"/>
        <w:spacing w:line="360" w:lineRule="auto"/>
        <w:ind w:left="2160" w:firstLine="720"/>
        <w:rPr>
          <w:rFonts w:ascii="Arial" w:hAnsi="Arial" w:cs="Arial"/>
          <w:sz w:val="22"/>
          <w:szCs w:val="22"/>
        </w:rPr>
      </w:pPr>
      <w:r w:rsidRPr="00674901">
        <w:rPr>
          <w:rFonts w:ascii="Arial" w:hAnsi="Arial" w:cs="Arial"/>
          <w:sz w:val="22"/>
          <w:szCs w:val="22"/>
        </w:rPr>
        <w:t>(2) The rates levied on property referred to in subsection (1) must—</w:t>
      </w:r>
    </w:p>
    <w:p w:rsidR="008908CD" w:rsidRPr="00674901" w:rsidRDefault="008908CD" w:rsidP="008908CD">
      <w:pPr>
        <w:autoSpaceDE w:val="0"/>
        <w:autoSpaceDN w:val="0"/>
        <w:adjustRightInd w:val="0"/>
        <w:spacing w:line="360" w:lineRule="auto"/>
        <w:ind w:left="2880"/>
        <w:rPr>
          <w:rFonts w:ascii="Arial" w:hAnsi="Arial" w:cs="Arial"/>
          <w:sz w:val="22"/>
          <w:szCs w:val="22"/>
        </w:rPr>
      </w:pPr>
      <w:r w:rsidRPr="00674901">
        <w:rPr>
          <w:rFonts w:ascii="Arial" w:hAnsi="Arial" w:cs="Arial"/>
          <w:i/>
          <w:iCs/>
          <w:sz w:val="22"/>
          <w:szCs w:val="22"/>
        </w:rPr>
        <w:t xml:space="preserve">(a) </w:t>
      </w:r>
      <w:proofErr w:type="gramStart"/>
      <w:r w:rsidRPr="00674901">
        <w:rPr>
          <w:rFonts w:ascii="Arial" w:hAnsi="Arial" w:cs="Arial"/>
          <w:sz w:val="22"/>
          <w:szCs w:val="22"/>
        </w:rPr>
        <w:t>in</w:t>
      </w:r>
      <w:proofErr w:type="gramEnd"/>
      <w:r w:rsidRPr="00674901">
        <w:rPr>
          <w:rFonts w:ascii="Arial" w:hAnsi="Arial" w:cs="Arial"/>
          <w:sz w:val="22"/>
          <w:szCs w:val="22"/>
        </w:rPr>
        <w:t xml:space="preserve"> the first year, be no more than 80 per cent of the rate for that year otherwise applicable to that property;</w:t>
      </w:r>
    </w:p>
    <w:p w:rsidR="008908CD" w:rsidRPr="00674901" w:rsidRDefault="008908CD" w:rsidP="008908CD">
      <w:pPr>
        <w:autoSpaceDE w:val="0"/>
        <w:autoSpaceDN w:val="0"/>
        <w:adjustRightInd w:val="0"/>
        <w:spacing w:line="360" w:lineRule="auto"/>
        <w:ind w:left="2880"/>
        <w:rPr>
          <w:rFonts w:ascii="Arial" w:hAnsi="Arial" w:cs="Arial"/>
          <w:sz w:val="22"/>
          <w:szCs w:val="22"/>
        </w:rPr>
      </w:pPr>
      <w:r w:rsidRPr="00674901">
        <w:rPr>
          <w:rFonts w:ascii="Arial" w:hAnsi="Arial" w:cs="Arial"/>
          <w:i/>
          <w:iCs/>
          <w:sz w:val="22"/>
          <w:szCs w:val="22"/>
        </w:rPr>
        <w:t xml:space="preserve">(b) </w:t>
      </w:r>
      <w:proofErr w:type="gramStart"/>
      <w:r w:rsidRPr="00674901">
        <w:rPr>
          <w:rFonts w:ascii="Arial" w:hAnsi="Arial" w:cs="Arial"/>
          <w:sz w:val="22"/>
          <w:szCs w:val="22"/>
        </w:rPr>
        <w:t>in</w:t>
      </w:r>
      <w:proofErr w:type="gramEnd"/>
      <w:r w:rsidRPr="00674901">
        <w:rPr>
          <w:rFonts w:ascii="Arial" w:hAnsi="Arial" w:cs="Arial"/>
          <w:sz w:val="22"/>
          <w:szCs w:val="22"/>
        </w:rPr>
        <w:t xml:space="preserve"> the second year, be no more than 60 per cent of the rate for that year otherwise applicable to that property;</w:t>
      </w:r>
    </w:p>
    <w:p w:rsidR="008908CD" w:rsidRPr="001D5700" w:rsidRDefault="008908CD" w:rsidP="008908CD">
      <w:pPr>
        <w:autoSpaceDE w:val="0"/>
        <w:autoSpaceDN w:val="0"/>
        <w:adjustRightInd w:val="0"/>
        <w:spacing w:line="360" w:lineRule="auto"/>
        <w:ind w:left="2880"/>
        <w:rPr>
          <w:rFonts w:ascii="Arial" w:hAnsi="Arial" w:cs="Arial"/>
          <w:sz w:val="22"/>
          <w:szCs w:val="22"/>
        </w:rPr>
      </w:pPr>
      <w:r w:rsidRPr="00674901">
        <w:rPr>
          <w:rFonts w:ascii="Arial" w:hAnsi="Arial" w:cs="Arial"/>
          <w:i/>
          <w:iCs/>
          <w:sz w:val="22"/>
          <w:szCs w:val="22"/>
        </w:rPr>
        <w:t xml:space="preserve">(c) </w:t>
      </w:r>
      <w:proofErr w:type="gramStart"/>
      <w:r w:rsidRPr="00674901">
        <w:rPr>
          <w:rFonts w:ascii="Arial" w:hAnsi="Arial" w:cs="Arial"/>
          <w:sz w:val="22"/>
          <w:szCs w:val="22"/>
        </w:rPr>
        <w:t>in</w:t>
      </w:r>
      <w:proofErr w:type="gramEnd"/>
      <w:r w:rsidRPr="00674901">
        <w:rPr>
          <w:rFonts w:ascii="Arial" w:hAnsi="Arial" w:cs="Arial"/>
          <w:sz w:val="22"/>
          <w:szCs w:val="22"/>
        </w:rPr>
        <w:t xml:space="preserve"> the third year, be no more than 40 per cent of the rate for that year otherwise applicable to that property;</w:t>
      </w:r>
    </w:p>
    <w:p w:rsidR="008908CD" w:rsidRPr="001D5700" w:rsidRDefault="008908CD" w:rsidP="008908CD">
      <w:pPr>
        <w:autoSpaceDE w:val="0"/>
        <w:autoSpaceDN w:val="0"/>
        <w:adjustRightInd w:val="0"/>
        <w:spacing w:line="360" w:lineRule="auto"/>
        <w:ind w:left="2880"/>
        <w:rPr>
          <w:rFonts w:ascii="Arial" w:hAnsi="Arial" w:cs="Arial"/>
          <w:sz w:val="22"/>
          <w:szCs w:val="22"/>
        </w:rPr>
      </w:pPr>
      <w:r w:rsidRPr="001D5700">
        <w:rPr>
          <w:rFonts w:ascii="Arial" w:hAnsi="Arial" w:cs="Arial"/>
          <w:i/>
          <w:iCs/>
          <w:sz w:val="22"/>
          <w:szCs w:val="22"/>
        </w:rPr>
        <w:t xml:space="preserve">(d) </w:t>
      </w:r>
      <w:proofErr w:type="gramStart"/>
      <w:r w:rsidRPr="001D5700">
        <w:rPr>
          <w:rFonts w:ascii="Arial" w:hAnsi="Arial" w:cs="Arial"/>
          <w:sz w:val="22"/>
          <w:szCs w:val="22"/>
        </w:rPr>
        <w:t>in</w:t>
      </w:r>
      <w:proofErr w:type="gramEnd"/>
      <w:r w:rsidRPr="001D5700">
        <w:rPr>
          <w:rFonts w:ascii="Arial" w:hAnsi="Arial" w:cs="Arial"/>
          <w:sz w:val="22"/>
          <w:szCs w:val="22"/>
        </w:rPr>
        <w:t xml:space="preserve"> the fourth year be no more than 20 percent of the rate for that year otherwise applicable to that property; and</w:t>
      </w:r>
    </w:p>
    <w:p w:rsidR="008908CD" w:rsidRPr="001D5700" w:rsidRDefault="008908CD" w:rsidP="008908CD">
      <w:pPr>
        <w:autoSpaceDE w:val="0"/>
        <w:autoSpaceDN w:val="0"/>
        <w:adjustRightInd w:val="0"/>
        <w:spacing w:line="360" w:lineRule="auto"/>
        <w:ind w:left="2880"/>
        <w:rPr>
          <w:rFonts w:ascii="Arial" w:hAnsi="Arial" w:cs="Arial"/>
          <w:sz w:val="22"/>
          <w:szCs w:val="22"/>
        </w:rPr>
      </w:pPr>
      <w:r w:rsidRPr="001D5700">
        <w:rPr>
          <w:rFonts w:ascii="Arial" w:hAnsi="Arial" w:cs="Arial"/>
          <w:i/>
          <w:iCs/>
          <w:sz w:val="22"/>
          <w:szCs w:val="22"/>
        </w:rPr>
        <w:t xml:space="preserve">(e) </w:t>
      </w:r>
      <w:proofErr w:type="gramStart"/>
      <w:r w:rsidRPr="001D5700">
        <w:rPr>
          <w:rFonts w:ascii="Arial" w:hAnsi="Arial" w:cs="Arial"/>
          <w:sz w:val="22"/>
          <w:szCs w:val="22"/>
        </w:rPr>
        <w:t>in</w:t>
      </w:r>
      <w:proofErr w:type="gramEnd"/>
      <w:r w:rsidRPr="001D5700">
        <w:rPr>
          <w:rFonts w:ascii="Arial" w:hAnsi="Arial" w:cs="Arial"/>
          <w:sz w:val="22"/>
          <w:szCs w:val="22"/>
        </w:rPr>
        <w:t xml:space="preserve"> the fifth year, be no more than 10 percent of the rate for that year</w:t>
      </w:r>
      <w:r w:rsidR="004E51CE">
        <w:rPr>
          <w:rFonts w:ascii="Arial" w:hAnsi="Arial" w:cs="Arial"/>
          <w:sz w:val="22"/>
          <w:szCs w:val="22"/>
        </w:rPr>
        <w:t xml:space="preserve"> </w:t>
      </w:r>
      <w:r w:rsidRPr="001D5700">
        <w:rPr>
          <w:rFonts w:ascii="Arial" w:hAnsi="Arial" w:cs="Arial"/>
          <w:sz w:val="22"/>
          <w:szCs w:val="22"/>
        </w:rPr>
        <w:t>otherwise applicable to that property.</w:t>
      </w:r>
    </w:p>
    <w:p w:rsidR="000146A5" w:rsidRPr="001D5700" w:rsidRDefault="000146A5" w:rsidP="00116EB1">
      <w:pPr>
        <w:pStyle w:val="ListParagraph"/>
        <w:numPr>
          <w:ilvl w:val="2"/>
          <w:numId w:val="38"/>
        </w:numPr>
        <w:autoSpaceDE w:val="0"/>
        <w:autoSpaceDN w:val="0"/>
        <w:adjustRightInd w:val="0"/>
        <w:spacing w:line="360" w:lineRule="auto"/>
        <w:rPr>
          <w:rFonts w:ascii="Arial" w:hAnsi="Arial" w:cs="Arial"/>
          <w:sz w:val="22"/>
          <w:szCs w:val="22"/>
          <w:lang w:val="en-GB"/>
        </w:rPr>
      </w:pPr>
      <w:proofErr w:type="gramStart"/>
      <w:r w:rsidRPr="001D5700">
        <w:rPr>
          <w:rFonts w:ascii="Arial" w:hAnsi="Arial" w:cs="Arial"/>
          <w:sz w:val="22"/>
          <w:szCs w:val="22"/>
          <w:lang w:val="en-GB"/>
        </w:rPr>
        <w:t>any</w:t>
      </w:r>
      <w:proofErr w:type="gramEnd"/>
      <w:r w:rsidRPr="001D5700">
        <w:rPr>
          <w:rFonts w:ascii="Arial" w:hAnsi="Arial" w:cs="Arial"/>
          <w:sz w:val="22"/>
          <w:szCs w:val="22"/>
          <w:lang w:val="en-GB"/>
        </w:rPr>
        <w:t xml:space="preserve"> part of the seashore as defined in the Seashore Act, 1935 (Act. No.21 of 1935)</w:t>
      </w:r>
    </w:p>
    <w:p w:rsidR="00444D70" w:rsidRPr="001D5700" w:rsidRDefault="00444D70" w:rsidP="00116EB1">
      <w:pPr>
        <w:pStyle w:val="ListParagraph"/>
        <w:numPr>
          <w:ilvl w:val="2"/>
          <w:numId w:val="38"/>
        </w:numPr>
        <w:autoSpaceDE w:val="0"/>
        <w:autoSpaceDN w:val="0"/>
        <w:adjustRightInd w:val="0"/>
        <w:spacing w:line="360" w:lineRule="auto"/>
        <w:rPr>
          <w:rFonts w:ascii="Arial" w:hAnsi="Arial" w:cs="Arial"/>
          <w:sz w:val="22"/>
          <w:szCs w:val="22"/>
          <w:lang w:val="en-GB"/>
        </w:rPr>
      </w:pPr>
      <w:r w:rsidRPr="001D5700">
        <w:rPr>
          <w:rFonts w:ascii="Arial" w:hAnsi="Arial" w:cs="Arial"/>
          <w:sz w:val="22"/>
          <w:szCs w:val="22"/>
          <w:lang w:val="en-GB"/>
        </w:rPr>
        <w:t>any part of the territorial waters of the Republic as determined in terms of the Maritime Zones Act, 1994 (Act No. 15 of 1994);</w:t>
      </w:r>
    </w:p>
    <w:p w:rsidR="00444D70" w:rsidRPr="001D5700" w:rsidRDefault="00444D70" w:rsidP="00116EB1">
      <w:pPr>
        <w:pStyle w:val="ListParagraph"/>
        <w:numPr>
          <w:ilvl w:val="2"/>
          <w:numId w:val="38"/>
        </w:numPr>
        <w:autoSpaceDE w:val="0"/>
        <w:autoSpaceDN w:val="0"/>
        <w:adjustRightInd w:val="0"/>
        <w:spacing w:line="360" w:lineRule="auto"/>
        <w:rPr>
          <w:rFonts w:ascii="Arial" w:hAnsi="Arial" w:cs="Arial"/>
          <w:sz w:val="22"/>
          <w:szCs w:val="22"/>
          <w:lang w:val="en-GB"/>
        </w:rPr>
      </w:pPr>
      <w:r w:rsidRPr="001D5700">
        <w:rPr>
          <w:rFonts w:ascii="Arial" w:hAnsi="Arial" w:cs="Arial"/>
          <w:sz w:val="22"/>
          <w:szCs w:val="22"/>
          <w:lang w:val="en-GB"/>
        </w:rPr>
        <w:t>any islands of which the state is the  owner, including the Prince Edward islands referred to in the Prince Edward Islands Act, 1948 (Act No. 43 of 1948)</w:t>
      </w:r>
    </w:p>
    <w:p w:rsidR="00444D70" w:rsidRPr="001D5700" w:rsidRDefault="003B465E" w:rsidP="00116EB1">
      <w:pPr>
        <w:pStyle w:val="ListParagraph"/>
        <w:numPr>
          <w:ilvl w:val="2"/>
          <w:numId w:val="38"/>
        </w:numPr>
        <w:autoSpaceDE w:val="0"/>
        <w:autoSpaceDN w:val="0"/>
        <w:adjustRightInd w:val="0"/>
        <w:spacing w:line="360" w:lineRule="auto"/>
        <w:rPr>
          <w:rFonts w:ascii="Arial" w:hAnsi="Arial" w:cs="Arial"/>
          <w:sz w:val="22"/>
          <w:szCs w:val="22"/>
          <w:lang w:val="en-GB"/>
        </w:rPr>
      </w:pPr>
      <w:r w:rsidRPr="001D5700">
        <w:rPr>
          <w:rFonts w:ascii="Arial" w:hAnsi="Arial" w:cs="Arial"/>
          <w:sz w:val="22"/>
          <w:szCs w:val="22"/>
          <w:lang w:val="en-GB"/>
        </w:rPr>
        <w:t>those parts of a special nature reserve, national park or nature reserve within the meaning of the Protected</w:t>
      </w:r>
      <w:r w:rsidR="001C238A" w:rsidRPr="001D5700">
        <w:rPr>
          <w:rFonts w:ascii="Arial" w:hAnsi="Arial" w:cs="Arial"/>
          <w:sz w:val="22"/>
          <w:szCs w:val="22"/>
          <w:lang w:val="en-GB"/>
        </w:rPr>
        <w:t xml:space="preserve"> Areas Act, or of a national botanical gardens within the meaning of the National Environm</w:t>
      </w:r>
      <w:r w:rsidR="00356A4F" w:rsidRPr="001D5700">
        <w:rPr>
          <w:rFonts w:ascii="Arial" w:hAnsi="Arial" w:cs="Arial"/>
          <w:sz w:val="22"/>
          <w:szCs w:val="22"/>
          <w:lang w:val="en-GB"/>
        </w:rPr>
        <w:t xml:space="preserve">ental Management: Biodiversity Act, 2004 (Act No. 10 of 2004), which are </w:t>
      </w:r>
      <w:r w:rsidR="00063FC0" w:rsidRPr="001D5700">
        <w:rPr>
          <w:rFonts w:ascii="Arial" w:hAnsi="Arial" w:cs="Arial"/>
          <w:sz w:val="22"/>
          <w:szCs w:val="22"/>
          <w:lang w:val="en-GB"/>
        </w:rPr>
        <w:t>n</w:t>
      </w:r>
      <w:r w:rsidR="00356A4F" w:rsidRPr="001D5700">
        <w:rPr>
          <w:rFonts w:ascii="Arial" w:hAnsi="Arial" w:cs="Arial"/>
          <w:sz w:val="22"/>
          <w:szCs w:val="22"/>
          <w:lang w:val="en-GB"/>
        </w:rPr>
        <w:t>ot developed or used for commercial, business, agricultural of residential purposes;</w:t>
      </w:r>
    </w:p>
    <w:p w:rsidR="00356A4F" w:rsidRPr="001D5700" w:rsidRDefault="00356A4F" w:rsidP="00116EB1">
      <w:pPr>
        <w:pStyle w:val="ListParagraph"/>
        <w:numPr>
          <w:ilvl w:val="2"/>
          <w:numId w:val="38"/>
        </w:numPr>
        <w:autoSpaceDE w:val="0"/>
        <w:autoSpaceDN w:val="0"/>
        <w:adjustRightInd w:val="0"/>
        <w:spacing w:line="360" w:lineRule="auto"/>
        <w:rPr>
          <w:rFonts w:ascii="Arial" w:hAnsi="Arial" w:cs="Arial"/>
          <w:sz w:val="22"/>
          <w:szCs w:val="22"/>
          <w:lang w:val="en-GB"/>
        </w:rPr>
      </w:pPr>
      <w:r w:rsidRPr="001D5700">
        <w:rPr>
          <w:rFonts w:ascii="Arial" w:hAnsi="Arial" w:cs="Arial"/>
          <w:sz w:val="22"/>
          <w:szCs w:val="22"/>
          <w:lang w:val="en-GB"/>
        </w:rPr>
        <w:lastRenderedPageBreak/>
        <w:t>mineral rights within the meaning of  a “property” defined in th</w:t>
      </w:r>
      <w:r w:rsidR="00032D9B" w:rsidRPr="001D5700">
        <w:rPr>
          <w:rFonts w:ascii="Arial" w:hAnsi="Arial" w:cs="Arial"/>
          <w:sz w:val="22"/>
          <w:szCs w:val="22"/>
          <w:lang w:val="en-GB"/>
        </w:rPr>
        <w:t>e Act;</w:t>
      </w:r>
    </w:p>
    <w:p w:rsidR="00356A4F" w:rsidRPr="001D5700" w:rsidRDefault="00063FC0" w:rsidP="00116EB1">
      <w:pPr>
        <w:pStyle w:val="ListParagraph"/>
        <w:numPr>
          <w:ilvl w:val="2"/>
          <w:numId w:val="38"/>
        </w:numPr>
        <w:autoSpaceDE w:val="0"/>
        <w:autoSpaceDN w:val="0"/>
        <w:adjustRightInd w:val="0"/>
        <w:spacing w:line="360" w:lineRule="auto"/>
        <w:rPr>
          <w:rFonts w:ascii="Arial" w:hAnsi="Arial" w:cs="Arial"/>
          <w:sz w:val="22"/>
          <w:szCs w:val="22"/>
          <w:lang w:val="en-GB"/>
        </w:rPr>
      </w:pPr>
      <w:r w:rsidRPr="001D5700">
        <w:rPr>
          <w:rFonts w:ascii="Arial" w:hAnsi="Arial" w:cs="Arial"/>
          <w:sz w:val="22"/>
          <w:szCs w:val="22"/>
          <w:lang w:val="en-GB"/>
        </w:rPr>
        <w:t>a property belonging to a land reform beneficiary or his or her heirs, provided that this exclusion lapses ten years from the date on which such beneficiary</w:t>
      </w:r>
      <w:r w:rsidR="002E0075" w:rsidRPr="001D5700">
        <w:rPr>
          <w:rFonts w:ascii="Arial" w:hAnsi="Arial" w:cs="Arial"/>
          <w:sz w:val="22"/>
          <w:szCs w:val="22"/>
          <w:lang w:val="en-GB"/>
        </w:rPr>
        <w:t>’s title was registered in the office of the Registrar of Deeds;</w:t>
      </w:r>
    </w:p>
    <w:p w:rsidR="00063FC0" w:rsidRPr="001D5700" w:rsidRDefault="002E0075" w:rsidP="00116EB1">
      <w:pPr>
        <w:pStyle w:val="ListParagraph"/>
        <w:numPr>
          <w:ilvl w:val="2"/>
          <w:numId w:val="38"/>
        </w:numPr>
        <w:autoSpaceDE w:val="0"/>
        <w:autoSpaceDN w:val="0"/>
        <w:adjustRightInd w:val="0"/>
        <w:spacing w:line="360" w:lineRule="auto"/>
        <w:rPr>
          <w:rFonts w:ascii="Arial" w:hAnsi="Arial" w:cs="Arial"/>
          <w:sz w:val="22"/>
          <w:szCs w:val="22"/>
          <w:lang w:val="en-GB"/>
        </w:rPr>
      </w:pPr>
      <w:proofErr w:type="gramStart"/>
      <w:r w:rsidRPr="001D5700">
        <w:rPr>
          <w:rFonts w:ascii="Arial" w:hAnsi="Arial" w:cs="Arial"/>
          <w:sz w:val="22"/>
          <w:szCs w:val="22"/>
          <w:lang w:val="en-GB"/>
        </w:rPr>
        <w:t>the</w:t>
      </w:r>
      <w:proofErr w:type="gramEnd"/>
      <w:r w:rsidRPr="001D5700">
        <w:rPr>
          <w:rFonts w:ascii="Arial" w:hAnsi="Arial" w:cs="Arial"/>
          <w:sz w:val="22"/>
          <w:szCs w:val="22"/>
          <w:lang w:val="en-GB"/>
        </w:rPr>
        <w:t xml:space="preserve"> first</w:t>
      </w:r>
      <w:r w:rsidR="00F56376" w:rsidRPr="001D5700">
        <w:rPr>
          <w:rFonts w:ascii="Arial" w:hAnsi="Arial" w:cs="Arial"/>
          <w:sz w:val="22"/>
          <w:szCs w:val="22"/>
          <w:lang w:val="en-GB"/>
        </w:rPr>
        <w:t xml:space="preserve"> </w:t>
      </w:r>
      <w:r w:rsidR="0052669E" w:rsidRPr="001D5700">
        <w:rPr>
          <w:rFonts w:ascii="Arial" w:hAnsi="Arial" w:cs="Arial"/>
          <w:b/>
          <w:sz w:val="22"/>
          <w:szCs w:val="22"/>
          <w:lang w:val="en-GB"/>
        </w:rPr>
        <w:t>R15 000.00</w:t>
      </w:r>
      <w:r w:rsidRPr="001D5700">
        <w:rPr>
          <w:rFonts w:ascii="Arial" w:hAnsi="Arial" w:cs="Arial"/>
          <w:sz w:val="22"/>
          <w:szCs w:val="22"/>
          <w:lang w:val="en-GB"/>
        </w:rPr>
        <w:t xml:space="preserve"> of the market value of a property assigned in the valuation roll or supplementary valuation roll of the Municipality to category determined by the Municipality. </w:t>
      </w:r>
    </w:p>
    <w:p w:rsidR="002E0075" w:rsidRPr="001D5700" w:rsidRDefault="002E0075" w:rsidP="00116EB1">
      <w:pPr>
        <w:pStyle w:val="ListParagraph"/>
        <w:numPr>
          <w:ilvl w:val="3"/>
          <w:numId w:val="38"/>
        </w:numPr>
        <w:autoSpaceDE w:val="0"/>
        <w:autoSpaceDN w:val="0"/>
        <w:adjustRightInd w:val="0"/>
        <w:spacing w:line="360" w:lineRule="auto"/>
        <w:rPr>
          <w:rFonts w:ascii="Arial" w:hAnsi="Arial" w:cs="Arial"/>
          <w:sz w:val="22"/>
          <w:szCs w:val="22"/>
          <w:lang w:val="en-GB"/>
        </w:rPr>
      </w:pPr>
      <w:r w:rsidRPr="001D5700">
        <w:rPr>
          <w:rFonts w:ascii="Arial" w:hAnsi="Arial" w:cs="Arial"/>
          <w:sz w:val="22"/>
          <w:szCs w:val="22"/>
          <w:lang w:val="en-GB"/>
        </w:rPr>
        <w:t>residential purposes;</w:t>
      </w:r>
    </w:p>
    <w:p w:rsidR="00021ED2" w:rsidRPr="001D5700" w:rsidRDefault="00021ED2" w:rsidP="00116EB1">
      <w:pPr>
        <w:pStyle w:val="ListParagraph"/>
        <w:numPr>
          <w:ilvl w:val="3"/>
          <w:numId w:val="38"/>
        </w:numPr>
        <w:autoSpaceDE w:val="0"/>
        <w:autoSpaceDN w:val="0"/>
        <w:adjustRightInd w:val="0"/>
        <w:spacing w:line="360" w:lineRule="auto"/>
        <w:rPr>
          <w:rFonts w:ascii="Arial" w:hAnsi="Arial" w:cs="Arial"/>
          <w:sz w:val="22"/>
          <w:szCs w:val="22"/>
          <w:lang w:val="en-GB"/>
        </w:rPr>
      </w:pPr>
      <w:r w:rsidRPr="001D5700">
        <w:rPr>
          <w:rFonts w:ascii="Arial" w:hAnsi="Arial" w:cs="Arial"/>
          <w:sz w:val="22"/>
          <w:szCs w:val="22"/>
        </w:rPr>
        <w:t>for properties used for multiple purposes, provided one or more components of the property are used for residential purposes; or</w:t>
      </w:r>
    </w:p>
    <w:p w:rsidR="006753D0" w:rsidRPr="001D5700" w:rsidRDefault="00B86137" w:rsidP="00116EB1">
      <w:pPr>
        <w:pStyle w:val="ListParagraph"/>
        <w:numPr>
          <w:ilvl w:val="3"/>
          <w:numId w:val="38"/>
        </w:numPr>
        <w:autoSpaceDE w:val="0"/>
        <w:autoSpaceDN w:val="0"/>
        <w:adjustRightInd w:val="0"/>
        <w:spacing w:line="360" w:lineRule="auto"/>
        <w:rPr>
          <w:rFonts w:ascii="Arial" w:hAnsi="Arial" w:cs="Arial"/>
          <w:sz w:val="22"/>
          <w:szCs w:val="22"/>
          <w:lang w:val="en-GB"/>
        </w:rPr>
      </w:pPr>
      <w:r w:rsidRPr="001D5700">
        <w:rPr>
          <w:rFonts w:ascii="Arial" w:hAnsi="Arial" w:cs="Arial"/>
          <w:sz w:val="22"/>
          <w:szCs w:val="22"/>
          <w:lang w:val="en-GB"/>
        </w:rPr>
        <w:t xml:space="preserve">on a property registered in the name of and used primarily as a for public </w:t>
      </w:r>
      <w:r w:rsidR="00860EDE" w:rsidRPr="001D5700">
        <w:rPr>
          <w:rFonts w:ascii="Arial" w:hAnsi="Arial" w:cs="Arial"/>
          <w:sz w:val="22"/>
          <w:szCs w:val="22"/>
          <w:lang w:val="en-GB"/>
        </w:rPr>
        <w:t>worship by religious community, including an official residence registered in the name of that community which is occupied by an office-bearer of that community who officiates at services at that place of worship.</w:t>
      </w:r>
    </w:p>
    <w:p w:rsidR="00CE358D" w:rsidRPr="001D5700" w:rsidRDefault="00F85F53" w:rsidP="00116EB1">
      <w:pPr>
        <w:numPr>
          <w:ilvl w:val="1"/>
          <w:numId w:val="38"/>
        </w:numPr>
        <w:autoSpaceDE w:val="0"/>
        <w:autoSpaceDN w:val="0"/>
        <w:adjustRightInd w:val="0"/>
        <w:spacing w:line="360" w:lineRule="auto"/>
        <w:ind w:left="1418" w:hanging="878"/>
        <w:rPr>
          <w:rFonts w:ascii="Arial" w:hAnsi="Arial" w:cs="Arial"/>
          <w:sz w:val="22"/>
          <w:szCs w:val="22"/>
          <w:lang w:val="en-GB"/>
        </w:rPr>
      </w:pPr>
      <w:r w:rsidRPr="001D5700">
        <w:rPr>
          <w:rFonts w:ascii="Arial" w:hAnsi="Arial" w:cs="Arial"/>
          <w:sz w:val="22"/>
          <w:szCs w:val="22"/>
          <w:lang w:val="en-GB"/>
        </w:rPr>
        <w:t>The exclusion from rates of a property referred to in sub</w:t>
      </w:r>
      <w:r w:rsidR="00032D9B" w:rsidRPr="001D5700">
        <w:rPr>
          <w:rFonts w:ascii="Arial" w:hAnsi="Arial" w:cs="Arial"/>
          <w:sz w:val="22"/>
          <w:szCs w:val="22"/>
          <w:lang w:val="en-GB"/>
        </w:rPr>
        <w:t xml:space="preserve">section </w:t>
      </w:r>
      <w:r w:rsidR="00021ED2" w:rsidRPr="001D5700">
        <w:rPr>
          <w:rFonts w:ascii="Arial" w:hAnsi="Arial" w:cs="Arial"/>
          <w:sz w:val="22"/>
          <w:szCs w:val="22"/>
          <w:lang w:val="en-GB"/>
        </w:rPr>
        <w:t>25</w:t>
      </w:r>
      <w:r w:rsidRPr="001D5700">
        <w:rPr>
          <w:rFonts w:ascii="Arial" w:hAnsi="Arial" w:cs="Arial"/>
          <w:sz w:val="22"/>
          <w:szCs w:val="22"/>
          <w:lang w:val="en-GB"/>
        </w:rPr>
        <w:t>.1.</w:t>
      </w:r>
      <w:r w:rsidR="00021ED2" w:rsidRPr="001D5700">
        <w:rPr>
          <w:rFonts w:ascii="Arial" w:hAnsi="Arial" w:cs="Arial"/>
          <w:sz w:val="22"/>
          <w:szCs w:val="22"/>
          <w:lang w:val="en-GB"/>
        </w:rPr>
        <w:t>6</w:t>
      </w:r>
      <w:r w:rsidRPr="001D5700">
        <w:rPr>
          <w:rFonts w:ascii="Arial" w:hAnsi="Arial" w:cs="Arial"/>
          <w:sz w:val="22"/>
          <w:szCs w:val="22"/>
          <w:lang w:val="en-GB"/>
        </w:rPr>
        <w:t xml:space="preserve"> lapses if the declaration of that property as a special nature reserve, national park, nature reserve, park or botanical </w:t>
      </w:r>
      <w:r w:rsidR="00DF2B77" w:rsidRPr="001D5700">
        <w:rPr>
          <w:rFonts w:ascii="Arial" w:hAnsi="Arial" w:cs="Arial"/>
          <w:sz w:val="22"/>
          <w:szCs w:val="22"/>
          <w:lang w:val="en-GB"/>
        </w:rPr>
        <w:t>garden, or as part of such a reserve, park or botanical garden, is withdrawn in terms of the applicable Act mentioned in that subsection.</w:t>
      </w:r>
    </w:p>
    <w:p w:rsidR="00DF2B77" w:rsidRPr="001D5700" w:rsidRDefault="00DF2B77" w:rsidP="00116EB1">
      <w:pPr>
        <w:numPr>
          <w:ilvl w:val="1"/>
          <w:numId w:val="38"/>
        </w:numPr>
        <w:autoSpaceDE w:val="0"/>
        <w:autoSpaceDN w:val="0"/>
        <w:adjustRightInd w:val="0"/>
        <w:spacing w:line="360" w:lineRule="auto"/>
        <w:ind w:left="1418" w:hanging="878"/>
        <w:rPr>
          <w:rFonts w:ascii="Arial" w:hAnsi="Arial" w:cs="Arial"/>
          <w:sz w:val="22"/>
          <w:szCs w:val="22"/>
          <w:lang w:val="en-GB"/>
        </w:rPr>
      </w:pPr>
      <w:r w:rsidRPr="001D5700">
        <w:rPr>
          <w:rFonts w:ascii="Arial" w:hAnsi="Arial" w:cs="Arial"/>
          <w:sz w:val="22"/>
          <w:szCs w:val="22"/>
          <w:lang w:val="en-GB"/>
        </w:rPr>
        <w:t xml:space="preserve">If the property in respect of which the declaration </w:t>
      </w:r>
      <w:r w:rsidR="00B71CFF" w:rsidRPr="001D5700">
        <w:rPr>
          <w:rFonts w:ascii="Arial" w:hAnsi="Arial" w:cs="Arial"/>
          <w:sz w:val="22"/>
          <w:szCs w:val="22"/>
          <w:lang w:val="en-GB"/>
        </w:rPr>
        <w:t>is withdrawn is privately owned, the owner, upon withdrawn of the declaration</w:t>
      </w:r>
      <w:r w:rsidR="00AA0259" w:rsidRPr="001D5700">
        <w:rPr>
          <w:rFonts w:ascii="Arial" w:hAnsi="Arial" w:cs="Arial"/>
          <w:sz w:val="22"/>
          <w:szCs w:val="22"/>
          <w:lang w:val="en-GB"/>
        </w:rPr>
        <w:t>, becomes liable to the Municipality concerned for any rates that, had not been for subsection 2</w:t>
      </w:r>
      <w:r w:rsidR="00032D9B" w:rsidRPr="001D5700">
        <w:rPr>
          <w:rFonts w:ascii="Arial" w:hAnsi="Arial" w:cs="Arial"/>
          <w:sz w:val="22"/>
          <w:szCs w:val="22"/>
          <w:lang w:val="en-GB"/>
        </w:rPr>
        <w:t>4</w:t>
      </w:r>
      <w:r w:rsidR="00AA0259" w:rsidRPr="001D5700">
        <w:rPr>
          <w:rFonts w:ascii="Arial" w:hAnsi="Arial" w:cs="Arial"/>
          <w:sz w:val="22"/>
          <w:szCs w:val="22"/>
          <w:lang w:val="en-GB"/>
        </w:rPr>
        <w:t xml:space="preserve">.1.5, would have been on the property </w:t>
      </w:r>
      <w:r w:rsidR="00F85B96" w:rsidRPr="001D5700">
        <w:rPr>
          <w:rFonts w:ascii="Arial" w:hAnsi="Arial" w:cs="Arial"/>
          <w:sz w:val="22"/>
          <w:szCs w:val="22"/>
          <w:lang w:val="en-GB"/>
        </w:rPr>
        <w:t>during the</w:t>
      </w:r>
      <w:r w:rsidR="00DF275B" w:rsidRPr="001D5700">
        <w:rPr>
          <w:rFonts w:ascii="Arial" w:hAnsi="Arial" w:cs="Arial"/>
          <w:sz w:val="22"/>
          <w:szCs w:val="22"/>
          <w:lang w:val="en-GB"/>
        </w:rPr>
        <w:t xml:space="preserve"> period commencing from the effective date of current valuation roll of the Municipality, rates are</w:t>
      </w:r>
      <w:r w:rsidR="00064CDD" w:rsidRPr="001D5700">
        <w:rPr>
          <w:rFonts w:ascii="Arial" w:hAnsi="Arial" w:cs="Arial"/>
          <w:sz w:val="22"/>
          <w:szCs w:val="22"/>
          <w:lang w:val="en-GB"/>
        </w:rPr>
        <w:t xml:space="preserve"> payable only from the date of declaration of property.</w:t>
      </w:r>
    </w:p>
    <w:p w:rsidR="002D66F7" w:rsidRPr="001D5700" w:rsidRDefault="00D772A3" w:rsidP="00116EB1">
      <w:pPr>
        <w:numPr>
          <w:ilvl w:val="1"/>
          <w:numId w:val="38"/>
        </w:numPr>
        <w:autoSpaceDE w:val="0"/>
        <w:autoSpaceDN w:val="0"/>
        <w:adjustRightInd w:val="0"/>
        <w:spacing w:line="360" w:lineRule="auto"/>
        <w:ind w:left="1418" w:hanging="878"/>
        <w:rPr>
          <w:rFonts w:ascii="Arial" w:hAnsi="Arial" w:cs="Arial"/>
          <w:sz w:val="22"/>
          <w:szCs w:val="22"/>
          <w:lang w:val="en-GB"/>
        </w:rPr>
      </w:pPr>
      <w:r w:rsidRPr="001D5700">
        <w:rPr>
          <w:rFonts w:ascii="Arial" w:hAnsi="Arial" w:cs="Arial"/>
          <w:sz w:val="22"/>
          <w:szCs w:val="22"/>
          <w:lang w:val="en-GB"/>
        </w:rPr>
        <w:t>The amount</w:t>
      </w:r>
      <w:r w:rsidR="00C31CCD" w:rsidRPr="001D5700">
        <w:rPr>
          <w:rFonts w:ascii="Arial" w:hAnsi="Arial" w:cs="Arial"/>
          <w:sz w:val="22"/>
          <w:szCs w:val="22"/>
          <w:lang w:val="en-GB"/>
        </w:rPr>
        <w:t xml:space="preserve"> for which an owner becomes liable in terms of paragraph (b) must be regarded as rates in arrears, and the applicable interest on that amount is payable to the Municipality</w:t>
      </w:r>
      <w:r w:rsidR="002D66F7" w:rsidRPr="001D5700">
        <w:rPr>
          <w:rFonts w:ascii="Arial" w:hAnsi="Arial" w:cs="Arial"/>
          <w:sz w:val="22"/>
          <w:szCs w:val="22"/>
          <w:lang w:val="en-GB"/>
        </w:rPr>
        <w:t>.</w:t>
      </w:r>
    </w:p>
    <w:p w:rsidR="002D66F7" w:rsidRPr="001D5700" w:rsidRDefault="002D66F7" w:rsidP="00116EB1">
      <w:pPr>
        <w:numPr>
          <w:ilvl w:val="1"/>
          <w:numId w:val="38"/>
        </w:numPr>
        <w:autoSpaceDE w:val="0"/>
        <w:autoSpaceDN w:val="0"/>
        <w:adjustRightInd w:val="0"/>
        <w:spacing w:line="360" w:lineRule="auto"/>
        <w:ind w:left="1418" w:hanging="878"/>
        <w:rPr>
          <w:rFonts w:ascii="Arial" w:hAnsi="Arial" w:cs="Arial"/>
          <w:sz w:val="22"/>
          <w:szCs w:val="22"/>
          <w:lang w:val="en-GB"/>
        </w:rPr>
      </w:pPr>
      <w:r w:rsidRPr="001D5700">
        <w:rPr>
          <w:rFonts w:ascii="Arial" w:hAnsi="Arial" w:cs="Arial"/>
          <w:sz w:val="22"/>
          <w:szCs w:val="22"/>
          <w:lang w:val="en-GB"/>
        </w:rPr>
        <w:t>Paragraph 2</w:t>
      </w:r>
      <w:r w:rsidR="006E49AC" w:rsidRPr="001D5700">
        <w:rPr>
          <w:rFonts w:ascii="Arial" w:hAnsi="Arial" w:cs="Arial"/>
          <w:sz w:val="22"/>
          <w:szCs w:val="22"/>
          <w:lang w:val="en-GB"/>
        </w:rPr>
        <w:t>5.3</w:t>
      </w:r>
      <w:r w:rsidRPr="001D5700">
        <w:rPr>
          <w:rFonts w:ascii="Arial" w:hAnsi="Arial" w:cs="Arial"/>
          <w:sz w:val="22"/>
          <w:szCs w:val="22"/>
          <w:lang w:val="en-GB"/>
        </w:rPr>
        <w:t xml:space="preserve"> and 2</w:t>
      </w:r>
      <w:r w:rsidR="006E49AC" w:rsidRPr="001D5700">
        <w:rPr>
          <w:rFonts w:ascii="Arial" w:hAnsi="Arial" w:cs="Arial"/>
          <w:sz w:val="22"/>
          <w:szCs w:val="22"/>
          <w:lang w:val="en-GB"/>
        </w:rPr>
        <w:t>5</w:t>
      </w:r>
      <w:r w:rsidRPr="001D5700">
        <w:rPr>
          <w:rFonts w:ascii="Arial" w:hAnsi="Arial" w:cs="Arial"/>
          <w:sz w:val="22"/>
          <w:szCs w:val="22"/>
          <w:lang w:val="en-GB"/>
        </w:rPr>
        <w:t>.</w:t>
      </w:r>
      <w:r w:rsidR="006E49AC" w:rsidRPr="001D5700">
        <w:rPr>
          <w:rFonts w:ascii="Arial" w:hAnsi="Arial" w:cs="Arial"/>
          <w:sz w:val="22"/>
          <w:szCs w:val="22"/>
          <w:lang w:val="en-GB"/>
        </w:rPr>
        <w:t>4</w:t>
      </w:r>
      <w:r w:rsidRPr="001D5700">
        <w:rPr>
          <w:rFonts w:ascii="Arial" w:hAnsi="Arial" w:cs="Arial"/>
          <w:sz w:val="22"/>
          <w:szCs w:val="22"/>
          <w:lang w:val="en-GB"/>
        </w:rPr>
        <w:t xml:space="preserve"> apply only if the declaration of the property was withdrawn because of:</w:t>
      </w:r>
    </w:p>
    <w:p w:rsidR="002333EA" w:rsidRPr="001D5700" w:rsidRDefault="002D66F7" w:rsidP="00116EB1">
      <w:pPr>
        <w:pStyle w:val="ListParagraph"/>
        <w:numPr>
          <w:ilvl w:val="2"/>
          <w:numId w:val="38"/>
        </w:numPr>
        <w:autoSpaceDE w:val="0"/>
        <w:autoSpaceDN w:val="0"/>
        <w:adjustRightInd w:val="0"/>
        <w:spacing w:line="360" w:lineRule="auto"/>
        <w:rPr>
          <w:rFonts w:ascii="Arial" w:hAnsi="Arial" w:cs="Arial"/>
          <w:sz w:val="22"/>
          <w:szCs w:val="22"/>
          <w:lang w:val="en-GB"/>
        </w:rPr>
      </w:pPr>
      <w:r w:rsidRPr="001D5700">
        <w:rPr>
          <w:rFonts w:ascii="Arial" w:hAnsi="Arial" w:cs="Arial"/>
          <w:sz w:val="22"/>
          <w:szCs w:val="22"/>
          <w:lang w:val="en-GB"/>
        </w:rPr>
        <w:lastRenderedPageBreak/>
        <w:t>a decision by the private owner for any reason to withdraw from the agreement concluded between the private owner and the state in terms of the Protected Areas Act, and in terms of which</w:t>
      </w:r>
      <w:r w:rsidR="002333EA" w:rsidRPr="001D5700">
        <w:rPr>
          <w:rFonts w:ascii="Arial" w:hAnsi="Arial" w:cs="Arial"/>
          <w:sz w:val="22"/>
          <w:szCs w:val="22"/>
          <w:lang w:val="en-GB"/>
        </w:rPr>
        <w:t xml:space="preserve"> the private owner initially consented to the property being </w:t>
      </w:r>
      <w:r w:rsidR="001A58A8" w:rsidRPr="001D5700">
        <w:rPr>
          <w:rFonts w:ascii="Arial" w:hAnsi="Arial" w:cs="Arial"/>
          <w:sz w:val="22"/>
          <w:szCs w:val="22"/>
          <w:lang w:val="en-GB"/>
        </w:rPr>
        <w:t>declared</w:t>
      </w:r>
      <w:r w:rsidR="002333EA" w:rsidRPr="001D5700">
        <w:rPr>
          <w:rFonts w:ascii="Arial" w:hAnsi="Arial" w:cs="Arial"/>
          <w:sz w:val="22"/>
          <w:szCs w:val="22"/>
          <w:lang w:val="en-GB"/>
        </w:rPr>
        <w:t xml:space="preserve"> as a protected area; or</w:t>
      </w:r>
    </w:p>
    <w:p w:rsidR="00D772A3" w:rsidRPr="001D5700" w:rsidRDefault="00F77A02" w:rsidP="00116EB1">
      <w:pPr>
        <w:pStyle w:val="ListParagraph"/>
        <w:numPr>
          <w:ilvl w:val="2"/>
          <w:numId w:val="38"/>
        </w:numPr>
        <w:autoSpaceDE w:val="0"/>
        <w:autoSpaceDN w:val="0"/>
        <w:adjustRightInd w:val="0"/>
        <w:spacing w:line="360" w:lineRule="auto"/>
        <w:rPr>
          <w:rFonts w:ascii="Arial" w:hAnsi="Arial" w:cs="Arial"/>
          <w:sz w:val="22"/>
          <w:szCs w:val="22"/>
          <w:lang w:val="en-GB"/>
        </w:rPr>
      </w:pPr>
      <w:proofErr w:type="gramStart"/>
      <w:r w:rsidRPr="001D5700">
        <w:rPr>
          <w:rFonts w:ascii="Arial" w:hAnsi="Arial" w:cs="Arial"/>
          <w:sz w:val="22"/>
          <w:szCs w:val="22"/>
          <w:lang w:val="en-GB"/>
        </w:rPr>
        <w:t>a</w:t>
      </w:r>
      <w:proofErr w:type="gramEnd"/>
      <w:r w:rsidRPr="001D5700">
        <w:rPr>
          <w:rFonts w:ascii="Arial" w:hAnsi="Arial" w:cs="Arial"/>
          <w:sz w:val="22"/>
          <w:szCs w:val="22"/>
          <w:lang w:val="en-GB"/>
        </w:rPr>
        <w:t xml:space="preserve"> decision by the state to  withdraw from such agreement because of a breach of the agreement by the private owner.</w:t>
      </w:r>
    </w:p>
    <w:p w:rsidR="002D5149" w:rsidRPr="001D5700" w:rsidRDefault="002D5149" w:rsidP="004F56AD">
      <w:pPr>
        <w:spacing w:line="360" w:lineRule="auto"/>
        <w:rPr>
          <w:rFonts w:ascii="Arial" w:hAnsi="Arial" w:cs="Arial"/>
          <w:sz w:val="22"/>
          <w:szCs w:val="22"/>
          <w:lang w:val="en-GB"/>
        </w:rPr>
      </w:pPr>
    </w:p>
    <w:p w:rsidR="006D47B1" w:rsidRPr="001D5700" w:rsidRDefault="001A58A8" w:rsidP="00445F59">
      <w:pPr>
        <w:numPr>
          <w:ilvl w:val="0"/>
          <w:numId w:val="2"/>
        </w:numPr>
        <w:autoSpaceDE w:val="0"/>
        <w:autoSpaceDN w:val="0"/>
        <w:adjustRightInd w:val="0"/>
        <w:spacing w:line="360" w:lineRule="auto"/>
        <w:rPr>
          <w:rFonts w:ascii="Arial" w:hAnsi="Arial" w:cs="Arial"/>
          <w:sz w:val="22"/>
          <w:szCs w:val="22"/>
        </w:rPr>
      </w:pPr>
      <w:r w:rsidRPr="001D5700">
        <w:rPr>
          <w:rFonts w:ascii="Arial" w:hAnsi="Arial" w:cs="Arial"/>
          <w:b/>
          <w:sz w:val="22"/>
          <w:szCs w:val="22"/>
        </w:rPr>
        <w:t>NEWLY RATED PROPERTY</w:t>
      </w:r>
    </w:p>
    <w:p w:rsidR="008631A4" w:rsidRPr="001D5700" w:rsidRDefault="008631A4" w:rsidP="004F56AD">
      <w:pPr>
        <w:autoSpaceDE w:val="0"/>
        <w:autoSpaceDN w:val="0"/>
        <w:adjustRightInd w:val="0"/>
        <w:spacing w:line="360" w:lineRule="auto"/>
        <w:rPr>
          <w:rFonts w:ascii="Arial" w:hAnsi="Arial" w:cs="Arial"/>
          <w:sz w:val="22"/>
          <w:szCs w:val="22"/>
        </w:rPr>
      </w:pPr>
    </w:p>
    <w:p w:rsidR="00731641" w:rsidRPr="001D5700" w:rsidRDefault="00731641" w:rsidP="00224020">
      <w:pPr>
        <w:pStyle w:val="ListParagraph"/>
        <w:numPr>
          <w:ilvl w:val="0"/>
          <w:numId w:val="20"/>
        </w:numPr>
        <w:autoSpaceDE w:val="0"/>
        <w:autoSpaceDN w:val="0"/>
        <w:adjustRightInd w:val="0"/>
        <w:spacing w:line="360" w:lineRule="auto"/>
        <w:rPr>
          <w:rFonts w:ascii="Arial" w:hAnsi="Arial" w:cs="Arial"/>
          <w:vanish/>
          <w:sz w:val="22"/>
          <w:szCs w:val="22"/>
        </w:rPr>
      </w:pPr>
    </w:p>
    <w:p w:rsidR="00731641" w:rsidRPr="001D5700" w:rsidRDefault="00731641" w:rsidP="00224020">
      <w:pPr>
        <w:pStyle w:val="ListParagraph"/>
        <w:numPr>
          <w:ilvl w:val="0"/>
          <w:numId w:val="20"/>
        </w:numPr>
        <w:autoSpaceDE w:val="0"/>
        <w:autoSpaceDN w:val="0"/>
        <w:adjustRightInd w:val="0"/>
        <w:spacing w:line="360" w:lineRule="auto"/>
        <w:rPr>
          <w:rFonts w:ascii="Arial" w:hAnsi="Arial" w:cs="Arial"/>
          <w:vanish/>
          <w:sz w:val="22"/>
          <w:szCs w:val="22"/>
        </w:rPr>
      </w:pPr>
    </w:p>
    <w:p w:rsidR="002237F2" w:rsidRPr="001D7C92" w:rsidRDefault="002237F2" w:rsidP="00116EB1">
      <w:pPr>
        <w:pStyle w:val="ListParagraph"/>
        <w:numPr>
          <w:ilvl w:val="1"/>
          <w:numId w:val="39"/>
        </w:numPr>
        <w:autoSpaceDE w:val="0"/>
        <w:autoSpaceDN w:val="0"/>
        <w:adjustRightInd w:val="0"/>
        <w:spacing w:line="360" w:lineRule="auto"/>
        <w:rPr>
          <w:rFonts w:ascii="Arial" w:hAnsi="Arial" w:cs="Arial"/>
          <w:sz w:val="22"/>
          <w:szCs w:val="22"/>
        </w:rPr>
      </w:pPr>
      <w:r w:rsidRPr="001D7C92">
        <w:rPr>
          <w:rFonts w:ascii="Arial" w:hAnsi="Arial" w:cs="Arial"/>
          <w:sz w:val="22"/>
          <w:szCs w:val="22"/>
        </w:rPr>
        <w:t>Any property which was not previously rated must be phased in subject to the conditions that:</w:t>
      </w:r>
    </w:p>
    <w:p w:rsidR="002237F2" w:rsidRPr="001D7C92" w:rsidRDefault="002237F2" w:rsidP="00116EB1">
      <w:pPr>
        <w:pStyle w:val="ListParagraph"/>
        <w:numPr>
          <w:ilvl w:val="2"/>
          <w:numId w:val="39"/>
        </w:numPr>
        <w:autoSpaceDE w:val="0"/>
        <w:autoSpaceDN w:val="0"/>
        <w:adjustRightInd w:val="0"/>
        <w:spacing w:line="360" w:lineRule="auto"/>
        <w:rPr>
          <w:rFonts w:ascii="Arial" w:hAnsi="Arial" w:cs="Arial"/>
          <w:sz w:val="22"/>
          <w:szCs w:val="22"/>
        </w:rPr>
      </w:pPr>
      <w:r w:rsidRPr="001D7C92">
        <w:rPr>
          <w:rFonts w:ascii="Arial" w:hAnsi="Arial" w:cs="Arial"/>
          <w:sz w:val="22"/>
          <w:szCs w:val="22"/>
        </w:rPr>
        <w:t>Property registered in the name of a land reform beneficiary must in after exclusion period in section 17(1)(g);</w:t>
      </w:r>
    </w:p>
    <w:p w:rsidR="002237F2" w:rsidRPr="001D5700" w:rsidRDefault="002237F2" w:rsidP="00116EB1">
      <w:pPr>
        <w:numPr>
          <w:ilvl w:val="2"/>
          <w:numId w:val="39"/>
        </w:numPr>
        <w:autoSpaceDE w:val="0"/>
        <w:autoSpaceDN w:val="0"/>
        <w:adjustRightInd w:val="0"/>
        <w:spacing w:line="360" w:lineRule="auto"/>
        <w:rPr>
          <w:rFonts w:ascii="Arial" w:hAnsi="Arial" w:cs="Arial"/>
          <w:sz w:val="22"/>
          <w:szCs w:val="22"/>
        </w:rPr>
      </w:pPr>
      <w:r w:rsidRPr="001D5700">
        <w:rPr>
          <w:rFonts w:ascii="Arial" w:hAnsi="Arial" w:cs="Arial"/>
          <w:sz w:val="22"/>
          <w:szCs w:val="22"/>
        </w:rPr>
        <w:t xml:space="preserve">Property owned by the Public </w:t>
      </w:r>
      <w:r w:rsidR="008631A4" w:rsidRPr="001D5700">
        <w:rPr>
          <w:rFonts w:ascii="Arial" w:hAnsi="Arial" w:cs="Arial"/>
          <w:sz w:val="22"/>
          <w:szCs w:val="22"/>
        </w:rPr>
        <w:t xml:space="preserve">Benefit </w:t>
      </w:r>
      <w:r w:rsidR="004E51CE" w:rsidRPr="001D5700">
        <w:rPr>
          <w:rFonts w:ascii="Arial" w:hAnsi="Arial" w:cs="Arial"/>
          <w:sz w:val="22"/>
          <w:szCs w:val="22"/>
        </w:rPr>
        <w:t>Organization</w:t>
      </w:r>
      <w:r w:rsidR="008631A4" w:rsidRPr="001D5700">
        <w:rPr>
          <w:rFonts w:ascii="Arial" w:hAnsi="Arial" w:cs="Arial"/>
          <w:sz w:val="22"/>
          <w:szCs w:val="22"/>
        </w:rPr>
        <w:t xml:space="preserve"> must be pha</w:t>
      </w:r>
      <w:r w:rsidRPr="001D5700">
        <w:rPr>
          <w:rFonts w:ascii="Arial" w:hAnsi="Arial" w:cs="Arial"/>
          <w:sz w:val="22"/>
          <w:szCs w:val="22"/>
        </w:rPr>
        <w:t>sed in over a period of four financial years provided that the Municipality may extend this period on written application to the MEC.</w:t>
      </w:r>
    </w:p>
    <w:p w:rsidR="002237F2" w:rsidRPr="001D5700" w:rsidRDefault="00614815" w:rsidP="00116EB1">
      <w:pPr>
        <w:numPr>
          <w:ilvl w:val="1"/>
          <w:numId w:val="39"/>
        </w:numPr>
        <w:autoSpaceDE w:val="0"/>
        <w:autoSpaceDN w:val="0"/>
        <w:adjustRightInd w:val="0"/>
        <w:spacing w:line="360" w:lineRule="auto"/>
        <w:ind w:left="1418" w:hanging="878"/>
        <w:rPr>
          <w:rFonts w:ascii="Arial" w:hAnsi="Arial" w:cs="Arial"/>
          <w:sz w:val="22"/>
          <w:szCs w:val="22"/>
        </w:rPr>
      </w:pPr>
      <w:r w:rsidRPr="001D5700">
        <w:rPr>
          <w:rFonts w:ascii="Arial" w:hAnsi="Arial" w:cs="Arial"/>
          <w:sz w:val="22"/>
          <w:szCs w:val="22"/>
        </w:rPr>
        <w:t>The phasing in period shall be as set out in the attached table.</w:t>
      </w:r>
    </w:p>
    <w:p w:rsidR="0019269E" w:rsidRPr="001D5700" w:rsidRDefault="0019269E" w:rsidP="004F56AD">
      <w:pPr>
        <w:autoSpaceDE w:val="0"/>
        <w:autoSpaceDN w:val="0"/>
        <w:adjustRightInd w:val="0"/>
        <w:spacing w:line="360" w:lineRule="auto"/>
        <w:ind w:left="1440"/>
        <w:rPr>
          <w:rFonts w:ascii="Arial" w:hAnsi="Arial" w:cs="Arial"/>
          <w:sz w:val="22"/>
          <w:szCs w:val="22"/>
        </w:rPr>
      </w:pPr>
    </w:p>
    <w:p w:rsidR="00266EB4" w:rsidRPr="001D5700" w:rsidRDefault="00266EB4" w:rsidP="004F56AD">
      <w:pPr>
        <w:autoSpaceDE w:val="0"/>
        <w:autoSpaceDN w:val="0"/>
        <w:adjustRightInd w:val="0"/>
        <w:spacing w:line="360" w:lineRule="auto"/>
        <w:ind w:left="1080" w:hanging="540"/>
        <w:rPr>
          <w:rFonts w:ascii="Arial" w:hAnsi="Arial" w:cs="Arial"/>
          <w:b/>
          <w:sz w:val="22"/>
          <w:szCs w:val="22"/>
        </w:rPr>
      </w:pPr>
      <w:r w:rsidRPr="001D5700">
        <w:rPr>
          <w:rFonts w:ascii="Arial" w:hAnsi="Arial" w:cs="Arial"/>
          <w:b/>
          <w:sz w:val="22"/>
          <w:szCs w:val="22"/>
        </w:rPr>
        <w:t xml:space="preserve">Applicable Rates for properties to be phased in over </w:t>
      </w:r>
      <w:r w:rsidR="00614815" w:rsidRPr="001D5700">
        <w:rPr>
          <w:rFonts w:ascii="Arial" w:hAnsi="Arial" w:cs="Arial"/>
          <w:b/>
          <w:sz w:val="22"/>
          <w:szCs w:val="22"/>
        </w:rPr>
        <w:t>four financial</w:t>
      </w:r>
      <w:r w:rsidRPr="001D5700">
        <w:rPr>
          <w:rFonts w:ascii="Arial" w:hAnsi="Arial" w:cs="Arial"/>
          <w:b/>
          <w:sz w:val="22"/>
          <w:szCs w:val="22"/>
        </w:rPr>
        <w:t xml:space="preserve"> years</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4"/>
        <w:gridCol w:w="3985"/>
      </w:tblGrid>
      <w:tr w:rsidR="00266EB4" w:rsidRPr="001D5700" w:rsidTr="009C602F">
        <w:tc>
          <w:tcPr>
            <w:tcW w:w="5076" w:type="dxa"/>
          </w:tcPr>
          <w:p w:rsidR="00266EB4" w:rsidRPr="001D5700" w:rsidRDefault="00266EB4" w:rsidP="004F56AD">
            <w:pPr>
              <w:autoSpaceDE w:val="0"/>
              <w:autoSpaceDN w:val="0"/>
              <w:adjustRightInd w:val="0"/>
              <w:spacing w:line="360" w:lineRule="auto"/>
              <w:rPr>
                <w:rFonts w:ascii="Arial" w:hAnsi="Arial" w:cs="Arial"/>
                <w:b/>
                <w:sz w:val="22"/>
                <w:szCs w:val="22"/>
              </w:rPr>
            </w:pPr>
            <w:r w:rsidRPr="001D5700">
              <w:rPr>
                <w:rFonts w:ascii="Arial" w:hAnsi="Arial" w:cs="Arial"/>
                <w:b/>
                <w:sz w:val="22"/>
                <w:szCs w:val="22"/>
              </w:rPr>
              <w:t>Year</w:t>
            </w:r>
          </w:p>
        </w:tc>
        <w:tc>
          <w:tcPr>
            <w:tcW w:w="5076" w:type="dxa"/>
          </w:tcPr>
          <w:p w:rsidR="00266EB4" w:rsidRPr="001D5700" w:rsidRDefault="00266EB4" w:rsidP="004F56AD">
            <w:pPr>
              <w:autoSpaceDE w:val="0"/>
              <w:autoSpaceDN w:val="0"/>
              <w:adjustRightInd w:val="0"/>
              <w:spacing w:line="360" w:lineRule="auto"/>
              <w:rPr>
                <w:rFonts w:ascii="Arial" w:hAnsi="Arial" w:cs="Arial"/>
                <w:b/>
                <w:sz w:val="22"/>
                <w:szCs w:val="22"/>
              </w:rPr>
            </w:pPr>
            <w:r w:rsidRPr="001D5700">
              <w:rPr>
                <w:rFonts w:ascii="Arial" w:hAnsi="Arial" w:cs="Arial"/>
                <w:b/>
                <w:sz w:val="22"/>
                <w:szCs w:val="22"/>
              </w:rPr>
              <w:t>Percentage Rates Payable</w:t>
            </w:r>
          </w:p>
        </w:tc>
      </w:tr>
      <w:tr w:rsidR="00266EB4" w:rsidRPr="001D5700" w:rsidTr="009C602F">
        <w:tc>
          <w:tcPr>
            <w:tcW w:w="5076" w:type="dxa"/>
          </w:tcPr>
          <w:p w:rsidR="00266EB4" w:rsidRPr="001D5700" w:rsidRDefault="00266EB4"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First</w:t>
            </w:r>
          </w:p>
        </w:tc>
        <w:tc>
          <w:tcPr>
            <w:tcW w:w="5076" w:type="dxa"/>
          </w:tcPr>
          <w:p w:rsidR="00266EB4" w:rsidRPr="001D5700" w:rsidRDefault="00D7359A"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75</w:t>
            </w:r>
            <w:r w:rsidR="00266EB4" w:rsidRPr="001D5700">
              <w:rPr>
                <w:rFonts w:ascii="Arial" w:hAnsi="Arial" w:cs="Arial"/>
                <w:sz w:val="22"/>
                <w:szCs w:val="22"/>
              </w:rPr>
              <w:t>%</w:t>
            </w:r>
          </w:p>
        </w:tc>
      </w:tr>
      <w:tr w:rsidR="00266EB4" w:rsidRPr="001D5700" w:rsidTr="009C602F">
        <w:tc>
          <w:tcPr>
            <w:tcW w:w="5076" w:type="dxa"/>
          </w:tcPr>
          <w:p w:rsidR="00266EB4" w:rsidRPr="001D5700" w:rsidRDefault="00266EB4"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Second</w:t>
            </w:r>
          </w:p>
        </w:tc>
        <w:tc>
          <w:tcPr>
            <w:tcW w:w="5076" w:type="dxa"/>
          </w:tcPr>
          <w:p w:rsidR="00266EB4" w:rsidRPr="001D5700" w:rsidRDefault="00D7359A"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50</w:t>
            </w:r>
            <w:r w:rsidR="00266EB4" w:rsidRPr="001D5700">
              <w:rPr>
                <w:rFonts w:ascii="Arial" w:hAnsi="Arial" w:cs="Arial"/>
                <w:sz w:val="22"/>
                <w:szCs w:val="22"/>
              </w:rPr>
              <w:t>%</w:t>
            </w:r>
          </w:p>
        </w:tc>
      </w:tr>
      <w:tr w:rsidR="00266EB4" w:rsidRPr="001D5700" w:rsidTr="009C602F">
        <w:tc>
          <w:tcPr>
            <w:tcW w:w="5076" w:type="dxa"/>
          </w:tcPr>
          <w:p w:rsidR="00266EB4" w:rsidRPr="001D5700" w:rsidRDefault="00266EB4"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Third</w:t>
            </w:r>
          </w:p>
        </w:tc>
        <w:tc>
          <w:tcPr>
            <w:tcW w:w="5076" w:type="dxa"/>
          </w:tcPr>
          <w:p w:rsidR="00266EB4" w:rsidRPr="001D5700" w:rsidRDefault="00D7359A"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25</w:t>
            </w:r>
            <w:r w:rsidR="00266EB4" w:rsidRPr="001D5700">
              <w:rPr>
                <w:rFonts w:ascii="Arial" w:hAnsi="Arial" w:cs="Arial"/>
                <w:sz w:val="22"/>
                <w:szCs w:val="22"/>
              </w:rPr>
              <w:t>%</w:t>
            </w:r>
          </w:p>
        </w:tc>
      </w:tr>
      <w:tr w:rsidR="00266EB4" w:rsidRPr="001D5700" w:rsidTr="009C602F">
        <w:tc>
          <w:tcPr>
            <w:tcW w:w="5076" w:type="dxa"/>
          </w:tcPr>
          <w:p w:rsidR="00266EB4" w:rsidRPr="001D5700" w:rsidRDefault="00266EB4"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Fourth</w:t>
            </w:r>
          </w:p>
        </w:tc>
        <w:tc>
          <w:tcPr>
            <w:tcW w:w="5076" w:type="dxa"/>
          </w:tcPr>
          <w:p w:rsidR="00266EB4" w:rsidRPr="001D5700" w:rsidRDefault="00D7359A"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ZERO</w:t>
            </w:r>
            <w:r w:rsidR="00266EB4" w:rsidRPr="001D5700">
              <w:rPr>
                <w:rFonts w:ascii="Arial" w:hAnsi="Arial" w:cs="Arial"/>
                <w:sz w:val="22"/>
                <w:szCs w:val="22"/>
              </w:rPr>
              <w:t>%</w:t>
            </w:r>
          </w:p>
        </w:tc>
      </w:tr>
    </w:tbl>
    <w:p w:rsidR="009F4C98" w:rsidRPr="001D5700" w:rsidRDefault="009F4C98" w:rsidP="004F56AD">
      <w:pPr>
        <w:autoSpaceDE w:val="0"/>
        <w:autoSpaceDN w:val="0"/>
        <w:adjustRightInd w:val="0"/>
        <w:spacing w:line="360" w:lineRule="auto"/>
        <w:ind w:left="540"/>
        <w:rPr>
          <w:rFonts w:ascii="Arial" w:hAnsi="Arial" w:cs="Arial"/>
          <w:sz w:val="22"/>
          <w:szCs w:val="22"/>
        </w:rPr>
      </w:pPr>
      <w:r w:rsidRPr="001D5700">
        <w:rPr>
          <w:rFonts w:ascii="Arial" w:hAnsi="Arial" w:cs="Arial"/>
          <w:sz w:val="22"/>
          <w:szCs w:val="22"/>
        </w:rPr>
        <w:t>.</w:t>
      </w:r>
    </w:p>
    <w:p w:rsidR="009F4C98" w:rsidRPr="001D5700" w:rsidRDefault="009F4C98" w:rsidP="004F56AD">
      <w:pPr>
        <w:autoSpaceDE w:val="0"/>
        <w:autoSpaceDN w:val="0"/>
        <w:adjustRightInd w:val="0"/>
        <w:spacing w:line="360" w:lineRule="auto"/>
        <w:ind w:left="540"/>
        <w:rPr>
          <w:rFonts w:ascii="Arial" w:hAnsi="Arial" w:cs="Arial"/>
          <w:b/>
          <w:sz w:val="22"/>
          <w:szCs w:val="22"/>
        </w:rPr>
      </w:pPr>
      <w:r w:rsidRPr="001D5700">
        <w:rPr>
          <w:rFonts w:ascii="Arial" w:hAnsi="Arial" w:cs="Arial"/>
          <w:b/>
          <w:sz w:val="22"/>
          <w:szCs w:val="22"/>
        </w:rPr>
        <w:t xml:space="preserve">Applicable rates for properties to be phased in over </w:t>
      </w:r>
      <w:r w:rsidR="00614815" w:rsidRPr="001D5700">
        <w:rPr>
          <w:rFonts w:ascii="Arial" w:hAnsi="Arial" w:cs="Arial"/>
          <w:b/>
          <w:sz w:val="22"/>
          <w:szCs w:val="22"/>
        </w:rPr>
        <w:t>three</w:t>
      </w:r>
      <w:r w:rsidRPr="001D5700">
        <w:rPr>
          <w:rFonts w:ascii="Arial" w:hAnsi="Arial" w:cs="Arial"/>
          <w:b/>
          <w:sz w:val="22"/>
          <w:szCs w:val="22"/>
        </w:rPr>
        <w:t xml:space="preserve"> financial years</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3"/>
        <w:gridCol w:w="3968"/>
      </w:tblGrid>
      <w:tr w:rsidR="009F4C98" w:rsidRPr="001D5700" w:rsidTr="0073684A">
        <w:tc>
          <w:tcPr>
            <w:tcW w:w="3972" w:type="dxa"/>
          </w:tcPr>
          <w:p w:rsidR="009F4C98" w:rsidRPr="001D5700" w:rsidRDefault="009F4C98" w:rsidP="004F56AD">
            <w:pPr>
              <w:autoSpaceDE w:val="0"/>
              <w:autoSpaceDN w:val="0"/>
              <w:adjustRightInd w:val="0"/>
              <w:spacing w:line="360" w:lineRule="auto"/>
              <w:rPr>
                <w:rFonts w:ascii="Arial" w:hAnsi="Arial" w:cs="Arial"/>
                <w:b/>
                <w:sz w:val="22"/>
                <w:szCs w:val="22"/>
              </w:rPr>
            </w:pPr>
            <w:r w:rsidRPr="001D5700">
              <w:rPr>
                <w:rFonts w:ascii="Arial" w:hAnsi="Arial" w:cs="Arial"/>
                <w:b/>
                <w:sz w:val="22"/>
                <w:szCs w:val="22"/>
              </w:rPr>
              <w:t>Year</w:t>
            </w:r>
          </w:p>
        </w:tc>
        <w:tc>
          <w:tcPr>
            <w:tcW w:w="4074" w:type="dxa"/>
          </w:tcPr>
          <w:p w:rsidR="009F4C98" w:rsidRPr="001D5700" w:rsidRDefault="009F4C98" w:rsidP="004F56AD">
            <w:pPr>
              <w:autoSpaceDE w:val="0"/>
              <w:autoSpaceDN w:val="0"/>
              <w:adjustRightInd w:val="0"/>
              <w:spacing w:line="360" w:lineRule="auto"/>
              <w:rPr>
                <w:rFonts w:ascii="Arial" w:hAnsi="Arial" w:cs="Arial"/>
                <w:b/>
                <w:sz w:val="22"/>
                <w:szCs w:val="22"/>
              </w:rPr>
            </w:pPr>
            <w:r w:rsidRPr="001D5700">
              <w:rPr>
                <w:rFonts w:ascii="Arial" w:hAnsi="Arial" w:cs="Arial"/>
                <w:b/>
                <w:sz w:val="22"/>
                <w:szCs w:val="22"/>
              </w:rPr>
              <w:t>Percentage Rates Payable</w:t>
            </w:r>
          </w:p>
        </w:tc>
      </w:tr>
      <w:tr w:rsidR="009F4C98" w:rsidRPr="001D5700" w:rsidTr="0073684A">
        <w:tc>
          <w:tcPr>
            <w:tcW w:w="3972" w:type="dxa"/>
          </w:tcPr>
          <w:p w:rsidR="009F4C98" w:rsidRPr="001D5700" w:rsidRDefault="009F4C98"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First</w:t>
            </w:r>
          </w:p>
        </w:tc>
        <w:tc>
          <w:tcPr>
            <w:tcW w:w="4074" w:type="dxa"/>
          </w:tcPr>
          <w:p w:rsidR="009F4C98" w:rsidRPr="001D5700" w:rsidRDefault="00D7359A"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75</w:t>
            </w:r>
            <w:r w:rsidR="009F4C98" w:rsidRPr="001D5700">
              <w:rPr>
                <w:rFonts w:ascii="Arial" w:hAnsi="Arial" w:cs="Arial"/>
                <w:sz w:val="22"/>
                <w:szCs w:val="22"/>
              </w:rPr>
              <w:t>%</w:t>
            </w:r>
          </w:p>
        </w:tc>
      </w:tr>
      <w:tr w:rsidR="009F4C98" w:rsidRPr="001D5700" w:rsidTr="0073684A">
        <w:tc>
          <w:tcPr>
            <w:tcW w:w="3972" w:type="dxa"/>
          </w:tcPr>
          <w:p w:rsidR="009F4C98" w:rsidRPr="001D5700" w:rsidRDefault="009F4C98"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Second</w:t>
            </w:r>
          </w:p>
        </w:tc>
        <w:tc>
          <w:tcPr>
            <w:tcW w:w="4074" w:type="dxa"/>
          </w:tcPr>
          <w:p w:rsidR="009F4C98" w:rsidRPr="001D5700" w:rsidRDefault="009F4C98"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5</w:t>
            </w:r>
            <w:r w:rsidR="00614815" w:rsidRPr="001D5700">
              <w:rPr>
                <w:rFonts w:ascii="Arial" w:hAnsi="Arial" w:cs="Arial"/>
                <w:sz w:val="22"/>
                <w:szCs w:val="22"/>
              </w:rPr>
              <w:t>0</w:t>
            </w:r>
            <w:r w:rsidRPr="001D5700">
              <w:rPr>
                <w:rFonts w:ascii="Arial" w:hAnsi="Arial" w:cs="Arial"/>
                <w:sz w:val="22"/>
                <w:szCs w:val="22"/>
              </w:rPr>
              <w:t>%</w:t>
            </w:r>
          </w:p>
        </w:tc>
      </w:tr>
      <w:tr w:rsidR="009F4C98" w:rsidRPr="001D5700" w:rsidTr="0073684A">
        <w:tc>
          <w:tcPr>
            <w:tcW w:w="3972" w:type="dxa"/>
          </w:tcPr>
          <w:p w:rsidR="009F4C98" w:rsidRPr="001D5700" w:rsidRDefault="009F4C98"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Third</w:t>
            </w:r>
          </w:p>
        </w:tc>
        <w:tc>
          <w:tcPr>
            <w:tcW w:w="4074" w:type="dxa"/>
          </w:tcPr>
          <w:p w:rsidR="009F4C98" w:rsidRPr="001D5700" w:rsidRDefault="00D7359A"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25</w:t>
            </w:r>
            <w:r w:rsidR="009F4C98" w:rsidRPr="001D5700">
              <w:rPr>
                <w:rFonts w:ascii="Arial" w:hAnsi="Arial" w:cs="Arial"/>
                <w:sz w:val="22"/>
                <w:szCs w:val="22"/>
              </w:rPr>
              <w:t>%</w:t>
            </w:r>
          </w:p>
        </w:tc>
      </w:tr>
    </w:tbl>
    <w:p w:rsidR="003C2117" w:rsidRPr="001D5700" w:rsidRDefault="003C2117" w:rsidP="004F56AD">
      <w:pPr>
        <w:autoSpaceDE w:val="0"/>
        <w:autoSpaceDN w:val="0"/>
        <w:adjustRightInd w:val="0"/>
        <w:spacing w:line="360" w:lineRule="auto"/>
        <w:rPr>
          <w:rFonts w:ascii="Arial" w:hAnsi="Arial" w:cs="Arial"/>
          <w:b/>
          <w:sz w:val="22"/>
          <w:szCs w:val="22"/>
        </w:rPr>
      </w:pPr>
    </w:p>
    <w:p w:rsidR="00374607" w:rsidRDefault="00374607" w:rsidP="004F56AD">
      <w:pPr>
        <w:autoSpaceDE w:val="0"/>
        <w:autoSpaceDN w:val="0"/>
        <w:adjustRightInd w:val="0"/>
        <w:spacing w:line="360" w:lineRule="auto"/>
        <w:rPr>
          <w:rFonts w:ascii="Arial" w:hAnsi="Arial" w:cs="Arial"/>
          <w:b/>
          <w:sz w:val="22"/>
          <w:szCs w:val="22"/>
        </w:rPr>
      </w:pPr>
    </w:p>
    <w:p w:rsidR="00E2348E" w:rsidRDefault="00E2348E" w:rsidP="004F56AD">
      <w:pPr>
        <w:autoSpaceDE w:val="0"/>
        <w:autoSpaceDN w:val="0"/>
        <w:adjustRightInd w:val="0"/>
        <w:spacing w:line="360" w:lineRule="auto"/>
        <w:rPr>
          <w:rFonts w:ascii="Arial" w:hAnsi="Arial" w:cs="Arial"/>
          <w:b/>
          <w:sz w:val="22"/>
          <w:szCs w:val="22"/>
        </w:rPr>
      </w:pPr>
    </w:p>
    <w:p w:rsidR="00E2348E" w:rsidRPr="001D5700" w:rsidRDefault="00E2348E" w:rsidP="004F56AD">
      <w:pPr>
        <w:autoSpaceDE w:val="0"/>
        <w:autoSpaceDN w:val="0"/>
        <w:adjustRightInd w:val="0"/>
        <w:spacing w:line="360" w:lineRule="auto"/>
        <w:rPr>
          <w:rFonts w:ascii="Arial" w:hAnsi="Arial" w:cs="Arial"/>
          <w:b/>
          <w:sz w:val="22"/>
          <w:szCs w:val="22"/>
        </w:rPr>
      </w:pPr>
    </w:p>
    <w:p w:rsidR="008631A4" w:rsidRPr="001D5700" w:rsidRDefault="00EC4175" w:rsidP="004F56AD">
      <w:pPr>
        <w:numPr>
          <w:ilvl w:val="0"/>
          <w:numId w:val="2"/>
        </w:numPr>
        <w:autoSpaceDE w:val="0"/>
        <w:autoSpaceDN w:val="0"/>
        <w:adjustRightInd w:val="0"/>
        <w:spacing w:line="360" w:lineRule="auto"/>
        <w:rPr>
          <w:rFonts w:ascii="Arial" w:hAnsi="Arial" w:cs="Arial"/>
          <w:b/>
          <w:sz w:val="22"/>
          <w:szCs w:val="22"/>
        </w:rPr>
      </w:pPr>
      <w:r w:rsidRPr="001D5700">
        <w:rPr>
          <w:rFonts w:ascii="Arial" w:hAnsi="Arial" w:cs="Arial"/>
          <w:b/>
          <w:sz w:val="22"/>
          <w:szCs w:val="22"/>
        </w:rPr>
        <w:lastRenderedPageBreak/>
        <w:t>LEGISLATIVE CONTEXT</w:t>
      </w:r>
    </w:p>
    <w:p w:rsidR="00731641" w:rsidRPr="001D5700" w:rsidRDefault="00731641" w:rsidP="00224020">
      <w:pPr>
        <w:pStyle w:val="ListParagraph"/>
        <w:numPr>
          <w:ilvl w:val="0"/>
          <w:numId w:val="21"/>
        </w:numPr>
        <w:autoSpaceDE w:val="0"/>
        <w:autoSpaceDN w:val="0"/>
        <w:adjustRightInd w:val="0"/>
        <w:spacing w:line="360" w:lineRule="auto"/>
        <w:rPr>
          <w:rFonts w:ascii="Arial" w:hAnsi="Arial" w:cs="Arial"/>
          <w:vanish/>
          <w:sz w:val="22"/>
          <w:szCs w:val="22"/>
        </w:rPr>
      </w:pPr>
    </w:p>
    <w:p w:rsidR="00731641" w:rsidRPr="001D5700" w:rsidRDefault="00731641" w:rsidP="00224020">
      <w:pPr>
        <w:pStyle w:val="ListParagraph"/>
        <w:numPr>
          <w:ilvl w:val="0"/>
          <w:numId w:val="21"/>
        </w:numPr>
        <w:autoSpaceDE w:val="0"/>
        <w:autoSpaceDN w:val="0"/>
        <w:adjustRightInd w:val="0"/>
        <w:spacing w:line="360" w:lineRule="auto"/>
        <w:rPr>
          <w:rFonts w:ascii="Arial" w:hAnsi="Arial" w:cs="Arial"/>
          <w:vanish/>
          <w:sz w:val="22"/>
          <w:szCs w:val="22"/>
        </w:rPr>
      </w:pPr>
    </w:p>
    <w:p w:rsidR="00EC4175" w:rsidRPr="001D7C92" w:rsidRDefault="00EC4175" w:rsidP="00116EB1">
      <w:pPr>
        <w:pStyle w:val="ListParagraph"/>
        <w:numPr>
          <w:ilvl w:val="1"/>
          <w:numId w:val="40"/>
        </w:numPr>
        <w:autoSpaceDE w:val="0"/>
        <w:autoSpaceDN w:val="0"/>
        <w:adjustRightInd w:val="0"/>
        <w:spacing w:line="360" w:lineRule="auto"/>
        <w:rPr>
          <w:rFonts w:ascii="Arial" w:hAnsi="Arial" w:cs="Arial"/>
          <w:sz w:val="22"/>
          <w:szCs w:val="22"/>
        </w:rPr>
      </w:pPr>
      <w:r w:rsidRPr="001D7C92">
        <w:rPr>
          <w:rFonts w:ascii="Arial" w:hAnsi="Arial" w:cs="Arial"/>
          <w:sz w:val="22"/>
          <w:szCs w:val="22"/>
        </w:rPr>
        <w:t xml:space="preserve">This </w:t>
      </w:r>
      <w:r w:rsidR="002E55F8" w:rsidRPr="001D7C92">
        <w:rPr>
          <w:rFonts w:ascii="Arial" w:hAnsi="Arial" w:cs="Arial"/>
          <w:sz w:val="22"/>
          <w:szCs w:val="22"/>
        </w:rPr>
        <w:t>Policy</w:t>
      </w:r>
      <w:r w:rsidRPr="001D7C92">
        <w:rPr>
          <w:rFonts w:ascii="Arial" w:hAnsi="Arial" w:cs="Arial"/>
          <w:sz w:val="22"/>
          <w:szCs w:val="22"/>
        </w:rPr>
        <w:t xml:space="preserve"> is mandated by Section 3 of the Local Government: Municipal Property Rates Act, 2004 (No. 6 of 2004), which specifically provides that a municipality must adopt a Rates Policy.</w:t>
      </w:r>
    </w:p>
    <w:p w:rsidR="00EC4175" w:rsidRPr="001D7C92" w:rsidRDefault="00EC4175" w:rsidP="00116EB1">
      <w:pPr>
        <w:pStyle w:val="ListParagraph"/>
        <w:numPr>
          <w:ilvl w:val="1"/>
          <w:numId w:val="40"/>
        </w:numPr>
        <w:autoSpaceDE w:val="0"/>
        <w:autoSpaceDN w:val="0"/>
        <w:adjustRightInd w:val="0"/>
        <w:spacing w:line="360" w:lineRule="auto"/>
        <w:rPr>
          <w:rFonts w:ascii="Arial" w:hAnsi="Arial" w:cs="Arial"/>
          <w:sz w:val="22"/>
          <w:szCs w:val="22"/>
        </w:rPr>
      </w:pPr>
      <w:r w:rsidRPr="001D7C92">
        <w:rPr>
          <w:rFonts w:ascii="Arial" w:hAnsi="Arial" w:cs="Arial"/>
          <w:sz w:val="22"/>
          <w:szCs w:val="22"/>
        </w:rPr>
        <w:t>In terms of Section 229 of the Constitution of the Republic of South Africa, 1996 (No.108 of 1996), a municipality may impose rates on property.</w:t>
      </w:r>
    </w:p>
    <w:p w:rsidR="00D976D6" w:rsidRPr="001D5700" w:rsidRDefault="00EC4175" w:rsidP="00116EB1">
      <w:pPr>
        <w:numPr>
          <w:ilvl w:val="1"/>
          <w:numId w:val="40"/>
        </w:numPr>
        <w:autoSpaceDE w:val="0"/>
        <w:autoSpaceDN w:val="0"/>
        <w:adjustRightInd w:val="0"/>
        <w:spacing w:line="360" w:lineRule="auto"/>
        <w:ind w:left="1440" w:hanging="900"/>
        <w:rPr>
          <w:rFonts w:ascii="Arial" w:hAnsi="Arial" w:cs="Arial"/>
          <w:sz w:val="22"/>
          <w:szCs w:val="22"/>
        </w:rPr>
      </w:pPr>
      <w:r w:rsidRPr="001D5700">
        <w:rPr>
          <w:rFonts w:ascii="Arial" w:hAnsi="Arial" w:cs="Arial"/>
          <w:sz w:val="22"/>
          <w:szCs w:val="22"/>
        </w:rPr>
        <w:t xml:space="preserve">In terms of the Local Government: Municipal Property Rates Act, 2004 (No. 6 of 2004) a municipality in accordance with </w:t>
      </w:r>
    </w:p>
    <w:p w:rsidR="00D976D6" w:rsidRPr="001D5700" w:rsidRDefault="00EC4175" w:rsidP="00116EB1">
      <w:pPr>
        <w:pStyle w:val="ListParagraph"/>
        <w:numPr>
          <w:ilvl w:val="2"/>
          <w:numId w:val="40"/>
        </w:numPr>
        <w:autoSpaceDE w:val="0"/>
        <w:autoSpaceDN w:val="0"/>
        <w:adjustRightInd w:val="0"/>
        <w:spacing w:line="360" w:lineRule="auto"/>
        <w:rPr>
          <w:rFonts w:ascii="Arial" w:hAnsi="Arial" w:cs="Arial"/>
          <w:sz w:val="22"/>
          <w:szCs w:val="22"/>
        </w:rPr>
      </w:pPr>
      <w:r w:rsidRPr="001D5700">
        <w:rPr>
          <w:rFonts w:ascii="Arial" w:hAnsi="Arial" w:cs="Arial"/>
          <w:sz w:val="22"/>
          <w:szCs w:val="22"/>
        </w:rPr>
        <w:t xml:space="preserve">Section 2(1), may levy a rate on property in its area; and </w:t>
      </w:r>
    </w:p>
    <w:p w:rsidR="008E4CFE" w:rsidRPr="001D5700" w:rsidRDefault="00EC4175" w:rsidP="00116EB1">
      <w:pPr>
        <w:pStyle w:val="ListParagraph"/>
        <w:numPr>
          <w:ilvl w:val="2"/>
          <w:numId w:val="40"/>
        </w:numPr>
        <w:autoSpaceDE w:val="0"/>
        <w:autoSpaceDN w:val="0"/>
        <w:adjustRightInd w:val="0"/>
        <w:spacing w:line="360" w:lineRule="auto"/>
        <w:rPr>
          <w:rFonts w:ascii="Arial" w:hAnsi="Arial" w:cs="Arial"/>
          <w:sz w:val="22"/>
          <w:szCs w:val="22"/>
        </w:rPr>
      </w:pPr>
      <w:r w:rsidRPr="001D5700">
        <w:rPr>
          <w:rFonts w:ascii="Arial" w:hAnsi="Arial" w:cs="Arial"/>
          <w:sz w:val="22"/>
          <w:szCs w:val="22"/>
        </w:rPr>
        <w:t>Section 2(3), must exercise its power to levy a rate on property subject to</w:t>
      </w:r>
    </w:p>
    <w:p w:rsidR="00EC4175" w:rsidRPr="001D5700" w:rsidRDefault="00EC4175" w:rsidP="00116EB1">
      <w:pPr>
        <w:numPr>
          <w:ilvl w:val="3"/>
          <w:numId w:val="40"/>
        </w:numPr>
        <w:autoSpaceDE w:val="0"/>
        <w:autoSpaceDN w:val="0"/>
        <w:adjustRightInd w:val="0"/>
        <w:spacing w:line="360" w:lineRule="auto"/>
        <w:ind w:left="1843" w:hanging="448"/>
        <w:rPr>
          <w:rFonts w:ascii="Arial" w:hAnsi="Arial" w:cs="Arial"/>
          <w:sz w:val="22"/>
          <w:szCs w:val="22"/>
        </w:rPr>
      </w:pPr>
      <w:r w:rsidRPr="001D5700">
        <w:rPr>
          <w:rFonts w:ascii="Arial" w:hAnsi="Arial" w:cs="Arial"/>
          <w:sz w:val="22"/>
          <w:szCs w:val="22"/>
        </w:rPr>
        <w:t xml:space="preserve">Section 229 and any other applicable provisions of </w:t>
      </w:r>
      <w:r w:rsidR="00E0497D" w:rsidRPr="001D5700">
        <w:rPr>
          <w:rFonts w:ascii="Arial" w:hAnsi="Arial" w:cs="Arial"/>
          <w:sz w:val="22"/>
          <w:szCs w:val="22"/>
        </w:rPr>
        <w:t>the Constitution</w:t>
      </w:r>
      <w:r w:rsidRPr="001D5700">
        <w:rPr>
          <w:rFonts w:ascii="Arial" w:hAnsi="Arial" w:cs="Arial"/>
          <w:sz w:val="22"/>
          <w:szCs w:val="22"/>
        </w:rPr>
        <w:t>;</w:t>
      </w:r>
    </w:p>
    <w:p w:rsidR="00EC4175" w:rsidRPr="001D5700" w:rsidRDefault="00EC4175" w:rsidP="00116EB1">
      <w:pPr>
        <w:numPr>
          <w:ilvl w:val="3"/>
          <w:numId w:val="40"/>
        </w:numPr>
        <w:autoSpaceDE w:val="0"/>
        <w:autoSpaceDN w:val="0"/>
        <w:adjustRightInd w:val="0"/>
        <w:spacing w:line="360" w:lineRule="auto"/>
        <w:ind w:left="1843" w:hanging="448"/>
        <w:rPr>
          <w:rFonts w:ascii="Arial" w:hAnsi="Arial" w:cs="Arial"/>
          <w:sz w:val="22"/>
          <w:szCs w:val="22"/>
        </w:rPr>
      </w:pPr>
      <w:r w:rsidRPr="001D5700">
        <w:rPr>
          <w:rFonts w:ascii="Arial" w:hAnsi="Arial" w:cs="Arial"/>
          <w:sz w:val="22"/>
          <w:szCs w:val="22"/>
        </w:rPr>
        <w:t xml:space="preserve">The provisions of the Property Rates Act and any </w:t>
      </w:r>
      <w:r w:rsidR="00E0497D" w:rsidRPr="001D5700">
        <w:rPr>
          <w:rFonts w:ascii="Arial" w:hAnsi="Arial" w:cs="Arial"/>
          <w:sz w:val="22"/>
          <w:szCs w:val="22"/>
        </w:rPr>
        <w:t>regulations promulgated</w:t>
      </w:r>
      <w:r w:rsidRPr="001D5700">
        <w:rPr>
          <w:rFonts w:ascii="Arial" w:hAnsi="Arial" w:cs="Arial"/>
          <w:sz w:val="22"/>
          <w:szCs w:val="22"/>
        </w:rPr>
        <w:t xml:space="preserve"> in terms </w:t>
      </w:r>
      <w:r w:rsidR="00E0497D" w:rsidRPr="001D5700">
        <w:rPr>
          <w:rFonts w:ascii="Arial" w:hAnsi="Arial" w:cs="Arial"/>
          <w:sz w:val="22"/>
          <w:szCs w:val="22"/>
        </w:rPr>
        <w:t>thereof; and</w:t>
      </w:r>
    </w:p>
    <w:p w:rsidR="008E4CFE" w:rsidRPr="001D5700" w:rsidRDefault="00D6562E" w:rsidP="00116EB1">
      <w:pPr>
        <w:numPr>
          <w:ilvl w:val="3"/>
          <w:numId w:val="40"/>
        </w:numPr>
        <w:autoSpaceDE w:val="0"/>
        <w:autoSpaceDN w:val="0"/>
        <w:adjustRightInd w:val="0"/>
        <w:spacing w:line="360" w:lineRule="auto"/>
        <w:ind w:left="1843" w:hanging="448"/>
        <w:rPr>
          <w:rFonts w:ascii="Arial" w:hAnsi="Arial" w:cs="Arial"/>
          <w:sz w:val="22"/>
          <w:szCs w:val="22"/>
        </w:rPr>
      </w:pPr>
      <w:r w:rsidRPr="001D5700">
        <w:rPr>
          <w:rFonts w:ascii="Arial" w:hAnsi="Arial" w:cs="Arial"/>
          <w:sz w:val="22"/>
          <w:szCs w:val="22"/>
        </w:rPr>
        <w:t>The R</w:t>
      </w:r>
      <w:r w:rsidR="00EC4175" w:rsidRPr="001D5700">
        <w:rPr>
          <w:rFonts w:ascii="Arial" w:hAnsi="Arial" w:cs="Arial"/>
          <w:sz w:val="22"/>
          <w:szCs w:val="22"/>
        </w:rPr>
        <w:t xml:space="preserve">ates </w:t>
      </w:r>
      <w:r w:rsidRPr="001D5700">
        <w:rPr>
          <w:rFonts w:ascii="Arial" w:hAnsi="Arial" w:cs="Arial"/>
          <w:sz w:val="22"/>
          <w:szCs w:val="22"/>
        </w:rPr>
        <w:t>P</w:t>
      </w:r>
      <w:r w:rsidR="00EC4175" w:rsidRPr="001D5700">
        <w:rPr>
          <w:rFonts w:ascii="Arial" w:hAnsi="Arial" w:cs="Arial"/>
          <w:sz w:val="22"/>
          <w:szCs w:val="22"/>
        </w:rPr>
        <w:t>olicy.</w:t>
      </w:r>
    </w:p>
    <w:p w:rsidR="00EC4175" w:rsidRPr="001D5700" w:rsidRDefault="00EC4175" w:rsidP="00116EB1">
      <w:pPr>
        <w:numPr>
          <w:ilvl w:val="1"/>
          <w:numId w:val="40"/>
        </w:numPr>
        <w:autoSpaceDE w:val="0"/>
        <w:autoSpaceDN w:val="0"/>
        <w:adjustRightInd w:val="0"/>
        <w:spacing w:line="360" w:lineRule="auto"/>
        <w:ind w:left="1440" w:hanging="900"/>
        <w:jc w:val="both"/>
        <w:rPr>
          <w:rFonts w:ascii="Arial" w:hAnsi="Arial" w:cs="Arial"/>
          <w:sz w:val="22"/>
          <w:szCs w:val="22"/>
        </w:rPr>
      </w:pPr>
      <w:r w:rsidRPr="001D5700">
        <w:rPr>
          <w:rFonts w:ascii="Arial" w:hAnsi="Arial" w:cs="Arial"/>
          <w:sz w:val="22"/>
          <w:szCs w:val="22"/>
        </w:rPr>
        <w:t>In terms of Section 4 (1) (c) of the Local Government: Municipal</w:t>
      </w:r>
      <w:r w:rsidR="00E0497D" w:rsidRPr="001D5700">
        <w:rPr>
          <w:rFonts w:ascii="Arial" w:hAnsi="Arial" w:cs="Arial"/>
          <w:sz w:val="22"/>
          <w:szCs w:val="22"/>
        </w:rPr>
        <w:t xml:space="preserve"> </w:t>
      </w:r>
      <w:r w:rsidRPr="001D5700">
        <w:rPr>
          <w:rFonts w:ascii="Arial" w:hAnsi="Arial" w:cs="Arial"/>
          <w:sz w:val="22"/>
          <w:szCs w:val="22"/>
        </w:rPr>
        <w:t xml:space="preserve">Systems Act, 2000 (No. 32 of 2000), the </w:t>
      </w:r>
      <w:r w:rsidR="002E55F8" w:rsidRPr="001D5700">
        <w:rPr>
          <w:rFonts w:ascii="Arial" w:hAnsi="Arial" w:cs="Arial"/>
          <w:sz w:val="22"/>
          <w:szCs w:val="22"/>
        </w:rPr>
        <w:t>M</w:t>
      </w:r>
      <w:r w:rsidRPr="001D5700">
        <w:rPr>
          <w:rFonts w:ascii="Arial" w:hAnsi="Arial" w:cs="Arial"/>
          <w:sz w:val="22"/>
          <w:szCs w:val="22"/>
        </w:rPr>
        <w:t xml:space="preserve">unicipality has the right </w:t>
      </w:r>
      <w:r w:rsidR="00E0497D" w:rsidRPr="001D5700">
        <w:rPr>
          <w:rFonts w:ascii="Arial" w:hAnsi="Arial" w:cs="Arial"/>
          <w:sz w:val="22"/>
          <w:szCs w:val="22"/>
        </w:rPr>
        <w:t>to finance</w:t>
      </w:r>
      <w:r w:rsidRPr="001D5700">
        <w:rPr>
          <w:rFonts w:ascii="Arial" w:hAnsi="Arial" w:cs="Arial"/>
          <w:sz w:val="22"/>
          <w:szCs w:val="22"/>
        </w:rPr>
        <w:t xml:space="preserve"> the affairs of the </w:t>
      </w:r>
      <w:r w:rsidR="002E55F8" w:rsidRPr="001D5700">
        <w:rPr>
          <w:rFonts w:ascii="Arial" w:hAnsi="Arial" w:cs="Arial"/>
          <w:sz w:val="22"/>
          <w:szCs w:val="22"/>
        </w:rPr>
        <w:t>M</w:t>
      </w:r>
      <w:r w:rsidRPr="001D5700">
        <w:rPr>
          <w:rFonts w:ascii="Arial" w:hAnsi="Arial" w:cs="Arial"/>
          <w:sz w:val="22"/>
          <w:szCs w:val="22"/>
        </w:rPr>
        <w:t xml:space="preserve">unicipality by imposing, inter alia, rates </w:t>
      </w:r>
      <w:r w:rsidR="00E0497D" w:rsidRPr="001D5700">
        <w:rPr>
          <w:rFonts w:ascii="Arial" w:hAnsi="Arial" w:cs="Arial"/>
          <w:sz w:val="22"/>
          <w:szCs w:val="22"/>
        </w:rPr>
        <w:t>on properties</w:t>
      </w:r>
      <w:r w:rsidRPr="001D5700">
        <w:rPr>
          <w:rFonts w:ascii="Arial" w:hAnsi="Arial" w:cs="Arial"/>
          <w:sz w:val="22"/>
          <w:szCs w:val="22"/>
        </w:rPr>
        <w:t>.</w:t>
      </w:r>
    </w:p>
    <w:p w:rsidR="00EC4175" w:rsidRPr="001D5700" w:rsidRDefault="00EC4175" w:rsidP="00116EB1">
      <w:pPr>
        <w:numPr>
          <w:ilvl w:val="1"/>
          <w:numId w:val="40"/>
        </w:numPr>
        <w:autoSpaceDE w:val="0"/>
        <w:autoSpaceDN w:val="0"/>
        <w:adjustRightInd w:val="0"/>
        <w:spacing w:line="360" w:lineRule="auto"/>
        <w:ind w:left="1440" w:hanging="900"/>
        <w:jc w:val="both"/>
        <w:rPr>
          <w:rFonts w:ascii="Arial" w:hAnsi="Arial" w:cs="Arial"/>
          <w:sz w:val="22"/>
          <w:szCs w:val="22"/>
        </w:rPr>
      </w:pPr>
      <w:r w:rsidRPr="001D5700">
        <w:rPr>
          <w:rFonts w:ascii="Arial" w:hAnsi="Arial" w:cs="Arial"/>
          <w:sz w:val="22"/>
          <w:szCs w:val="22"/>
        </w:rPr>
        <w:t>In terms of Section 62(1) (f) (ii) of the Local Government: Municipal</w:t>
      </w:r>
      <w:r w:rsidR="00E0497D" w:rsidRPr="001D5700">
        <w:rPr>
          <w:rFonts w:ascii="Arial" w:hAnsi="Arial" w:cs="Arial"/>
          <w:sz w:val="22"/>
          <w:szCs w:val="22"/>
        </w:rPr>
        <w:t xml:space="preserve"> </w:t>
      </w:r>
      <w:r w:rsidRPr="001D5700">
        <w:rPr>
          <w:rFonts w:ascii="Arial" w:hAnsi="Arial" w:cs="Arial"/>
          <w:sz w:val="22"/>
          <w:szCs w:val="22"/>
        </w:rPr>
        <w:t xml:space="preserve">Finance Management Act, 2003 (No. 56 of 2003) the </w:t>
      </w:r>
      <w:r w:rsidR="0073684A" w:rsidRPr="001D5700">
        <w:rPr>
          <w:rFonts w:ascii="Arial" w:hAnsi="Arial" w:cs="Arial"/>
          <w:sz w:val="22"/>
          <w:szCs w:val="22"/>
        </w:rPr>
        <w:t>Municipal</w:t>
      </w:r>
      <w:r w:rsidR="00E0497D" w:rsidRPr="001D5700">
        <w:rPr>
          <w:rFonts w:ascii="Arial" w:hAnsi="Arial" w:cs="Arial"/>
          <w:sz w:val="22"/>
          <w:szCs w:val="22"/>
        </w:rPr>
        <w:t xml:space="preserve"> </w:t>
      </w:r>
      <w:r w:rsidR="0073684A" w:rsidRPr="001D5700">
        <w:rPr>
          <w:rFonts w:ascii="Arial" w:hAnsi="Arial" w:cs="Arial"/>
          <w:sz w:val="22"/>
          <w:szCs w:val="22"/>
        </w:rPr>
        <w:t xml:space="preserve">Manager </w:t>
      </w:r>
      <w:r w:rsidRPr="001D5700">
        <w:rPr>
          <w:rFonts w:ascii="Arial" w:hAnsi="Arial" w:cs="Arial"/>
          <w:sz w:val="22"/>
          <w:szCs w:val="22"/>
        </w:rPr>
        <w:t xml:space="preserve">must ensure that the </w:t>
      </w:r>
      <w:r w:rsidR="002E55F8" w:rsidRPr="001D5700">
        <w:rPr>
          <w:rFonts w:ascii="Arial" w:hAnsi="Arial" w:cs="Arial"/>
          <w:sz w:val="22"/>
          <w:szCs w:val="22"/>
        </w:rPr>
        <w:t>M</w:t>
      </w:r>
      <w:r w:rsidRPr="001D5700">
        <w:rPr>
          <w:rFonts w:ascii="Arial" w:hAnsi="Arial" w:cs="Arial"/>
          <w:sz w:val="22"/>
          <w:szCs w:val="22"/>
        </w:rPr>
        <w:t>unicipality has and implements a rates</w:t>
      </w:r>
      <w:r w:rsidR="00E0497D" w:rsidRPr="001D5700">
        <w:rPr>
          <w:rFonts w:ascii="Arial" w:hAnsi="Arial" w:cs="Arial"/>
          <w:sz w:val="22"/>
          <w:szCs w:val="22"/>
        </w:rPr>
        <w:t xml:space="preserve"> </w:t>
      </w:r>
      <w:r w:rsidRPr="001D5700">
        <w:rPr>
          <w:rFonts w:ascii="Arial" w:hAnsi="Arial" w:cs="Arial"/>
          <w:sz w:val="22"/>
          <w:szCs w:val="22"/>
        </w:rPr>
        <w:t>policy.</w:t>
      </w:r>
    </w:p>
    <w:p w:rsidR="00BC4A74" w:rsidRPr="001D5700" w:rsidRDefault="00EC4175" w:rsidP="00116EB1">
      <w:pPr>
        <w:numPr>
          <w:ilvl w:val="1"/>
          <w:numId w:val="40"/>
        </w:numPr>
        <w:autoSpaceDE w:val="0"/>
        <w:autoSpaceDN w:val="0"/>
        <w:adjustRightInd w:val="0"/>
        <w:spacing w:line="360" w:lineRule="auto"/>
        <w:ind w:left="1440" w:hanging="900"/>
        <w:jc w:val="both"/>
        <w:rPr>
          <w:rFonts w:ascii="Arial" w:hAnsi="Arial" w:cs="Arial"/>
          <w:b/>
          <w:sz w:val="22"/>
          <w:szCs w:val="22"/>
        </w:rPr>
      </w:pPr>
      <w:r w:rsidRPr="001D5700">
        <w:rPr>
          <w:rFonts w:ascii="Arial" w:hAnsi="Arial" w:cs="Arial"/>
          <w:sz w:val="22"/>
          <w:szCs w:val="22"/>
        </w:rPr>
        <w:t xml:space="preserve">This </w:t>
      </w:r>
      <w:r w:rsidR="002E55F8" w:rsidRPr="001D5700">
        <w:rPr>
          <w:rFonts w:ascii="Arial" w:hAnsi="Arial" w:cs="Arial"/>
          <w:sz w:val="22"/>
          <w:szCs w:val="22"/>
        </w:rPr>
        <w:t>Policy</w:t>
      </w:r>
      <w:r w:rsidRPr="001D5700">
        <w:rPr>
          <w:rFonts w:ascii="Arial" w:hAnsi="Arial" w:cs="Arial"/>
          <w:sz w:val="22"/>
          <w:szCs w:val="22"/>
        </w:rPr>
        <w:t xml:space="preserve"> must be read together with, and is subject to the </w:t>
      </w:r>
      <w:r w:rsidR="00435E62" w:rsidRPr="001D5700">
        <w:rPr>
          <w:rFonts w:ascii="Arial" w:hAnsi="Arial" w:cs="Arial"/>
          <w:sz w:val="22"/>
          <w:szCs w:val="22"/>
        </w:rPr>
        <w:t>stipulations of</w:t>
      </w:r>
      <w:r w:rsidRPr="001D5700">
        <w:rPr>
          <w:rFonts w:ascii="Arial" w:hAnsi="Arial" w:cs="Arial"/>
          <w:sz w:val="22"/>
          <w:szCs w:val="22"/>
        </w:rPr>
        <w:t xml:space="preserve"> the Local Government: Municipal Property Rates Act, 2004 (No. 6 of2004)</w:t>
      </w:r>
      <w:r w:rsidR="008536B4" w:rsidRPr="001D5700">
        <w:rPr>
          <w:rFonts w:ascii="Arial" w:hAnsi="Arial" w:cs="Arial"/>
          <w:sz w:val="22"/>
          <w:szCs w:val="22"/>
        </w:rPr>
        <w:t xml:space="preserve">, Amended </w:t>
      </w:r>
      <w:r w:rsidR="00435E62" w:rsidRPr="001D5700">
        <w:rPr>
          <w:rFonts w:ascii="Arial" w:hAnsi="Arial" w:cs="Arial"/>
          <w:sz w:val="22"/>
          <w:szCs w:val="22"/>
        </w:rPr>
        <w:t>Act and</w:t>
      </w:r>
      <w:r w:rsidRPr="001D5700">
        <w:rPr>
          <w:rFonts w:ascii="Arial" w:hAnsi="Arial" w:cs="Arial"/>
          <w:sz w:val="22"/>
          <w:szCs w:val="22"/>
        </w:rPr>
        <w:t xml:space="preserve"> any regulations promulgated in terms thereof from time to time.</w:t>
      </w:r>
    </w:p>
    <w:p w:rsidR="001D5700" w:rsidRPr="001D5700" w:rsidRDefault="001D5700" w:rsidP="001D5700">
      <w:pPr>
        <w:autoSpaceDE w:val="0"/>
        <w:autoSpaceDN w:val="0"/>
        <w:adjustRightInd w:val="0"/>
        <w:spacing w:line="360" w:lineRule="auto"/>
        <w:ind w:left="1440"/>
        <w:jc w:val="both"/>
        <w:rPr>
          <w:rFonts w:ascii="Arial" w:hAnsi="Arial" w:cs="Arial"/>
          <w:b/>
          <w:sz w:val="22"/>
          <w:szCs w:val="22"/>
        </w:rPr>
      </w:pPr>
    </w:p>
    <w:p w:rsidR="00F56376" w:rsidRPr="001D5700" w:rsidRDefault="00F56376" w:rsidP="00BC4A74">
      <w:pPr>
        <w:numPr>
          <w:ilvl w:val="0"/>
          <w:numId w:val="2"/>
        </w:numPr>
        <w:autoSpaceDE w:val="0"/>
        <w:autoSpaceDN w:val="0"/>
        <w:adjustRightInd w:val="0"/>
        <w:spacing w:line="360" w:lineRule="auto"/>
        <w:ind w:left="1080" w:hanging="1080"/>
        <w:jc w:val="both"/>
        <w:rPr>
          <w:rFonts w:ascii="Arial" w:hAnsi="Arial" w:cs="Arial"/>
          <w:b/>
          <w:sz w:val="22"/>
          <w:szCs w:val="22"/>
        </w:rPr>
      </w:pPr>
      <w:r w:rsidRPr="001D5700">
        <w:rPr>
          <w:rFonts w:ascii="Arial" w:hAnsi="Arial" w:cs="Arial"/>
          <w:b/>
          <w:sz w:val="22"/>
          <w:szCs w:val="22"/>
        </w:rPr>
        <w:t>COMPLIANCE ENFORCEMENT</w:t>
      </w:r>
    </w:p>
    <w:p w:rsidR="00F56376" w:rsidRPr="001D5700" w:rsidRDefault="00F56376" w:rsidP="00F56376">
      <w:pPr>
        <w:widowControl w:val="0"/>
        <w:spacing w:line="360" w:lineRule="auto"/>
        <w:ind w:left="1701" w:hanging="425"/>
        <w:jc w:val="both"/>
        <w:rPr>
          <w:rFonts w:ascii="Arial" w:hAnsi="Arial" w:cs="Arial"/>
          <w:sz w:val="22"/>
          <w:szCs w:val="22"/>
        </w:rPr>
      </w:pPr>
      <w:r w:rsidRPr="001D5700">
        <w:rPr>
          <w:rFonts w:ascii="Arial" w:hAnsi="Arial" w:cs="Arial"/>
          <w:sz w:val="22"/>
          <w:szCs w:val="22"/>
        </w:rPr>
        <w:t>a)</w:t>
      </w:r>
      <w:r w:rsidRPr="001D5700">
        <w:rPr>
          <w:rFonts w:ascii="Arial" w:hAnsi="Arial" w:cs="Arial"/>
          <w:sz w:val="22"/>
          <w:szCs w:val="22"/>
        </w:rPr>
        <w:tab/>
        <w:t>Violation of or non-compliance with this policy will give a just cause of disciplinary steps to be taken.</w:t>
      </w:r>
    </w:p>
    <w:p w:rsidR="00F56376" w:rsidRPr="001D5700" w:rsidRDefault="00F56376" w:rsidP="00F56376">
      <w:pPr>
        <w:widowControl w:val="0"/>
        <w:spacing w:line="360" w:lineRule="auto"/>
        <w:ind w:left="1701" w:hanging="425"/>
        <w:jc w:val="both"/>
        <w:rPr>
          <w:rFonts w:ascii="Arial" w:hAnsi="Arial" w:cs="Arial"/>
          <w:sz w:val="22"/>
          <w:szCs w:val="22"/>
        </w:rPr>
      </w:pPr>
      <w:r w:rsidRPr="001D5700">
        <w:rPr>
          <w:rFonts w:ascii="Arial" w:hAnsi="Arial" w:cs="Arial"/>
          <w:sz w:val="22"/>
          <w:szCs w:val="22"/>
        </w:rPr>
        <w:t>b)</w:t>
      </w:r>
      <w:r w:rsidRPr="001D5700">
        <w:rPr>
          <w:rFonts w:ascii="Arial" w:hAnsi="Arial" w:cs="Arial"/>
          <w:sz w:val="22"/>
          <w:szCs w:val="22"/>
        </w:rPr>
        <w:tab/>
        <w:t>It will be the responsibility of Chief Financial Officer to enforce compliance with this policy.</w:t>
      </w:r>
    </w:p>
    <w:p w:rsidR="00F56376" w:rsidRPr="001D5700" w:rsidRDefault="00F56376" w:rsidP="00F56376">
      <w:pPr>
        <w:autoSpaceDE w:val="0"/>
        <w:autoSpaceDN w:val="0"/>
        <w:adjustRightInd w:val="0"/>
        <w:spacing w:line="360" w:lineRule="auto"/>
        <w:ind w:left="1080"/>
        <w:jc w:val="both"/>
        <w:rPr>
          <w:rFonts w:ascii="Arial" w:hAnsi="Arial" w:cs="Arial"/>
          <w:b/>
          <w:sz w:val="22"/>
          <w:szCs w:val="22"/>
        </w:rPr>
      </w:pPr>
    </w:p>
    <w:p w:rsidR="00BC4A74" w:rsidRPr="001D5700" w:rsidRDefault="00BC4A74" w:rsidP="00BC4A74">
      <w:pPr>
        <w:numPr>
          <w:ilvl w:val="0"/>
          <w:numId w:val="2"/>
        </w:numPr>
        <w:autoSpaceDE w:val="0"/>
        <w:autoSpaceDN w:val="0"/>
        <w:adjustRightInd w:val="0"/>
        <w:spacing w:line="360" w:lineRule="auto"/>
        <w:ind w:left="1080" w:hanging="1080"/>
        <w:jc w:val="both"/>
        <w:rPr>
          <w:rFonts w:ascii="Arial" w:hAnsi="Arial" w:cs="Arial"/>
          <w:b/>
          <w:sz w:val="22"/>
          <w:szCs w:val="22"/>
        </w:rPr>
      </w:pPr>
      <w:r w:rsidRPr="001D5700">
        <w:rPr>
          <w:rFonts w:ascii="Arial" w:hAnsi="Arial" w:cs="Arial"/>
          <w:b/>
          <w:sz w:val="22"/>
          <w:szCs w:val="22"/>
        </w:rPr>
        <w:t>POLICY ADOPTION</w:t>
      </w:r>
    </w:p>
    <w:p w:rsidR="00BC4A74" w:rsidRPr="001D5700" w:rsidRDefault="00BC4A74" w:rsidP="00A95EC3">
      <w:pPr>
        <w:widowControl w:val="0"/>
        <w:spacing w:before="120" w:after="120" w:line="360" w:lineRule="auto"/>
        <w:ind w:left="1276"/>
        <w:jc w:val="both"/>
        <w:rPr>
          <w:rFonts w:ascii="Arial" w:hAnsi="Arial" w:cs="Arial"/>
          <w:sz w:val="22"/>
          <w:szCs w:val="22"/>
        </w:rPr>
      </w:pPr>
      <w:r w:rsidRPr="001D5700">
        <w:rPr>
          <w:rFonts w:ascii="Arial" w:hAnsi="Arial" w:cs="Arial"/>
          <w:sz w:val="22"/>
          <w:szCs w:val="22"/>
        </w:rPr>
        <w:t xml:space="preserve">This policy has been considered and approved by the </w:t>
      </w:r>
      <w:r w:rsidR="00A95EC3">
        <w:rPr>
          <w:rFonts w:ascii="Arial" w:hAnsi="Arial" w:cs="Arial"/>
          <w:b/>
          <w:sz w:val="22"/>
          <w:szCs w:val="22"/>
        </w:rPr>
        <w:t>COUNCIL</w:t>
      </w:r>
      <w:bookmarkStart w:id="0" w:name="_GoBack"/>
      <w:bookmarkEnd w:id="0"/>
    </w:p>
    <w:p w:rsidR="00CD22EA" w:rsidRDefault="00CD22EA"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Default="003D7F8E" w:rsidP="00BC4A74">
      <w:pPr>
        <w:autoSpaceDE w:val="0"/>
        <w:autoSpaceDN w:val="0"/>
        <w:adjustRightInd w:val="0"/>
        <w:spacing w:line="360" w:lineRule="auto"/>
        <w:ind w:left="900"/>
        <w:rPr>
          <w:rFonts w:ascii="Arial" w:hAnsi="Arial" w:cs="Arial"/>
          <w:b/>
          <w:sz w:val="22"/>
          <w:szCs w:val="22"/>
        </w:rPr>
      </w:pPr>
    </w:p>
    <w:p w:rsidR="003D7F8E" w:rsidRPr="001D5700" w:rsidRDefault="003D7F8E" w:rsidP="00BC4A74">
      <w:pPr>
        <w:autoSpaceDE w:val="0"/>
        <w:autoSpaceDN w:val="0"/>
        <w:adjustRightInd w:val="0"/>
        <w:spacing w:line="360" w:lineRule="auto"/>
        <w:ind w:left="900"/>
        <w:rPr>
          <w:rFonts w:ascii="Arial" w:hAnsi="Arial" w:cs="Arial"/>
          <w:b/>
          <w:sz w:val="22"/>
          <w:szCs w:val="22"/>
        </w:rPr>
      </w:pPr>
    </w:p>
    <w:p w:rsidR="00BC4A74" w:rsidRPr="001D5700" w:rsidRDefault="00BC4A74" w:rsidP="00BC4A74">
      <w:pPr>
        <w:autoSpaceDE w:val="0"/>
        <w:autoSpaceDN w:val="0"/>
        <w:adjustRightInd w:val="0"/>
        <w:spacing w:line="360" w:lineRule="auto"/>
        <w:ind w:left="900"/>
        <w:rPr>
          <w:rFonts w:ascii="Arial" w:hAnsi="Arial" w:cs="Arial"/>
          <w:b/>
          <w:sz w:val="22"/>
          <w:szCs w:val="22"/>
        </w:rPr>
      </w:pPr>
    </w:p>
    <w:p w:rsidR="00BC4A74" w:rsidRPr="001D5700" w:rsidRDefault="00BC4A74" w:rsidP="00BC4A74">
      <w:pPr>
        <w:autoSpaceDE w:val="0"/>
        <w:autoSpaceDN w:val="0"/>
        <w:adjustRightInd w:val="0"/>
        <w:spacing w:line="360" w:lineRule="auto"/>
        <w:ind w:left="900"/>
        <w:rPr>
          <w:rFonts w:ascii="Arial" w:hAnsi="Arial" w:cs="Arial"/>
          <w:b/>
          <w:sz w:val="22"/>
          <w:szCs w:val="22"/>
        </w:rPr>
      </w:pPr>
    </w:p>
    <w:p w:rsidR="00A35307" w:rsidRDefault="00A35307" w:rsidP="004F56AD">
      <w:pPr>
        <w:autoSpaceDE w:val="0"/>
        <w:autoSpaceDN w:val="0"/>
        <w:adjustRightInd w:val="0"/>
        <w:spacing w:line="360" w:lineRule="auto"/>
        <w:rPr>
          <w:rFonts w:ascii="Arial" w:hAnsi="Arial" w:cs="Arial"/>
          <w:b/>
          <w:sz w:val="22"/>
          <w:szCs w:val="22"/>
        </w:rPr>
      </w:pPr>
    </w:p>
    <w:p w:rsidR="00A52ACF" w:rsidRPr="001D5700" w:rsidRDefault="0073684A" w:rsidP="004F56AD">
      <w:pPr>
        <w:autoSpaceDE w:val="0"/>
        <w:autoSpaceDN w:val="0"/>
        <w:adjustRightInd w:val="0"/>
        <w:spacing w:line="360" w:lineRule="auto"/>
        <w:rPr>
          <w:rFonts w:ascii="Arial" w:hAnsi="Arial" w:cs="Arial"/>
          <w:b/>
          <w:sz w:val="22"/>
          <w:szCs w:val="22"/>
        </w:rPr>
      </w:pPr>
      <w:r w:rsidRPr="001D5700">
        <w:rPr>
          <w:rFonts w:ascii="Arial" w:hAnsi="Arial" w:cs="Arial"/>
          <w:b/>
          <w:sz w:val="22"/>
          <w:szCs w:val="22"/>
        </w:rPr>
        <w:t>A</w:t>
      </w:r>
      <w:r w:rsidR="00A52ACF" w:rsidRPr="001D5700">
        <w:rPr>
          <w:rFonts w:ascii="Arial" w:hAnsi="Arial" w:cs="Arial"/>
          <w:b/>
          <w:sz w:val="22"/>
          <w:szCs w:val="22"/>
        </w:rPr>
        <w:t>PPENDIX 1</w:t>
      </w:r>
    </w:p>
    <w:p w:rsidR="00A52ACF" w:rsidRPr="001D5700" w:rsidRDefault="00A52ACF" w:rsidP="004F56AD">
      <w:pPr>
        <w:autoSpaceDE w:val="0"/>
        <w:autoSpaceDN w:val="0"/>
        <w:adjustRightInd w:val="0"/>
        <w:spacing w:line="360" w:lineRule="auto"/>
        <w:rPr>
          <w:rFonts w:ascii="Arial" w:hAnsi="Arial" w:cs="Arial"/>
          <w:b/>
          <w:sz w:val="22"/>
          <w:szCs w:val="22"/>
        </w:rPr>
      </w:pPr>
    </w:p>
    <w:tbl>
      <w:tblPr>
        <w:tblW w:w="9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1"/>
        <w:gridCol w:w="1268"/>
        <w:gridCol w:w="1524"/>
        <w:gridCol w:w="1512"/>
      </w:tblGrid>
      <w:tr w:rsidR="00A52ACF" w:rsidRPr="001D5700" w:rsidTr="008D1699">
        <w:trPr>
          <w:trHeight w:val="1049"/>
        </w:trPr>
        <w:tc>
          <w:tcPr>
            <w:tcW w:w="5778" w:type="dxa"/>
            <w:shd w:val="clear" w:color="auto" w:fill="D9D9D9"/>
          </w:tcPr>
          <w:p w:rsidR="00A52ACF" w:rsidRPr="001D5700" w:rsidRDefault="00A52ACF" w:rsidP="004F56AD">
            <w:pPr>
              <w:autoSpaceDE w:val="0"/>
              <w:autoSpaceDN w:val="0"/>
              <w:adjustRightInd w:val="0"/>
              <w:spacing w:line="360" w:lineRule="auto"/>
              <w:rPr>
                <w:rFonts w:ascii="Arial" w:hAnsi="Arial" w:cs="Arial"/>
                <w:b/>
                <w:sz w:val="22"/>
                <w:szCs w:val="22"/>
              </w:rPr>
            </w:pPr>
            <w:r w:rsidRPr="001D5700">
              <w:rPr>
                <w:rFonts w:ascii="Arial" w:hAnsi="Arial" w:cs="Arial"/>
                <w:b/>
                <w:sz w:val="22"/>
                <w:szCs w:val="22"/>
              </w:rPr>
              <w:t>CATERGORIES OF PROPERTIES(Municipality to select applicable categories and add to the list if necessary)</w:t>
            </w:r>
          </w:p>
        </w:tc>
        <w:tc>
          <w:tcPr>
            <w:tcW w:w="1260" w:type="dxa"/>
            <w:shd w:val="clear" w:color="auto" w:fill="D9D9D9"/>
          </w:tcPr>
          <w:p w:rsidR="00A52ACF" w:rsidRPr="001D5700" w:rsidRDefault="00A52ACF" w:rsidP="004F56AD">
            <w:pPr>
              <w:autoSpaceDE w:val="0"/>
              <w:autoSpaceDN w:val="0"/>
              <w:adjustRightInd w:val="0"/>
              <w:spacing w:line="360" w:lineRule="auto"/>
              <w:rPr>
                <w:rFonts w:ascii="Arial" w:hAnsi="Arial" w:cs="Arial"/>
                <w:b/>
                <w:sz w:val="22"/>
                <w:szCs w:val="22"/>
              </w:rPr>
            </w:pPr>
            <w:r w:rsidRPr="001D5700">
              <w:rPr>
                <w:rFonts w:ascii="Arial" w:hAnsi="Arial" w:cs="Arial"/>
                <w:b/>
                <w:sz w:val="22"/>
                <w:szCs w:val="22"/>
              </w:rPr>
              <w:t>REBATES</w:t>
            </w:r>
          </w:p>
        </w:tc>
        <w:tc>
          <w:tcPr>
            <w:tcW w:w="1350" w:type="dxa"/>
            <w:shd w:val="clear" w:color="auto" w:fill="D9D9D9"/>
          </w:tcPr>
          <w:p w:rsidR="00A52ACF" w:rsidRDefault="00A52ACF" w:rsidP="004E51CE">
            <w:pPr>
              <w:autoSpaceDE w:val="0"/>
              <w:autoSpaceDN w:val="0"/>
              <w:adjustRightInd w:val="0"/>
              <w:spacing w:line="360" w:lineRule="auto"/>
              <w:jc w:val="center"/>
              <w:rPr>
                <w:rFonts w:ascii="Arial" w:hAnsi="Arial" w:cs="Arial"/>
                <w:b/>
                <w:sz w:val="22"/>
                <w:szCs w:val="22"/>
              </w:rPr>
            </w:pPr>
            <w:r w:rsidRPr="001D5700">
              <w:rPr>
                <w:rFonts w:ascii="Arial" w:hAnsi="Arial" w:cs="Arial"/>
                <w:b/>
                <w:sz w:val="22"/>
                <w:szCs w:val="22"/>
              </w:rPr>
              <w:t>REDUCTION</w:t>
            </w:r>
          </w:p>
          <w:p w:rsidR="004E51CE" w:rsidRPr="001D5700" w:rsidRDefault="004E51CE" w:rsidP="004E51CE">
            <w:pPr>
              <w:autoSpaceDE w:val="0"/>
              <w:autoSpaceDN w:val="0"/>
              <w:adjustRightInd w:val="0"/>
              <w:spacing w:line="360" w:lineRule="auto"/>
              <w:jc w:val="center"/>
              <w:rPr>
                <w:rFonts w:ascii="Arial" w:hAnsi="Arial" w:cs="Arial"/>
                <w:b/>
                <w:sz w:val="22"/>
                <w:szCs w:val="22"/>
              </w:rPr>
            </w:pPr>
            <w:r>
              <w:rPr>
                <w:rFonts w:ascii="Arial" w:hAnsi="Arial" w:cs="Arial"/>
                <w:b/>
                <w:sz w:val="22"/>
                <w:szCs w:val="22"/>
              </w:rPr>
              <w:t>&amp; PHASING IN</w:t>
            </w:r>
          </w:p>
        </w:tc>
        <w:tc>
          <w:tcPr>
            <w:tcW w:w="1207" w:type="dxa"/>
            <w:shd w:val="clear" w:color="auto" w:fill="D9D9D9"/>
          </w:tcPr>
          <w:p w:rsidR="00A52ACF" w:rsidRPr="001D5700" w:rsidRDefault="00A52ACF" w:rsidP="004F56AD">
            <w:pPr>
              <w:autoSpaceDE w:val="0"/>
              <w:autoSpaceDN w:val="0"/>
              <w:adjustRightInd w:val="0"/>
              <w:spacing w:line="360" w:lineRule="auto"/>
              <w:rPr>
                <w:rFonts w:ascii="Arial" w:hAnsi="Arial" w:cs="Arial"/>
                <w:b/>
                <w:sz w:val="22"/>
                <w:szCs w:val="22"/>
              </w:rPr>
            </w:pPr>
            <w:r w:rsidRPr="001D5700">
              <w:rPr>
                <w:rFonts w:ascii="Arial" w:hAnsi="Arial" w:cs="Arial"/>
                <w:b/>
                <w:sz w:val="22"/>
                <w:szCs w:val="22"/>
              </w:rPr>
              <w:t>EXEMTPION</w:t>
            </w:r>
          </w:p>
        </w:tc>
      </w:tr>
      <w:tr w:rsidR="00A52ACF" w:rsidRPr="001D5700" w:rsidTr="008D1699">
        <w:trPr>
          <w:trHeight w:val="158"/>
        </w:trPr>
        <w:tc>
          <w:tcPr>
            <w:tcW w:w="5778" w:type="dxa"/>
          </w:tcPr>
          <w:p w:rsidR="00A52ACF" w:rsidRPr="001D5700" w:rsidRDefault="006231D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Farm Properties, including small holdings</w:t>
            </w:r>
          </w:p>
        </w:tc>
        <w:tc>
          <w:tcPr>
            <w:tcW w:w="1260" w:type="dxa"/>
          </w:tcPr>
          <w:p w:rsidR="00A52ACF" w:rsidRPr="001D5700" w:rsidRDefault="003D7F8E" w:rsidP="004F56AD">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r w:rsidR="00EE5A15">
              <w:rPr>
                <w:rFonts w:ascii="Arial" w:hAnsi="Arial" w:cs="Arial"/>
                <w:sz w:val="22"/>
                <w:szCs w:val="22"/>
              </w:rPr>
              <w:t>0</w:t>
            </w:r>
            <w:r w:rsidR="006231DC" w:rsidRPr="001D5700">
              <w:rPr>
                <w:rFonts w:ascii="Arial" w:hAnsi="Arial" w:cs="Arial"/>
                <w:sz w:val="22"/>
                <w:szCs w:val="22"/>
              </w:rPr>
              <w:t>%</w:t>
            </w:r>
          </w:p>
        </w:tc>
        <w:tc>
          <w:tcPr>
            <w:tcW w:w="1350" w:type="dxa"/>
          </w:tcPr>
          <w:p w:rsidR="00A52ACF" w:rsidRPr="001D5700" w:rsidRDefault="00A52ACF" w:rsidP="004F56AD">
            <w:pPr>
              <w:autoSpaceDE w:val="0"/>
              <w:autoSpaceDN w:val="0"/>
              <w:adjustRightInd w:val="0"/>
              <w:spacing w:line="360" w:lineRule="auto"/>
              <w:jc w:val="center"/>
              <w:rPr>
                <w:rFonts w:ascii="Arial" w:hAnsi="Arial" w:cs="Arial"/>
                <w:sz w:val="22"/>
                <w:szCs w:val="22"/>
              </w:rPr>
            </w:pPr>
          </w:p>
        </w:tc>
        <w:tc>
          <w:tcPr>
            <w:tcW w:w="1207" w:type="dxa"/>
          </w:tcPr>
          <w:p w:rsidR="00A52ACF" w:rsidRPr="001D5700" w:rsidRDefault="00A52ACF" w:rsidP="004F56AD">
            <w:pPr>
              <w:autoSpaceDE w:val="0"/>
              <w:autoSpaceDN w:val="0"/>
              <w:adjustRightInd w:val="0"/>
              <w:spacing w:line="360" w:lineRule="auto"/>
              <w:jc w:val="center"/>
              <w:rPr>
                <w:rFonts w:ascii="Arial" w:hAnsi="Arial" w:cs="Arial"/>
                <w:sz w:val="22"/>
                <w:szCs w:val="22"/>
              </w:rPr>
            </w:pPr>
          </w:p>
        </w:tc>
      </w:tr>
      <w:tr w:rsidR="00A52ACF" w:rsidRPr="001D5700" w:rsidTr="008D1699">
        <w:trPr>
          <w:trHeight w:val="158"/>
        </w:trPr>
        <w:tc>
          <w:tcPr>
            <w:tcW w:w="5778" w:type="dxa"/>
          </w:tcPr>
          <w:p w:rsidR="00A52ACF" w:rsidRPr="001D5700" w:rsidRDefault="006231D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 xml:space="preserve">State and Sate Trust Land including </w:t>
            </w:r>
            <w:proofErr w:type="spellStart"/>
            <w:r w:rsidRPr="001D5700">
              <w:rPr>
                <w:rFonts w:ascii="Arial" w:hAnsi="Arial" w:cs="Arial"/>
                <w:sz w:val="22"/>
                <w:szCs w:val="22"/>
              </w:rPr>
              <w:t>Ingonyama</w:t>
            </w:r>
            <w:proofErr w:type="spellEnd"/>
            <w:r w:rsidRPr="001D5700">
              <w:rPr>
                <w:rFonts w:ascii="Arial" w:hAnsi="Arial" w:cs="Arial"/>
                <w:sz w:val="22"/>
                <w:szCs w:val="22"/>
              </w:rPr>
              <w:t xml:space="preserve"> Trust Board Land</w:t>
            </w:r>
          </w:p>
        </w:tc>
        <w:tc>
          <w:tcPr>
            <w:tcW w:w="1260" w:type="dxa"/>
          </w:tcPr>
          <w:p w:rsidR="00A52ACF" w:rsidRPr="001D5700" w:rsidRDefault="006231DC" w:rsidP="004F56AD">
            <w:pPr>
              <w:autoSpaceDE w:val="0"/>
              <w:autoSpaceDN w:val="0"/>
              <w:adjustRightInd w:val="0"/>
              <w:spacing w:line="360" w:lineRule="auto"/>
              <w:jc w:val="center"/>
              <w:rPr>
                <w:rFonts w:ascii="Arial" w:hAnsi="Arial" w:cs="Arial"/>
                <w:sz w:val="22"/>
                <w:szCs w:val="22"/>
              </w:rPr>
            </w:pPr>
            <w:r w:rsidRPr="001D5700">
              <w:rPr>
                <w:rFonts w:ascii="Arial" w:hAnsi="Arial" w:cs="Arial"/>
                <w:sz w:val="22"/>
                <w:szCs w:val="22"/>
              </w:rPr>
              <w:t>100%</w:t>
            </w:r>
          </w:p>
        </w:tc>
        <w:tc>
          <w:tcPr>
            <w:tcW w:w="1350" w:type="dxa"/>
          </w:tcPr>
          <w:p w:rsidR="00A52ACF" w:rsidRPr="001D5700" w:rsidRDefault="00A52ACF" w:rsidP="004F56AD">
            <w:pPr>
              <w:autoSpaceDE w:val="0"/>
              <w:autoSpaceDN w:val="0"/>
              <w:adjustRightInd w:val="0"/>
              <w:spacing w:line="360" w:lineRule="auto"/>
              <w:jc w:val="center"/>
              <w:rPr>
                <w:rFonts w:ascii="Arial" w:hAnsi="Arial" w:cs="Arial"/>
                <w:sz w:val="22"/>
                <w:szCs w:val="22"/>
              </w:rPr>
            </w:pPr>
          </w:p>
        </w:tc>
        <w:tc>
          <w:tcPr>
            <w:tcW w:w="1207" w:type="dxa"/>
          </w:tcPr>
          <w:p w:rsidR="00A52ACF" w:rsidRPr="001D5700" w:rsidRDefault="00A52ACF" w:rsidP="004F56AD">
            <w:pPr>
              <w:autoSpaceDE w:val="0"/>
              <w:autoSpaceDN w:val="0"/>
              <w:adjustRightInd w:val="0"/>
              <w:spacing w:line="360" w:lineRule="auto"/>
              <w:jc w:val="center"/>
              <w:rPr>
                <w:rFonts w:ascii="Arial" w:hAnsi="Arial" w:cs="Arial"/>
                <w:sz w:val="22"/>
                <w:szCs w:val="22"/>
              </w:rPr>
            </w:pPr>
          </w:p>
        </w:tc>
      </w:tr>
      <w:tr w:rsidR="00AB4229" w:rsidRPr="001D5700" w:rsidTr="008D1699">
        <w:trPr>
          <w:trHeight w:val="158"/>
        </w:trPr>
        <w:tc>
          <w:tcPr>
            <w:tcW w:w="5778" w:type="dxa"/>
          </w:tcPr>
          <w:p w:rsidR="00AB4229" w:rsidRPr="001D5700" w:rsidRDefault="00AB4229"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Communal Property  Association</w:t>
            </w:r>
          </w:p>
        </w:tc>
        <w:tc>
          <w:tcPr>
            <w:tcW w:w="1260" w:type="dxa"/>
          </w:tcPr>
          <w:p w:rsidR="00AB4229" w:rsidRPr="001D5700" w:rsidRDefault="003D7F8E" w:rsidP="004F56AD">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r w:rsidR="00AB4229" w:rsidRPr="001D5700">
              <w:rPr>
                <w:rFonts w:ascii="Arial" w:hAnsi="Arial" w:cs="Arial"/>
                <w:sz w:val="22"/>
                <w:szCs w:val="22"/>
              </w:rPr>
              <w:t>0%</w:t>
            </w:r>
          </w:p>
        </w:tc>
        <w:tc>
          <w:tcPr>
            <w:tcW w:w="1350" w:type="dxa"/>
          </w:tcPr>
          <w:p w:rsidR="00AB4229" w:rsidRPr="001D5700" w:rsidRDefault="00AB4229" w:rsidP="004F56AD">
            <w:pPr>
              <w:autoSpaceDE w:val="0"/>
              <w:autoSpaceDN w:val="0"/>
              <w:adjustRightInd w:val="0"/>
              <w:spacing w:line="360" w:lineRule="auto"/>
              <w:jc w:val="center"/>
              <w:rPr>
                <w:rFonts w:ascii="Arial" w:hAnsi="Arial" w:cs="Arial"/>
                <w:sz w:val="22"/>
                <w:szCs w:val="22"/>
              </w:rPr>
            </w:pPr>
          </w:p>
        </w:tc>
        <w:tc>
          <w:tcPr>
            <w:tcW w:w="1207" w:type="dxa"/>
          </w:tcPr>
          <w:p w:rsidR="00AB4229" w:rsidRPr="001D5700" w:rsidRDefault="00AB4229" w:rsidP="004F56AD">
            <w:pPr>
              <w:autoSpaceDE w:val="0"/>
              <w:autoSpaceDN w:val="0"/>
              <w:adjustRightInd w:val="0"/>
              <w:spacing w:line="360" w:lineRule="auto"/>
              <w:jc w:val="center"/>
              <w:rPr>
                <w:rFonts w:ascii="Arial" w:hAnsi="Arial" w:cs="Arial"/>
                <w:sz w:val="22"/>
                <w:szCs w:val="22"/>
              </w:rPr>
            </w:pPr>
          </w:p>
        </w:tc>
      </w:tr>
      <w:tr w:rsidR="00A52ACF" w:rsidRPr="001D5700" w:rsidTr="008D1699">
        <w:trPr>
          <w:trHeight w:val="158"/>
        </w:trPr>
        <w:tc>
          <w:tcPr>
            <w:tcW w:w="5778" w:type="dxa"/>
          </w:tcPr>
          <w:p w:rsidR="00A52ACF" w:rsidRPr="001D5700" w:rsidRDefault="006231D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Municipal Public Service Infrastructure</w:t>
            </w:r>
          </w:p>
        </w:tc>
        <w:tc>
          <w:tcPr>
            <w:tcW w:w="1260" w:type="dxa"/>
          </w:tcPr>
          <w:p w:rsidR="00A52ACF" w:rsidRPr="001D5700" w:rsidRDefault="00A52ACF" w:rsidP="004F56AD">
            <w:pPr>
              <w:autoSpaceDE w:val="0"/>
              <w:autoSpaceDN w:val="0"/>
              <w:adjustRightInd w:val="0"/>
              <w:spacing w:line="360" w:lineRule="auto"/>
              <w:jc w:val="center"/>
              <w:rPr>
                <w:rFonts w:ascii="Arial" w:hAnsi="Arial" w:cs="Arial"/>
                <w:sz w:val="22"/>
                <w:szCs w:val="22"/>
              </w:rPr>
            </w:pPr>
          </w:p>
        </w:tc>
        <w:tc>
          <w:tcPr>
            <w:tcW w:w="1350" w:type="dxa"/>
          </w:tcPr>
          <w:p w:rsidR="00A52ACF" w:rsidRPr="001D5700" w:rsidRDefault="004E51CE" w:rsidP="004F56AD">
            <w:pPr>
              <w:autoSpaceDE w:val="0"/>
              <w:autoSpaceDN w:val="0"/>
              <w:adjustRightInd w:val="0"/>
              <w:spacing w:line="360" w:lineRule="auto"/>
              <w:jc w:val="center"/>
              <w:rPr>
                <w:rFonts w:ascii="Arial" w:hAnsi="Arial" w:cs="Arial"/>
                <w:sz w:val="22"/>
                <w:szCs w:val="22"/>
              </w:rPr>
            </w:pPr>
            <w:r>
              <w:rPr>
                <w:rFonts w:ascii="Arial" w:hAnsi="Arial" w:cs="Arial"/>
                <w:sz w:val="22"/>
                <w:szCs w:val="22"/>
              </w:rPr>
              <w:t>40%</w:t>
            </w:r>
          </w:p>
        </w:tc>
        <w:tc>
          <w:tcPr>
            <w:tcW w:w="1207" w:type="dxa"/>
          </w:tcPr>
          <w:p w:rsidR="00A52ACF" w:rsidRPr="001D5700" w:rsidRDefault="00DB04CE" w:rsidP="004F56AD">
            <w:pPr>
              <w:autoSpaceDE w:val="0"/>
              <w:autoSpaceDN w:val="0"/>
              <w:adjustRightInd w:val="0"/>
              <w:spacing w:line="360" w:lineRule="auto"/>
              <w:jc w:val="center"/>
              <w:rPr>
                <w:rFonts w:ascii="Arial" w:hAnsi="Arial" w:cs="Arial"/>
                <w:sz w:val="22"/>
                <w:szCs w:val="22"/>
              </w:rPr>
            </w:pPr>
            <w:r w:rsidRPr="001D5700">
              <w:rPr>
                <w:rFonts w:ascii="Arial" w:hAnsi="Arial" w:cs="Arial"/>
                <w:sz w:val="22"/>
                <w:szCs w:val="22"/>
              </w:rPr>
              <w:t>30%</w:t>
            </w:r>
          </w:p>
        </w:tc>
      </w:tr>
      <w:tr w:rsidR="00A52ACF" w:rsidRPr="001D5700" w:rsidTr="008D1699">
        <w:trPr>
          <w:trHeight w:val="158"/>
        </w:trPr>
        <w:tc>
          <w:tcPr>
            <w:tcW w:w="5778" w:type="dxa"/>
          </w:tcPr>
          <w:p w:rsidR="00A52ACF" w:rsidRPr="001D5700" w:rsidRDefault="006231D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 xml:space="preserve">Residential </w:t>
            </w:r>
          </w:p>
        </w:tc>
        <w:tc>
          <w:tcPr>
            <w:tcW w:w="1260" w:type="dxa"/>
          </w:tcPr>
          <w:p w:rsidR="00A52ACF" w:rsidRPr="001D5700" w:rsidRDefault="004E51CE" w:rsidP="004F56AD">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r w:rsidR="0073684A" w:rsidRPr="001D5700">
              <w:rPr>
                <w:rFonts w:ascii="Arial" w:hAnsi="Arial" w:cs="Arial"/>
                <w:sz w:val="22"/>
                <w:szCs w:val="22"/>
              </w:rPr>
              <w:t>0%</w:t>
            </w:r>
          </w:p>
        </w:tc>
        <w:tc>
          <w:tcPr>
            <w:tcW w:w="1350" w:type="dxa"/>
          </w:tcPr>
          <w:p w:rsidR="00A52ACF" w:rsidRPr="001D5700" w:rsidRDefault="00A52ACF" w:rsidP="004F56AD">
            <w:pPr>
              <w:autoSpaceDE w:val="0"/>
              <w:autoSpaceDN w:val="0"/>
              <w:adjustRightInd w:val="0"/>
              <w:spacing w:line="360" w:lineRule="auto"/>
              <w:jc w:val="center"/>
              <w:rPr>
                <w:rFonts w:ascii="Arial" w:hAnsi="Arial" w:cs="Arial"/>
                <w:sz w:val="22"/>
                <w:szCs w:val="22"/>
              </w:rPr>
            </w:pPr>
          </w:p>
        </w:tc>
        <w:tc>
          <w:tcPr>
            <w:tcW w:w="1207" w:type="dxa"/>
          </w:tcPr>
          <w:p w:rsidR="00A52ACF" w:rsidRPr="001D5700" w:rsidRDefault="00A52ACF" w:rsidP="004F56AD">
            <w:pPr>
              <w:autoSpaceDE w:val="0"/>
              <w:autoSpaceDN w:val="0"/>
              <w:adjustRightInd w:val="0"/>
              <w:spacing w:line="360" w:lineRule="auto"/>
              <w:jc w:val="center"/>
              <w:rPr>
                <w:rFonts w:ascii="Arial" w:hAnsi="Arial" w:cs="Arial"/>
                <w:sz w:val="22"/>
                <w:szCs w:val="22"/>
              </w:rPr>
            </w:pPr>
          </w:p>
        </w:tc>
      </w:tr>
      <w:tr w:rsidR="00A52ACF" w:rsidRPr="001D5700" w:rsidTr="008D1699">
        <w:trPr>
          <w:trHeight w:val="158"/>
        </w:trPr>
        <w:tc>
          <w:tcPr>
            <w:tcW w:w="5778" w:type="dxa"/>
          </w:tcPr>
          <w:p w:rsidR="00A52ACF" w:rsidRPr="001D5700" w:rsidRDefault="006231D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lastRenderedPageBreak/>
              <w:t>Vacant land-residential</w:t>
            </w:r>
          </w:p>
        </w:tc>
        <w:tc>
          <w:tcPr>
            <w:tcW w:w="1260" w:type="dxa"/>
          </w:tcPr>
          <w:p w:rsidR="00A52ACF" w:rsidRPr="001D5700" w:rsidRDefault="00A52ACF" w:rsidP="004F56AD">
            <w:pPr>
              <w:autoSpaceDE w:val="0"/>
              <w:autoSpaceDN w:val="0"/>
              <w:adjustRightInd w:val="0"/>
              <w:spacing w:line="360" w:lineRule="auto"/>
              <w:jc w:val="center"/>
              <w:rPr>
                <w:rFonts w:ascii="Arial" w:hAnsi="Arial" w:cs="Arial"/>
                <w:sz w:val="22"/>
                <w:szCs w:val="22"/>
              </w:rPr>
            </w:pPr>
          </w:p>
        </w:tc>
        <w:tc>
          <w:tcPr>
            <w:tcW w:w="1350" w:type="dxa"/>
          </w:tcPr>
          <w:p w:rsidR="00A52ACF" w:rsidRPr="001D5700" w:rsidRDefault="00A52ACF" w:rsidP="004F56AD">
            <w:pPr>
              <w:autoSpaceDE w:val="0"/>
              <w:autoSpaceDN w:val="0"/>
              <w:adjustRightInd w:val="0"/>
              <w:spacing w:line="360" w:lineRule="auto"/>
              <w:jc w:val="center"/>
              <w:rPr>
                <w:rFonts w:ascii="Arial" w:hAnsi="Arial" w:cs="Arial"/>
                <w:sz w:val="22"/>
                <w:szCs w:val="22"/>
              </w:rPr>
            </w:pPr>
          </w:p>
        </w:tc>
        <w:tc>
          <w:tcPr>
            <w:tcW w:w="1207" w:type="dxa"/>
          </w:tcPr>
          <w:p w:rsidR="00A52ACF" w:rsidRPr="001D5700" w:rsidRDefault="00A52ACF" w:rsidP="004F56AD">
            <w:pPr>
              <w:autoSpaceDE w:val="0"/>
              <w:autoSpaceDN w:val="0"/>
              <w:adjustRightInd w:val="0"/>
              <w:spacing w:line="360" w:lineRule="auto"/>
              <w:jc w:val="center"/>
              <w:rPr>
                <w:rFonts w:ascii="Arial" w:hAnsi="Arial" w:cs="Arial"/>
                <w:sz w:val="22"/>
                <w:szCs w:val="22"/>
              </w:rPr>
            </w:pPr>
          </w:p>
        </w:tc>
      </w:tr>
      <w:tr w:rsidR="006231DC" w:rsidRPr="001D5700" w:rsidTr="008D1699">
        <w:trPr>
          <w:trHeight w:val="158"/>
        </w:trPr>
        <w:tc>
          <w:tcPr>
            <w:tcW w:w="5778" w:type="dxa"/>
          </w:tcPr>
          <w:p w:rsidR="006231DC" w:rsidRPr="001D5700" w:rsidRDefault="00DB04CE"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State owned properties</w:t>
            </w:r>
            <w:r w:rsidR="00EE5A15">
              <w:rPr>
                <w:rFonts w:ascii="Arial" w:hAnsi="Arial" w:cs="Arial"/>
                <w:sz w:val="22"/>
                <w:szCs w:val="22"/>
              </w:rPr>
              <w:t>( Public Service Purposes)</w:t>
            </w:r>
          </w:p>
        </w:tc>
        <w:tc>
          <w:tcPr>
            <w:tcW w:w="1260" w:type="dxa"/>
          </w:tcPr>
          <w:p w:rsidR="00DB04CE" w:rsidRPr="001D5700" w:rsidRDefault="004E51CE" w:rsidP="004F56AD">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r w:rsidR="00DB04CE" w:rsidRPr="001D5700">
              <w:rPr>
                <w:rFonts w:ascii="Arial" w:hAnsi="Arial" w:cs="Arial"/>
                <w:sz w:val="22"/>
                <w:szCs w:val="22"/>
              </w:rPr>
              <w:t>0%</w:t>
            </w:r>
          </w:p>
        </w:tc>
        <w:tc>
          <w:tcPr>
            <w:tcW w:w="1350" w:type="dxa"/>
          </w:tcPr>
          <w:p w:rsidR="006231DC" w:rsidRPr="001D5700" w:rsidRDefault="006231DC" w:rsidP="004F56AD">
            <w:pPr>
              <w:autoSpaceDE w:val="0"/>
              <w:autoSpaceDN w:val="0"/>
              <w:adjustRightInd w:val="0"/>
              <w:spacing w:line="360" w:lineRule="auto"/>
              <w:jc w:val="center"/>
              <w:rPr>
                <w:rFonts w:ascii="Arial" w:hAnsi="Arial" w:cs="Arial"/>
                <w:sz w:val="22"/>
                <w:szCs w:val="22"/>
              </w:rPr>
            </w:pPr>
          </w:p>
        </w:tc>
        <w:tc>
          <w:tcPr>
            <w:tcW w:w="1207" w:type="dxa"/>
          </w:tcPr>
          <w:p w:rsidR="006231DC" w:rsidRPr="001D5700" w:rsidRDefault="006231DC" w:rsidP="004F56AD">
            <w:pPr>
              <w:autoSpaceDE w:val="0"/>
              <w:autoSpaceDN w:val="0"/>
              <w:adjustRightInd w:val="0"/>
              <w:spacing w:line="360" w:lineRule="auto"/>
              <w:jc w:val="center"/>
              <w:rPr>
                <w:rFonts w:ascii="Arial" w:hAnsi="Arial" w:cs="Arial"/>
                <w:sz w:val="22"/>
                <w:szCs w:val="22"/>
              </w:rPr>
            </w:pPr>
          </w:p>
        </w:tc>
      </w:tr>
      <w:tr w:rsidR="006231DC" w:rsidRPr="001D5700" w:rsidTr="008D1699">
        <w:trPr>
          <w:trHeight w:val="134"/>
        </w:trPr>
        <w:tc>
          <w:tcPr>
            <w:tcW w:w="5778" w:type="dxa"/>
          </w:tcPr>
          <w:p w:rsidR="006231DC" w:rsidRPr="001D5700" w:rsidRDefault="006231DC" w:rsidP="004F56AD">
            <w:pPr>
              <w:autoSpaceDE w:val="0"/>
              <w:autoSpaceDN w:val="0"/>
              <w:adjustRightInd w:val="0"/>
              <w:spacing w:line="360" w:lineRule="auto"/>
              <w:rPr>
                <w:rFonts w:ascii="Arial" w:hAnsi="Arial" w:cs="Arial"/>
                <w:b/>
                <w:sz w:val="22"/>
                <w:szCs w:val="22"/>
              </w:rPr>
            </w:pPr>
            <w:r w:rsidRPr="001D5700">
              <w:rPr>
                <w:rFonts w:ascii="Arial" w:hAnsi="Arial" w:cs="Arial"/>
                <w:b/>
                <w:sz w:val="22"/>
                <w:szCs w:val="22"/>
              </w:rPr>
              <w:t>Non residential</w:t>
            </w:r>
          </w:p>
        </w:tc>
        <w:tc>
          <w:tcPr>
            <w:tcW w:w="1260" w:type="dxa"/>
          </w:tcPr>
          <w:p w:rsidR="006231DC" w:rsidRPr="001D5700" w:rsidRDefault="006231DC" w:rsidP="004F56AD">
            <w:pPr>
              <w:autoSpaceDE w:val="0"/>
              <w:autoSpaceDN w:val="0"/>
              <w:adjustRightInd w:val="0"/>
              <w:spacing w:line="360" w:lineRule="auto"/>
              <w:jc w:val="center"/>
              <w:rPr>
                <w:rFonts w:ascii="Arial" w:hAnsi="Arial" w:cs="Arial"/>
                <w:sz w:val="22"/>
                <w:szCs w:val="22"/>
              </w:rPr>
            </w:pPr>
          </w:p>
        </w:tc>
        <w:tc>
          <w:tcPr>
            <w:tcW w:w="1350" w:type="dxa"/>
          </w:tcPr>
          <w:p w:rsidR="006231DC" w:rsidRPr="001D5700" w:rsidRDefault="006231DC" w:rsidP="004F56AD">
            <w:pPr>
              <w:autoSpaceDE w:val="0"/>
              <w:autoSpaceDN w:val="0"/>
              <w:adjustRightInd w:val="0"/>
              <w:spacing w:line="360" w:lineRule="auto"/>
              <w:jc w:val="center"/>
              <w:rPr>
                <w:rFonts w:ascii="Arial" w:hAnsi="Arial" w:cs="Arial"/>
                <w:sz w:val="22"/>
                <w:szCs w:val="22"/>
              </w:rPr>
            </w:pPr>
          </w:p>
        </w:tc>
        <w:tc>
          <w:tcPr>
            <w:tcW w:w="1207" w:type="dxa"/>
          </w:tcPr>
          <w:p w:rsidR="006231DC" w:rsidRPr="001D5700" w:rsidRDefault="006231DC" w:rsidP="004F56AD">
            <w:pPr>
              <w:autoSpaceDE w:val="0"/>
              <w:autoSpaceDN w:val="0"/>
              <w:adjustRightInd w:val="0"/>
              <w:spacing w:line="360" w:lineRule="auto"/>
              <w:jc w:val="center"/>
              <w:rPr>
                <w:rFonts w:ascii="Arial" w:hAnsi="Arial" w:cs="Arial"/>
                <w:sz w:val="22"/>
                <w:szCs w:val="22"/>
              </w:rPr>
            </w:pPr>
          </w:p>
        </w:tc>
      </w:tr>
      <w:tr w:rsidR="006231DC" w:rsidRPr="001D5700" w:rsidTr="008D1699">
        <w:trPr>
          <w:trHeight w:val="158"/>
        </w:trPr>
        <w:tc>
          <w:tcPr>
            <w:tcW w:w="5778" w:type="dxa"/>
          </w:tcPr>
          <w:p w:rsidR="006231DC" w:rsidRPr="001D5700" w:rsidRDefault="006231D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General Business Properties/ Commercial</w:t>
            </w:r>
          </w:p>
        </w:tc>
        <w:tc>
          <w:tcPr>
            <w:tcW w:w="1260" w:type="dxa"/>
          </w:tcPr>
          <w:p w:rsidR="006231DC" w:rsidRPr="001D5700" w:rsidRDefault="004E51CE" w:rsidP="004F56AD">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r w:rsidR="00DB04CE" w:rsidRPr="001D5700">
              <w:rPr>
                <w:rFonts w:ascii="Arial" w:hAnsi="Arial" w:cs="Arial"/>
                <w:sz w:val="22"/>
                <w:szCs w:val="22"/>
              </w:rPr>
              <w:t>0%</w:t>
            </w:r>
          </w:p>
        </w:tc>
        <w:tc>
          <w:tcPr>
            <w:tcW w:w="1350" w:type="dxa"/>
          </w:tcPr>
          <w:p w:rsidR="006231DC" w:rsidRPr="001D5700" w:rsidRDefault="006231DC" w:rsidP="004F56AD">
            <w:pPr>
              <w:autoSpaceDE w:val="0"/>
              <w:autoSpaceDN w:val="0"/>
              <w:adjustRightInd w:val="0"/>
              <w:spacing w:line="360" w:lineRule="auto"/>
              <w:jc w:val="center"/>
              <w:rPr>
                <w:rFonts w:ascii="Arial" w:hAnsi="Arial" w:cs="Arial"/>
                <w:sz w:val="22"/>
                <w:szCs w:val="22"/>
              </w:rPr>
            </w:pPr>
          </w:p>
        </w:tc>
        <w:tc>
          <w:tcPr>
            <w:tcW w:w="1207" w:type="dxa"/>
          </w:tcPr>
          <w:p w:rsidR="006231DC" w:rsidRPr="001D5700" w:rsidRDefault="006231DC" w:rsidP="004F56AD">
            <w:pPr>
              <w:autoSpaceDE w:val="0"/>
              <w:autoSpaceDN w:val="0"/>
              <w:adjustRightInd w:val="0"/>
              <w:spacing w:line="360" w:lineRule="auto"/>
              <w:jc w:val="center"/>
              <w:rPr>
                <w:rFonts w:ascii="Arial" w:hAnsi="Arial" w:cs="Arial"/>
                <w:sz w:val="22"/>
                <w:szCs w:val="22"/>
              </w:rPr>
            </w:pPr>
          </w:p>
        </w:tc>
      </w:tr>
      <w:tr w:rsidR="006231DC" w:rsidRPr="001D5700" w:rsidTr="008D1699">
        <w:trPr>
          <w:trHeight w:val="158"/>
        </w:trPr>
        <w:tc>
          <w:tcPr>
            <w:tcW w:w="5778" w:type="dxa"/>
          </w:tcPr>
          <w:p w:rsidR="006231DC" w:rsidRPr="001D5700" w:rsidRDefault="006231D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Industrial</w:t>
            </w:r>
          </w:p>
        </w:tc>
        <w:tc>
          <w:tcPr>
            <w:tcW w:w="1260" w:type="dxa"/>
          </w:tcPr>
          <w:p w:rsidR="006231DC" w:rsidRPr="001D5700" w:rsidRDefault="004E51CE" w:rsidP="004F56AD">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r w:rsidR="00DB04CE" w:rsidRPr="001D5700">
              <w:rPr>
                <w:rFonts w:ascii="Arial" w:hAnsi="Arial" w:cs="Arial"/>
                <w:sz w:val="22"/>
                <w:szCs w:val="22"/>
              </w:rPr>
              <w:t>0%</w:t>
            </w:r>
          </w:p>
        </w:tc>
        <w:tc>
          <w:tcPr>
            <w:tcW w:w="1350" w:type="dxa"/>
          </w:tcPr>
          <w:p w:rsidR="006231DC" w:rsidRPr="001D5700" w:rsidRDefault="006231DC" w:rsidP="004F56AD">
            <w:pPr>
              <w:autoSpaceDE w:val="0"/>
              <w:autoSpaceDN w:val="0"/>
              <w:adjustRightInd w:val="0"/>
              <w:spacing w:line="360" w:lineRule="auto"/>
              <w:jc w:val="center"/>
              <w:rPr>
                <w:rFonts w:ascii="Arial" w:hAnsi="Arial" w:cs="Arial"/>
                <w:sz w:val="22"/>
                <w:szCs w:val="22"/>
              </w:rPr>
            </w:pPr>
          </w:p>
        </w:tc>
        <w:tc>
          <w:tcPr>
            <w:tcW w:w="1207" w:type="dxa"/>
          </w:tcPr>
          <w:p w:rsidR="006231DC" w:rsidRPr="001D5700" w:rsidRDefault="006231DC" w:rsidP="004F56AD">
            <w:pPr>
              <w:autoSpaceDE w:val="0"/>
              <w:autoSpaceDN w:val="0"/>
              <w:adjustRightInd w:val="0"/>
              <w:spacing w:line="360" w:lineRule="auto"/>
              <w:jc w:val="center"/>
              <w:rPr>
                <w:rFonts w:ascii="Arial" w:hAnsi="Arial" w:cs="Arial"/>
                <w:sz w:val="22"/>
                <w:szCs w:val="22"/>
              </w:rPr>
            </w:pPr>
          </w:p>
        </w:tc>
      </w:tr>
      <w:tr w:rsidR="00DB04CE" w:rsidRPr="001D5700" w:rsidTr="008D1699">
        <w:trPr>
          <w:trHeight w:val="158"/>
        </w:trPr>
        <w:tc>
          <w:tcPr>
            <w:tcW w:w="5778" w:type="dxa"/>
          </w:tcPr>
          <w:p w:rsidR="00DB04CE" w:rsidRPr="001D5700" w:rsidRDefault="00DB04CE"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Conservation Area(NEMA)</w:t>
            </w:r>
          </w:p>
        </w:tc>
        <w:tc>
          <w:tcPr>
            <w:tcW w:w="1260" w:type="dxa"/>
          </w:tcPr>
          <w:p w:rsidR="00DB04CE" w:rsidRPr="001D5700" w:rsidRDefault="00DB04CE" w:rsidP="004F56AD">
            <w:pPr>
              <w:autoSpaceDE w:val="0"/>
              <w:autoSpaceDN w:val="0"/>
              <w:adjustRightInd w:val="0"/>
              <w:spacing w:line="360" w:lineRule="auto"/>
              <w:jc w:val="center"/>
              <w:rPr>
                <w:rFonts w:ascii="Arial" w:hAnsi="Arial" w:cs="Arial"/>
                <w:sz w:val="22"/>
                <w:szCs w:val="22"/>
              </w:rPr>
            </w:pPr>
          </w:p>
        </w:tc>
        <w:tc>
          <w:tcPr>
            <w:tcW w:w="1350" w:type="dxa"/>
          </w:tcPr>
          <w:p w:rsidR="00DB04CE" w:rsidRPr="001D5700" w:rsidRDefault="00DB04CE" w:rsidP="004F56AD">
            <w:pPr>
              <w:autoSpaceDE w:val="0"/>
              <w:autoSpaceDN w:val="0"/>
              <w:adjustRightInd w:val="0"/>
              <w:spacing w:line="360" w:lineRule="auto"/>
              <w:jc w:val="center"/>
              <w:rPr>
                <w:rFonts w:ascii="Arial" w:hAnsi="Arial" w:cs="Arial"/>
                <w:sz w:val="22"/>
                <w:szCs w:val="22"/>
              </w:rPr>
            </w:pPr>
          </w:p>
        </w:tc>
        <w:tc>
          <w:tcPr>
            <w:tcW w:w="1207" w:type="dxa"/>
          </w:tcPr>
          <w:p w:rsidR="00DB04CE" w:rsidRPr="001D5700" w:rsidRDefault="00DB04CE" w:rsidP="004F56AD">
            <w:pPr>
              <w:autoSpaceDE w:val="0"/>
              <w:autoSpaceDN w:val="0"/>
              <w:adjustRightInd w:val="0"/>
              <w:spacing w:line="360" w:lineRule="auto"/>
              <w:jc w:val="center"/>
              <w:rPr>
                <w:rFonts w:ascii="Arial" w:hAnsi="Arial" w:cs="Arial"/>
                <w:sz w:val="22"/>
                <w:szCs w:val="22"/>
              </w:rPr>
            </w:pPr>
            <w:r w:rsidRPr="001D5700">
              <w:rPr>
                <w:rFonts w:ascii="Arial" w:hAnsi="Arial" w:cs="Arial"/>
                <w:sz w:val="22"/>
                <w:szCs w:val="22"/>
              </w:rPr>
              <w:t>100%</w:t>
            </w:r>
          </w:p>
        </w:tc>
      </w:tr>
      <w:tr w:rsidR="006231DC" w:rsidRPr="001D5700" w:rsidTr="008D1699">
        <w:trPr>
          <w:trHeight w:val="158"/>
        </w:trPr>
        <w:tc>
          <w:tcPr>
            <w:tcW w:w="5778" w:type="dxa"/>
          </w:tcPr>
          <w:p w:rsidR="006231DC" w:rsidRPr="001D5700" w:rsidRDefault="006231DC"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Municipal owned properties</w:t>
            </w:r>
          </w:p>
        </w:tc>
        <w:tc>
          <w:tcPr>
            <w:tcW w:w="1260" w:type="dxa"/>
          </w:tcPr>
          <w:p w:rsidR="006231DC" w:rsidRPr="001D5700" w:rsidRDefault="006231DC" w:rsidP="004F56AD">
            <w:pPr>
              <w:autoSpaceDE w:val="0"/>
              <w:autoSpaceDN w:val="0"/>
              <w:adjustRightInd w:val="0"/>
              <w:spacing w:line="360" w:lineRule="auto"/>
              <w:jc w:val="center"/>
              <w:rPr>
                <w:rFonts w:ascii="Arial" w:hAnsi="Arial" w:cs="Arial"/>
                <w:sz w:val="22"/>
                <w:szCs w:val="22"/>
              </w:rPr>
            </w:pPr>
          </w:p>
        </w:tc>
        <w:tc>
          <w:tcPr>
            <w:tcW w:w="1350" w:type="dxa"/>
          </w:tcPr>
          <w:p w:rsidR="006231DC" w:rsidRPr="001D5700" w:rsidRDefault="006231DC" w:rsidP="004F56AD">
            <w:pPr>
              <w:autoSpaceDE w:val="0"/>
              <w:autoSpaceDN w:val="0"/>
              <w:adjustRightInd w:val="0"/>
              <w:spacing w:line="360" w:lineRule="auto"/>
              <w:jc w:val="center"/>
              <w:rPr>
                <w:rFonts w:ascii="Arial" w:hAnsi="Arial" w:cs="Arial"/>
                <w:sz w:val="22"/>
                <w:szCs w:val="22"/>
              </w:rPr>
            </w:pPr>
          </w:p>
        </w:tc>
        <w:tc>
          <w:tcPr>
            <w:tcW w:w="1207" w:type="dxa"/>
          </w:tcPr>
          <w:p w:rsidR="006231DC" w:rsidRPr="001D5700" w:rsidRDefault="0073684A" w:rsidP="004F56AD">
            <w:pPr>
              <w:autoSpaceDE w:val="0"/>
              <w:autoSpaceDN w:val="0"/>
              <w:adjustRightInd w:val="0"/>
              <w:spacing w:line="360" w:lineRule="auto"/>
              <w:jc w:val="center"/>
              <w:rPr>
                <w:rFonts w:ascii="Arial" w:hAnsi="Arial" w:cs="Arial"/>
                <w:sz w:val="22"/>
                <w:szCs w:val="22"/>
              </w:rPr>
            </w:pPr>
            <w:r w:rsidRPr="001D5700">
              <w:rPr>
                <w:rFonts w:ascii="Arial" w:hAnsi="Arial" w:cs="Arial"/>
                <w:sz w:val="22"/>
                <w:szCs w:val="22"/>
              </w:rPr>
              <w:t>100%</w:t>
            </w:r>
          </w:p>
        </w:tc>
      </w:tr>
      <w:tr w:rsidR="006231DC" w:rsidRPr="001D5700" w:rsidTr="008D1699">
        <w:trPr>
          <w:trHeight w:val="158"/>
        </w:trPr>
        <w:tc>
          <w:tcPr>
            <w:tcW w:w="5778" w:type="dxa"/>
          </w:tcPr>
          <w:p w:rsidR="006231DC" w:rsidRPr="001D5700" w:rsidRDefault="006231DC" w:rsidP="004F56AD">
            <w:pPr>
              <w:autoSpaceDE w:val="0"/>
              <w:autoSpaceDN w:val="0"/>
              <w:adjustRightInd w:val="0"/>
              <w:spacing w:line="360" w:lineRule="auto"/>
              <w:rPr>
                <w:rFonts w:ascii="Arial" w:hAnsi="Arial" w:cs="Arial"/>
                <w:sz w:val="22"/>
                <w:szCs w:val="22"/>
              </w:rPr>
            </w:pPr>
          </w:p>
        </w:tc>
        <w:tc>
          <w:tcPr>
            <w:tcW w:w="1260" w:type="dxa"/>
          </w:tcPr>
          <w:p w:rsidR="006231DC" w:rsidRPr="001D5700" w:rsidRDefault="006231DC" w:rsidP="004F56AD">
            <w:pPr>
              <w:autoSpaceDE w:val="0"/>
              <w:autoSpaceDN w:val="0"/>
              <w:adjustRightInd w:val="0"/>
              <w:spacing w:line="360" w:lineRule="auto"/>
              <w:jc w:val="center"/>
              <w:rPr>
                <w:rFonts w:ascii="Arial" w:hAnsi="Arial" w:cs="Arial"/>
                <w:sz w:val="22"/>
                <w:szCs w:val="22"/>
              </w:rPr>
            </w:pPr>
          </w:p>
        </w:tc>
        <w:tc>
          <w:tcPr>
            <w:tcW w:w="1350" w:type="dxa"/>
          </w:tcPr>
          <w:p w:rsidR="006231DC" w:rsidRPr="001D5700" w:rsidRDefault="006231DC" w:rsidP="004F56AD">
            <w:pPr>
              <w:autoSpaceDE w:val="0"/>
              <w:autoSpaceDN w:val="0"/>
              <w:adjustRightInd w:val="0"/>
              <w:spacing w:line="360" w:lineRule="auto"/>
              <w:jc w:val="center"/>
              <w:rPr>
                <w:rFonts w:ascii="Arial" w:hAnsi="Arial" w:cs="Arial"/>
                <w:sz w:val="22"/>
                <w:szCs w:val="22"/>
              </w:rPr>
            </w:pPr>
          </w:p>
        </w:tc>
        <w:tc>
          <w:tcPr>
            <w:tcW w:w="1207" w:type="dxa"/>
          </w:tcPr>
          <w:p w:rsidR="006231DC" w:rsidRPr="001D5700" w:rsidRDefault="006231DC" w:rsidP="004F56AD">
            <w:pPr>
              <w:autoSpaceDE w:val="0"/>
              <w:autoSpaceDN w:val="0"/>
              <w:adjustRightInd w:val="0"/>
              <w:spacing w:line="360" w:lineRule="auto"/>
              <w:jc w:val="center"/>
              <w:rPr>
                <w:rFonts w:ascii="Arial" w:hAnsi="Arial" w:cs="Arial"/>
                <w:sz w:val="22"/>
                <w:szCs w:val="22"/>
              </w:rPr>
            </w:pPr>
          </w:p>
        </w:tc>
      </w:tr>
      <w:tr w:rsidR="008D1699" w:rsidRPr="001D5700" w:rsidTr="008D1699">
        <w:trPr>
          <w:trHeight w:val="158"/>
        </w:trPr>
        <w:tc>
          <w:tcPr>
            <w:tcW w:w="5778" w:type="dxa"/>
          </w:tcPr>
          <w:p w:rsidR="008D1699" w:rsidRPr="001D5700" w:rsidRDefault="008D1699" w:rsidP="004F56AD">
            <w:pPr>
              <w:autoSpaceDE w:val="0"/>
              <w:autoSpaceDN w:val="0"/>
              <w:adjustRightInd w:val="0"/>
              <w:spacing w:line="360" w:lineRule="auto"/>
              <w:rPr>
                <w:rFonts w:ascii="Arial" w:hAnsi="Arial" w:cs="Arial"/>
                <w:sz w:val="22"/>
                <w:szCs w:val="22"/>
                <w:u w:val="single"/>
              </w:rPr>
            </w:pPr>
            <w:r w:rsidRPr="001D5700">
              <w:rPr>
                <w:rFonts w:ascii="Arial" w:hAnsi="Arial" w:cs="Arial"/>
                <w:sz w:val="22"/>
                <w:szCs w:val="22"/>
                <w:u w:val="single"/>
              </w:rPr>
              <w:t>Properties:</w:t>
            </w:r>
          </w:p>
          <w:p w:rsidR="008D1699" w:rsidRPr="001D5700" w:rsidRDefault="008D1699" w:rsidP="00224020">
            <w:pPr>
              <w:numPr>
                <w:ilvl w:val="0"/>
                <w:numId w:val="22"/>
              </w:numPr>
              <w:autoSpaceDE w:val="0"/>
              <w:autoSpaceDN w:val="0"/>
              <w:adjustRightInd w:val="0"/>
              <w:spacing w:line="360" w:lineRule="auto"/>
              <w:rPr>
                <w:rFonts w:ascii="Arial" w:hAnsi="Arial" w:cs="Arial"/>
                <w:sz w:val="22"/>
                <w:szCs w:val="22"/>
              </w:rPr>
            </w:pPr>
            <w:r w:rsidRPr="001D5700">
              <w:rPr>
                <w:rFonts w:ascii="Arial" w:hAnsi="Arial" w:cs="Arial"/>
                <w:sz w:val="22"/>
                <w:szCs w:val="22"/>
              </w:rPr>
              <w:t>acquired through the Provision of Land and Assistance Act, 1993</w:t>
            </w:r>
          </w:p>
          <w:p w:rsidR="008D1699" w:rsidRPr="001D5700" w:rsidRDefault="008D1699" w:rsidP="00224020">
            <w:pPr>
              <w:numPr>
                <w:ilvl w:val="0"/>
                <w:numId w:val="22"/>
              </w:numPr>
              <w:autoSpaceDE w:val="0"/>
              <w:autoSpaceDN w:val="0"/>
              <w:adjustRightInd w:val="0"/>
              <w:spacing w:line="360" w:lineRule="auto"/>
              <w:rPr>
                <w:rFonts w:ascii="Arial" w:hAnsi="Arial" w:cs="Arial"/>
                <w:sz w:val="22"/>
                <w:szCs w:val="22"/>
              </w:rPr>
            </w:pPr>
            <w:r w:rsidRPr="001D5700">
              <w:rPr>
                <w:rFonts w:ascii="Arial" w:hAnsi="Arial" w:cs="Arial"/>
                <w:sz w:val="22"/>
                <w:szCs w:val="22"/>
              </w:rPr>
              <w:t>which are subject to the Communal Property Association Act, 1996</w:t>
            </w:r>
          </w:p>
        </w:tc>
        <w:tc>
          <w:tcPr>
            <w:tcW w:w="1260" w:type="dxa"/>
          </w:tcPr>
          <w:p w:rsidR="008D1699" w:rsidRPr="001D5700" w:rsidRDefault="008D1699" w:rsidP="004F56AD">
            <w:pPr>
              <w:autoSpaceDE w:val="0"/>
              <w:autoSpaceDN w:val="0"/>
              <w:adjustRightInd w:val="0"/>
              <w:spacing w:line="360" w:lineRule="auto"/>
              <w:jc w:val="center"/>
              <w:rPr>
                <w:rFonts w:ascii="Arial" w:hAnsi="Arial" w:cs="Arial"/>
                <w:sz w:val="22"/>
                <w:szCs w:val="22"/>
              </w:rPr>
            </w:pPr>
          </w:p>
          <w:p w:rsidR="00F34FE4" w:rsidRPr="001D5700" w:rsidRDefault="00F34FE4" w:rsidP="004F56AD">
            <w:pPr>
              <w:autoSpaceDE w:val="0"/>
              <w:autoSpaceDN w:val="0"/>
              <w:adjustRightInd w:val="0"/>
              <w:spacing w:line="360" w:lineRule="auto"/>
              <w:jc w:val="center"/>
              <w:rPr>
                <w:rFonts w:ascii="Arial" w:hAnsi="Arial" w:cs="Arial"/>
                <w:sz w:val="22"/>
                <w:szCs w:val="22"/>
              </w:rPr>
            </w:pPr>
            <w:r w:rsidRPr="001D5700">
              <w:rPr>
                <w:rFonts w:ascii="Arial" w:hAnsi="Arial" w:cs="Arial"/>
                <w:sz w:val="22"/>
                <w:szCs w:val="22"/>
              </w:rPr>
              <w:t>100% for the first 10 years</w:t>
            </w:r>
          </w:p>
        </w:tc>
        <w:tc>
          <w:tcPr>
            <w:tcW w:w="1350" w:type="dxa"/>
          </w:tcPr>
          <w:p w:rsidR="008D1699" w:rsidRPr="001D5700" w:rsidRDefault="008D1699" w:rsidP="004F56AD">
            <w:pPr>
              <w:autoSpaceDE w:val="0"/>
              <w:autoSpaceDN w:val="0"/>
              <w:adjustRightInd w:val="0"/>
              <w:spacing w:line="360" w:lineRule="auto"/>
              <w:jc w:val="center"/>
              <w:rPr>
                <w:rFonts w:ascii="Arial" w:hAnsi="Arial" w:cs="Arial"/>
                <w:sz w:val="22"/>
                <w:szCs w:val="22"/>
              </w:rPr>
            </w:pPr>
          </w:p>
        </w:tc>
        <w:tc>
          <w:tcPr>
            <w:tcW w:w="1207" w:type="dxa"/>
          </w:tcPr>
          <w:p w:rsidR="008D1699" w:rsidRPr="001D5700" w:rsidRDefault="008D1699" w:rsidP="004F56AD">
            <w:pPr>
              <w:autoSpaceDE w:val="0"/>
              <w:autoSpaceDN w:val="0"/>
              <w:adjustRightInd w:val="0"/>
              <w:spacing w:line="360" w:lineRule="auto"/>
              <w:jc w:val="center"/>
              <w:rPr>
                <w:rFonts w:ascii="Arial" w:hAnsi="Arial" w:cs="Arial"/>
                <w:sz w:val="22"/>
                <w:szCs w:val="22"/>
              </w:rPr>
            </w:pPr>
          </w:p>
        </w:tc>
      </w:tr>
      <w:tr w:rsidR="008D1699" w:rsidRPr="001D5700" w:rsidTr="008D1699">
        <w:trPr>
          <w:trHeight w:val="158"/>
        </w:trPr>
        <w:tc>
          <w:tcPr>
            <w:tcW w:w="5778" w:type="dxa"/>
          </w:tcPr>
          <w:p w:rsidR="008D1699" w:rsidRPr="001D5700" w:rsidRDefault="00F34FE4"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Formally Proclaimed Protected areas</w:t>
            </w:r>
          </w:p>
        </w:tc>
        <w:tc>
          <w:tcPr>
            <w:tcW w:w="1260" w:type="dxa"/>
          </w:tcPr>
          <w:p w:rsidR="008D1699" w:rsidRPr="001D5700" w:rsidRDefault="00F34FE4" w:rsidP="004F56AD">
            <w:pPr>
              <w:autoSpaceDE w:val="0"/>
              <w:autoSpaceDN w:val="0"/>
              <w:adjustRightInd w:val="0"/>
              <w:spacing w:line="360" w:lineRule="auto"/>
              <w:jc w:val="center"/>
              <w:rPr>
                <w:rFonts w:ascii="Arial" w:hAnsi="Arial" w:cs="Arial"/>
                <w:sz w:val="22"/>
                <w:szCs w:val="22"/>
              </w:rPr>
            </w:pPr>
            <w:r w:rsidRPr="001D5700">
              <w:rPr>
                <w:rFonts w:ascii="Arial" w:hAnsi="Arial" w:cs="Arial"/>
                <w:sz w:val="22"/>
                <w:szCs w:val="22"/>
              </w:rPr>
              <w:t>100% for the first 10 years</w:t>
            </w:r>
          </w:p>
        </w:tc>
        <w:tc>
          <w:tcPr>
            <w:tcW w:w="1350" w:type="dxa"/>
          </w:tcPr>
          <w:p w:rsidR="008D1699" w:rsidRPr="001D5700" w:rsidRDefault="008D1699" w:rsidP="004F56AD">
            <w:pPr>
              <w:autoSpaceDE w:val="0"/>
              <w:autoSpaceDN w:val="0"/>
              <w:adjustRightInd w:val="0"/>
              <w:spacing w:line="360" w:lineRule="auto"/>
              <w:jc w:val="center"/>
              <w:rPr>
                <w:rFonts w:ascii="Arial" w:hAnsi="Arial" w:cs="Arial"/>
                <w:sz w:val="22"/>
                <w:szCs w:val="22"/>
              </w:rPr>
            </w:pPr>
          </w:p>
        </w:tc>
        <w:tc>
          <w:tcPr>
            <w:tcW w:w="1207" w:type="dxa"/>
          </w:tcPr>
          <w:p w:rsidR="008D1699" w:rsidRPr="001D5700" w:rsidRDefault="008D1699" w:rsidP="004F56AD">
            <w:pPr>
              <w:autoSpaceDE w:val="0"/>
              <w:autoSpaceDN w:val="0"/>
              <w:adjustRightInd w:val="0"/>
              <w:spacing w:line="360" w:lineRule="auto"/>
              <w:jc w:val="center"/>
              <w:rPr>
                <w:rFonts w:ascii="Arial" w:hAnsi="Arial" w:cs="Arial"/>
                <w:sz w:val="22"/>
                <w:szCs w:val="22"/>
              </w:rPr>
            </w:pPr>
          </w:p>
        </w:tc>
      </w:tr>
      <w:tr w:rsidR="008D1699" w:rsidRPr="001D5700" w:rsidTr="008D1699">
        <w:trPr>
          <w:trHeight w:val="158"/>
        </w:trPr>
        <w:tc>
          <w:tcPr>
            <w:tcW w:w="5778" w:type="dxa"/>
          </w:tcPr>
          <w:p w:rsidR="008D1699" w:rsidRPr="001D5700" w:rsidRDefault="00F979F7" w:rsidP="004F56AD">
            <w:pPr>
              <w:autoSpaceDE w:val="0"/>
              <w:autoSpaceDN w:val="0"/>
              <w:adjustRightInd w:val="0"/>
              <w:spacing w:line="360" w:lineRule="auto"/>
              <w:rPr>
                <w:rFonts w:ascii="Arial" w:hAnsi="Arial" w:cs="Arial"/>
                <w:sz w:val="22"/>
                <w:szCs w:val="22"/>
              </w:rPr>
            </w:pPr>
            <w:r w:rsidRPr="001D5700">
              <w:rPr>
                <w:rFonts w:ascii="Arial" w:hAnsi="Arial" w:cs="Arial"/>
                <w:sz w:val="22"/>
                <w:szCs w:val="22"/>
              </w:rPr>
              <w:t>Properties on which National Monuments are proclaimed</w:t>
            </w:r>
          </w:p>
        </w:tc>
        <w:tc>
          <w:tcPr>
            <w:tcW w:w="1260" w:type="dxa"/>
          </w:tcPr>
          <w:p w:rsidR="008D1699" w:rsidRPr="001D5700" w:rsidRDefault="008D1699" w:rsidP="004F56AD">
            <w:pPr>
              <w:autoSpaceDE w:val="0"/>
              <w:autoSpaceDN w:val="0"/>
              <w:adjustRightInd w:val="0"/>
              <w:spacing w:line="360" w:lineRule="auto"/>
              <w:jc w:val="center"/>
              <w:rPr>
                <w:rFonts w:ascii="Arial" w:hAnsi="Arial" w:cs="Arial"/>
                <w:sz w:val="22"/>
                <w:szCs w:val="22"/>
              </w:rPr>
            </w:pPr>
          </w:p>
        </w:tc>
        <w:tc>
          <w:tcPr>
            <w:tcW w:w="1350" w:type="dxa"/>
          </w:tcPr>
          <w:p w:rsidR="008D1699" w:rsidRPr="001D5700" w:rsidRDefault="008D1699" w:rsidP="004F56AD">
            <w:pPr>
              <w:autoSpaceDE w:val="0"/>
              <w:autoSpaceDN w:val="0"/>
              <w:adjustRightInd w:val="0"/>
              <w:spacing w:line="360" w:lineRule="auto"/>
              <w:jc w:val="center"/>
              <w:rPr>
                <w:rFonts w:ascii="Arial" w:hAnsi="Arial" w:cs="Arial"/>
                <w:sz w:val="22"/>
                <w:szCs w:val="22"/>
              </w:rPr>
            </w:pPr>
          </w:p>
        </w:tc>
        <w:tc>
          <w:tcPr>
            <w:tcW w:w="1207" w:type="dxa"/>
          </w:tcPr>
          <w:p w:rsidR="008D1699" w:rsidRPr="001D5700" w:rsidRDefault="008D1699" w:rsidP="004F56AD">
            <w:pPr>
              <w:autoSpaceDE w:val="0"/>
              <w:autoSpaceDN w:val="0"/>
              <w:adjustRightInd w:val="0"/>
              <w:spacing w:line="360" w:lineRule="auto"/>
              <w:jc w:val="center"/>
              <w:rPr>
                <w:rFonts w:ascii="Arial" w:hAnsi="Arial" w:cs="Arial"/>
                <w:sz w:val="22"/>
                <w:szCs w:val="22"/>
              </w:rPr>
            </w:pPr>
          </w:p>
        </w:tc>
      </w:tr>
    </w:tbl>
    <w:p w:rsidR="00A52ACF" w:rsidRPr="001D5700" w:rsidRDefault="00A52ACF" w:rsidP="004F56AD">
      <w:pPr>
        <w:autoSpaceDE w:val="0"/>
        <w:autoSpaceDN w:val="0"/>
        <w:adjustRightInd w:val="0"/>
        <w:spacing w:line="360" w:lineRule="auto"/>
        <w:rPr>
          <w:rFonts w:ascii="Arial" w:hAnsi="Arial" w:cs="Arial"/>
          <w:b/>
          <w:sz w:val="22"/>
          <w:szCs w:val="22"/>
        </w:rPr>
      </w:pPr>
    </w:p>
    <w:p w:rsidR="00F763E1" w:rsidRPr="001D5700" w:rsidRDefault="00F763E1" w:rsidP="004F56AD">
      <w:pPr>
        <w:autoSpaceDE w:val="0"/>
        <w:autoSpaceDN w:val="0"/>
        <w:adjustRightInd w:val="0"/>
        <w:spacing w:line="360" w:lineRule="auto"/>
        <w:rPr>
          <w:rFonts w:ascii="Arial" w:hAnsi="Arial" w:cs="Arial"/>
          <w:b/>
          <w:sz w:val="22"/>
          <w:szCs w:val="22"/>
        </w:rPr>
      </w:pPr>
    </w:p>
    <w:p w:rsidR="00F763E1" w:rsidRPr="001D5700" w:rsidRDefault="00F763E1" w:rsidP="004F56AD">
      <w:pPr>
        <w:autoSpaceDE w:val="0"/>
        <w:autoSpaceDN w:val="0"/>
        <w:adjustRightInd w:val="0"/>
        <w:spacing w:line="360" w:lineRule="auto"/>
        <w:rPr>
          <w:rFonts w:ascii="Arial" w:hAnsi="Arial" w:cs="Arial"/>
          <w:b/>
          <w:sz w:val="22"/>
          <w:szCs w:val="22"/>
        </w:rPr>
      </w:pPr>
    </w:p>
    <w:p w:rsidR="00A40075" w:rsidRPr="001D5700" w:rsidRDefault="00A40075" w:rsidP="004F56AD">
      <w:pPr>
        <w:autoSpaceDE w:val="0"/>
        <w:autoSpaceDN w:val="0"/>
        <w:adjustRightInd w:val="0"/>
        <w:spacing w:line="360" w:lineRule="auto"/>
        <w:jc w:val="center"/>
        <w:rPr>
          <w:rFonts w:ascii="Arial" w:hAnsi="Arial" w:cs="Arial"/>
          <w:i/>
          <w:sz w:val="22"/>
          <w:szCs w:val="22"/>
          <w:u w:val="single"/>
        </w:rPr>
      </w:pPr>
    </w:p>
    <w:p w:rsidR="00A40075" w:rsidRPr="001D5700" w:rsidRDefault="00A40075" w:rsidP="00E54036">
      <w:pPr>
        <w:autoSpaceDE w:val="0"/>
        <w:autoSpaceDN w:val="0"/>
        <w:adjustRightInd w:val="0"/>
        <w:spacing w:line="360" w:lineRule="auto"/>
        <w:rPr>
          <w:rFonts w:ascii="Arial" w:hAnsi="Arial" w:cs="Arial"/>
          <w:i/>
          <w:sz w:val="22"/>
          <w:szCs w:val="22"/>
          <w:u w:val="single"/>
        </w:rPr>
      </w:pPr>
    </w:p>
    <w:sectPr w:rsidR="00A40075" w:rsidRPr="001D5700" w:rsidSect="004F56AD">
      <w:footerReference w:type="default" r:id="rId9"/>
      <w:pgSz w:w="12240" w:h="15840" w:code="1"/>
      <w:pgMar w:top="1440" w:right="2160" w:bottom="1440" w:left="115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94A" w:rsidRDefault="00CA794A">
      <w:r>
        <w:separator/>
      </w:r>
    </w:p>
  </w:endnote>
  <w:endnote w:type="continuationSeparator" w:id="0">
    <w:p w:rsidR="00CA794A" w:rsidRDefault="00CA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388965"/>
      <w:docPartObj>
        <w:docPartGallery w:val="Page Numbers (Bottom of Page)"/>
        <w:docPartUnique/>
      </w:docPartObj>
    </w:sdtPr>
    <w:sdtEndPr>
      <w:rPr>
        <w:noProof/>
      </w:rPr>
    </w:sdtEndPr>
    <w:sdtContent>
      <w:p w:rsidR="003D7F8E" w:rsidRDefault="003D7F8E">
        <w:pPr>
          <w:pStyle w:val="Footer"/>
          <w:jc w:val="center"/>
        </w:pPr>
        <w:r w:rsidRPr="00F56376">
          <w:rPr>
            <w:rFonts w:ascii="Arial" w:hAnsi="Arial" w:cs="Arial"/>
            <w:sz w:val="18"/>
            <w:szCs w:val="18"/>
          </w:rPr>
          <w:fldChar w:fldCharType="begin"/>
        </w:r>
        <w:r w:rsidRPr="00F56376">
          <w:rPr>
            <w:rFonts w:ascii="Arial" w:hAnsi="Arial" w:cs="Arial"/>
            <w:sz w:val="18"/>
            <w:szCs w:val="18"/>
          </w:rPr>
          <w:instrText xml:space="preserve"> PAGE   \* MERGEFORMAT </w:instrText>
        </w:r>
        <w:r w:rsidRPr="00F56376">
          <w:rPr>
            <w:rFonts w:ascii="Arial" w:hAnsi="Arial" w:cs="Arial"/>
            <w:sz w:val="18"/>
            <w:szCs w:val="18"/>
          </w:rPr>
          <w:fldChar w:fldCharType="separate"/>
        </w:r>
        <w:r w:rsidR="00A95EC3">
          <w:rPr>
            <w:rFonts w:ascii="Arial" w:hAnsi="Arial" w:cs="Arial"/>
            <w:noProof/>
            <w:sz w:val="18"/>
            <w:szCs w:val="18"/>
          </w:rPr>
          <w:t>34</w:t>
        </w:r>
        <w:r w:rsidRPr="00F56376">
          <w:rPr>
            <w:rFonts w:ascii="Arial" w:hAnsi="Arial" w:cs="Arial"/>
            <w:sz w:val="18"/>
            <w:szCs w:val="18"/>
          </w:rPr>
          <w:fldChar w:fldCharType="end"/>
        </w:r>
      </w:p>
    </w:sdtContent>
  </w:sdt>
  <w:p w:rsidR="003D7F8E" w:rsidRPr="00D976D6" w:rsidRDefault="003D7F8E" w:rsidP="00C658D7">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94A" w:rsidRDefault="00CA794A">
      <w:r>
        <w:separator/>
      </w:r>
    </w:p>
  </w:footnote>
  <w:footnote w:type="continuationSeparator" w:id="0">
    <w:p w:rsidR="00CA794A" w:rsidRDefault="00CA7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496"/>
    <w:multiLevelType w:val="hybridMultilevel"/>
    <w:tmpl w:val="179C1A3C"/>
    <w:lvl w:ilvl="0" w:tplc="E30037D8">
      <w:start w:val="1"/>
      <w:numFmt w:val="decimal"/>
      <w:lvlText w:val="%1."/>
      <w:lvlJc w:val="left"/>
      <w:pPr>
        <w:ind w:left="90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A48"/>
    <w:multiLevelType w:val="multilevel"/>
    <w:tmpl w:val="D81E7A3E"/>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1332F0E"/>
    <w:multiLevelType w:val="multilevel"/>
    <w:tmpl w:val="DC6EF350"/>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A4775E1"/>
    <w:multiLevelType w:val="multilevel"/>
    <w:tmpl w:val="2A96007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0C1C5191"/>
    <w:multiLevelType w:val="multilevel"/>
    <w:tmpl w:val="F32C8D24"/>
    <w:lvl w:ilvl="0">
      <w:start w:val="14"/>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C6B1383"/>
    <w:multiLevelType w:val="multilevel"/>
    <w:tmpl w:val="0B2AB768"/>
    <w:lvl w:ilvl="0">
      <w:start w:val="2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lowerLetter"/>
      <w:lvlText w:val="%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D3E37F5"/>
    <w:multiLevelType w:val="multilevel"/>
    <w:tmpl w:val="DC6EF350"/>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F282249"/>
    <w:multiLevelType w:val="multilevel"/>
    <w:tmpl w:val="DC6EF350"/>
    <w:lvl w:ilvl="0">
      <w:start w:val="24"/>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1CE3A16"/>
    <w:multiLevelType w:val="multilevel"/>
    <w:tmpl w:val="52DE819C"/>
    <w:lvl w:ilvl="0">
      <w:start w:val="1"/>
      <w:numFmt w:val="decimal"/>
      <w:lvlText w:val="%1."/>
      <w:lvlJc w:val="left"/>
      <w:pPr>
        <w:ind w:left="810" w:hanging="360"/>
      </w:pPr>
      <w:rPr>
        <w:b w:val="0"/>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749" w:hanging="720"/>
      </w:pPr>
      <w:rPr>
        <w:rFonts w:hint="default"/>
      </w:rPr>
    </w:lvl>
    <w:lvl w:ilvl="3">
      <w:start w:val="1"/>
      <w:numFmt w:val="decimal"/>
      <w:isLgl/>
      <w:lvlText w:val="%1.%2.%3.%4."/>
      <w:lvlJc w:val="left"/>
      <w:pPr>
        <w:ind w:left="2058"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3036" w:hanging="108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4014" w:hanging="1440"/>
      </w:pPr>
      <w:rPr>
        <w:rFonts w:hint="default"/>
      </w:rPr>
    </w:lvl>
    <w:lvl w:ilvl="8">
      <w:start w:val="1"/>
      <w:numFmt w:val="decimal"/>
      <w:isLgl/>
      <w:lvlText w:val="%1.%2.%3.%4.%5.%6.%7.%8.%9."/>
      <w:lvlJc w:val="left"/>
      <w:pPr>
        <w:ind w:left="4683" w:hanging="1800"/>
      </w:pPr>
      <w:rPr>
        <w:rFonts w:hint="default"/>
      </w:rPr>
    </w:lvl>
  </w:abstractNum>
  <w:abstractNum w:abstractNumId="9" w15:restartNumberingAfterBreak="0">
    <w:nsid w:val="12CB1B18"/>
    <w:multiLevelType w:val="hybridMultilevel"/>
    <w:tmpl w:val="9BA47196"/>
    <w:lvl w:ilvl="0" w:tplc="CB20351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3B37FCC"/>
    <w:multiLevelType w:val="hybridMultilevel"/>
    <w:tmpl w:val="8F4CE410"/>
    <w:lvl w:ilvl="0" w:tplc="68505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04CCB"/>
    <w:multiLevelType w:val="multilevel"/>
    <w:tmpl w:val="DC6EF350"/>
    <w:lvl w:ilvl="0">
      <w:start w:val="26"/>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5B74EEC"/>
    <w:multiLevelType w:val="multilevel"/>
    <w:tmpl w:val="D6900E92"/>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19033128"/>
    <w:multiLevelType w:val="multilevel"/>
    <w:tmpl w:val="BEEA8718"/>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1CD9707C"/>
    <w:multiLevelType w:val="multilevel"/>
    <w:tmpl w:val="CDCED31E"/>
    <w:lvl w:ilvl="0">
      <w:start w:val="20"/>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1F3853AA"/>
    <w:multiLevelType w:val="hybridMultilevel"/>
    <w:tmpl w:val="9BA47196"/>
    <w:lvl w:ilvl="0" w:tplc="CB20351A">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5C08FC"/>
    <w:multiLevelType w:val="multilevel"/>
    <w:tmpl w:val="C670586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2F6904B2"/>
    <w:multiLevelType w:val="multilevel"/>
    <w:tmpl w:val="DC6EF350"/>
    <w:lvl w:ilvl="0">
      <w:start w:val="25"/>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15A7473"/>
    <w:multiLevelType w:val="multilevel"/>
    <w:tmpl w:val="DC6EF350"/>
    <w:lvl w:ilvl="0">
      <w:start w:val="18"/>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31418AE"/>
    <w:multiLevelType w:val="multilevel"/>
    <w:tmpl w:val="DC6EF350"/>
    <w:lvl w:ilvl="0">
      <w:start w:val="20"/>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4D264B8"/>
    <w:multiLevelType w:val="multilevel"/>
    <w:tmpl w:val="7E90E7E0"/>
    <w:lvl w:ilvl="0">
      <w:start w:val="18"/>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6782279"/>
    <w:multiLevelType w:val="multilevel"/>
    <w:tmpl w:val="55CCFFB6"/>
    <w:lvl w:ilvl="0">
      <w:start w:val="15"/>
      <w:numFmt w:val="decimal"/>
      <w:lvlText w:val="%1"/>
      <w:lvlJc w:val="left"/>
      <w:pPr>
        <w:ind w:left="420" w:hanging="420"/>
      </w:pPr>
      <w:rPr>
        <w:rFonts w:hint="default"/>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813579E"/>
    <w:multiLevelType w:val="multilevel"/>
    <w:tmpl w:val="DC6EF350"/>
    <w:lvl w:ilvl="0">
      <w:start w:val="12"/>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48815368"/>
    <w:multiLevelType w:val="multilevel"/>
    <w:tmpl w:val="DC6EF350"/>
    <w:lvl w:ilvl="0">
      <w:start w:val="2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4A8F1045"/>
    <w:multiLevelType w:val="hybridMultilevel"/>
    <w:tmpl w:val="468A69DA"/>
    <w:lvl w:ilvl="0" w:tplc="20A0D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746AD"/>
    <w:multiLevelType w:val="multilevel"/>
    <w:tmpl w:val="3D207B0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52595683"/>
    <w:multiLevelType w:val="multilevel"/>
    <w:tmpl w:val="DC6EF350"/>
    <w:lvl w:ilvl="0">
      <w:start w:val="28"/>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2BB2829"/>
    <w:multiLevelType w:val="multilevel"/>
    <w:tmpl w:val="F41ED926"/>
    <w:lvl w:ilvl="0">
      <w:start w:val="13"/>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30408E2"/>
    <w:multiLevelType w:val="multilevel"/>
    <w:tmpl w:val="DC6EF350"/>
    <w:lvl w:ilvl="0">
      <w:start w:val="19"/>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4A46039"/>
    <w:multiLevelType w:val="multilevel"/>
    <w:tmpl w:val="4C4A2924"/>
    <w:lvl w:ilvl="0">
      <w:start w:val="26"/>
      <w:numFmt w:val="decimal"/>
      <w:lvlText w:val="%1"/>
      <w:lvlJc w:val="left"/>
      <w:pPr>
        <w:ind w:left="420" w:hanging="420"/>
      </w:pPr>
      <w:rPr>
        <w:rFonts w:hint="default"/>
      </w:rPr>
    </w:lvl>
    <w:lvl w:ilvl="1">
      <w:start w:val="1"/>
      <w:numFmt w:val="decimal"/>
      <w:lvlText w:val="%1.%2"/>
      <w:lvlJc w:val="left"/>
      <w:pPr>
        <w:ind w:left="960" w:hanging="420"/>
      </w:pPr>
      <w:rPr>
        <w:rFonts w:ascii="Arial" w:hAnsi="Arial" w:cs="Arial" w:hint="default"/>
        <w:b w:val="0"/>
        <w:sz w:val="22"/>
        <w:szCs w:val="22"/>
      </w:rPr>
    </w:lvl>
    <w:lvl w:ilvl="2">
      <w:start w:val="1"/>
      <w:numFmt w:val="decimal"/>
      <w:lvlText w:val="%1.%2.%3"/>
      <w:lvlJc w:val="left"/>
      <w:pPr>
        <w:ind w:left="1800" w:hanging="720"/>
      </w:pPr>
      <w:rPr>
        <w:rFonts w:hint="default"/>
      </w:rPr>
    </w:lvl>
    <w:lvl w:ilvl="3">
      <w:start w:val="1"/>
      <w:numFmt w:val="lowerLetter"/>
      <w:lvlText w:val="%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D530BBA"/>
    <w:multiLevelType w:val="multilevel"/>
    <w:tmpl w:val="3A7AD0B2"/>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668E17C6"/>
    <w:multiLevelType w:val="multilevel"/>
    <w:tmpl w:val="CDCED31E"/>
    <w:lvl w:ilvl="0">
      <w:start w:val="22"/>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66C2602C"/>
    <w:multiLevelType w:val="multilevel"/>
    <w:tmpl w:val="DC6EF350"/>
    <w:lvl w:ilvl="0">
      <w:start w:val="14"/>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7D77F20"/>
    <w:multiLevelType w:val="multilevel"/>
    <w:tmpl w:val="DC6EF350"/>
    <w:lvl w:ilvl="0">
      <w:start w:val="27"/>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A830339"/>
    <w:multiLevelType w:val="multilevel"/>
    <w:tmpl w:val="43CA2FE8"/>
    <w:lvl w:ilvl="0">
      <w:start w:val="23"/>
      <w:numFmt w:val="decimal"/>
      <w:lvlText w:val="%1"/>
      <w:lvlJc w:val="left"/>
      <w:pPr>
        <w:ind w:left="420" w:hanging="420"/>
      </w:pPr>
      <w:rPr>
        <w:rFonts w:hint="default"/>
      </w:rPr>
    </w:lvl>
    <w:lvl w:ilvl="1">
      <w:start w:val="9"/>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734B4D6B"/>
    <w:multiLevelType w:val="multilevel"/>
    <w:tmpl w:val="DC6EF350"/>
    <w:lvl w:ilvl="0">
      <w:start w:val="13"/>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762F3245"/>
    <w:multiLevelType w:val="multilevel"/>
    <w:tmpl w:val="DC6EF350"/>
    <w:lvl w:ilvl="0">
      <w:start w:val="23"/>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794D6065"/>
    <w:multiLevelType w:val="multilevel"/>
    <w:tmpl w:val="B254C400"/>
    <w:lvl w:ilvl="0">
      <w:start w:val="25"/>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79F16970"/>
    <w:multiLevelType w:val="multilevel"/>
    <w:tmpl w:val="00D40136"/>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7A710DD0"/>
    <w:multiLevelType w:val="multilevel"/>
    <w:tmpl w:val="DC6EF350"/>
    <w:lvl w:ilvl="0">
      <w:start w:val="29"/>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7F3C01AE"/>
    <w:multiLevelType w:val="multilevel"/>
    <w:tmpl w:val="89E6DA0A"/>
    <w:lvl w:ilvl="0">
      <w:start w:val="24"/>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lowerRoman"/>
      <w:lvlText w:val="%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0"/>
  </w:num>
  <w:num w:numId="3">
    <w:abstractNumId w:val="9"/>
  </w:num>
  <w:num w:numId="4">
    <w:abstractNumId w:val="3"/>
  </w:num>
  <w:num w:numId="5">
    <w:abstractNumId w:val="16"/>
  </w:num>
  <w:num w:numId="6">
    <w:abstractNumId w:val="25"/>
  </w:num>
  <w:num w:numId="7">
    <w:abstractNumId w:val="30"/>
  </w:num>
  <w:num w:numId="8">
    <w:abstractNumId w:val="13"/>
  </w:num>
  <w:num w:numId="9">
    <w:abstractNumId w:val="27"/>
  </w:num>
  <w:num w:numId="10">
    <w:abstractNumId w:val="4"/>
  </w:num>
  <w:num w:numId="11">
    <w:abstractNumId w:val="21"/>
  </w:num>
  <w:num w:numId="12">
    <w:abstractNumId w:val="12"/>
  </w:num>
  <w:num w:numId="13">
    <w:abstractNumId w:val="1"/>
  </w:num>
  <w:num w:numId="14">
    <w:abstractNumId w:val="20"/>
  </w:num>
  <w:num w:numId="15">
    <w:abstractNumId w:val="14"/>
  </w:num>
  <w:num w:numId="16">
    <w:abstractNumId w:val="5"/>
  </w:num>
  <w:num w:numId="17">
    <w:abstractNumId w:val="31"/>
  </w:num>
  <w:num w:numId="18">
    <w:abstractNumId w:val="34"/>
  </w:num>
  <w:num w:numId="19">
    <w:abstractNumId w:val="40"/>
  </w:num>
  <w:num w:numId="20">
    <w:abstractNumId w:val="37"/>
  </w:num>
  <w:num w:numId="21">
    <w:abstractNumId w:val="29"/>
  </w:num>
  <w:num w:numId="22">
    <w:abstractNumId w:val="10"/>
  </w:num>
  <w:num w:numId="23">
    <w:abstractNumId w:val="15"/>
  </w:num>
  <w:num w:numId="24">
    <w:abstractNumId w:val="38"/>
  </w:num>
  <w:num w:numId="25">
    <w:abstractNumId w:val="22"/>
  </w:num>
  <w:num w:numId="26">
    <w:abstractNumId w:val="35"/>
  </w:num>
  <w:num w:numId="27">
    <w:abstractNumId w:val="32"/>
  </w:num>
  <w:num w:numId="28">
    <w:abstractNumId w:val="2"/>
  </w:num>
  <w:num w:numId="29">
    <w:abstractNumId w:val="6"/>
  </w:num>
  <w:num w:numId="30">
    <w:abstractNumId w:val="18"/>
  </w:num>
  <w:num w:numId="31">
    <w:abstractNumId w:val="28"/>
  </w:num>
  <w:num w:numId="32">
    <w:abstractNumId w:val="19"/>
  </w:num>
  <w:num w:numId="33">
    <w:abstractNumId w:val="23"/>
  </w:num>
  <w:num w:numId="34">
    <w:abstractNumId w:val="36"/>
  </w:num>
  <w:num w:numId="35">
    <w:abstractNumId w:val="7"/>
  </w:num>
  <w:num w:numId="36">
    <w:abstractNumId w:val="17"/>
  </w:num>
  <w:num w:numId="37">
    <w:abstractNumId w:val="11"/>
  </w:num>
  <w:num w:numId="38">
    <w:abstractNumId w:val="33"/>
  </w:num>
  <w:num w:numId="39">
    <w:abstractNumId w:val="26"/>
  </w:num>
  <w:num w:numId="40">
    <w:abstractNumId w:val="39"/>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2D"/>
    <w:rsid w:val="00000AFD"/>
    <w:rsid w:val="00003B70"/>
    <w:rsid w:val="0000436C"/>
    <w:rsid w:val="00004919"/>
    <w:rsid w:val="000146A5"/>
    <w:rsid w:val="00015692"/>
    <w:rsid w:val="00015D4D"/>
    <w:rsid w:val="00021ED2"/>
    <w:rsid w:val="000246B9"/>
    <w:rsid w:val="00032D9B"/>
    <w:rsid w:val="00041FD2"/>
    <w:rsid w:val="00044750"/>
    <w:rsid w:val="00046305"/>
    <w:rsid w:val="0005157D"/>
    <w:rsid w:val="00053E14"/>
    <w:rsid w:val="00053E68"/>
    <w:rsid w:val="00057205"/>
    <w:rsid w:val="000608E0"/>
    <w:rsid w:val="00063FC0"/>
    <w:rsid w:val="00064CDD"/>
    <w:rsid w:val="000723F2"/>
    <w:rsid w:val="00081064"/>
    <w:rsid w:val="00085487"/>
    <w:rsid w:val="000860A4"/>
    <w:rsid w:val="00087AD8"/>
    <w:rsid w:val="00087D1A"/>
    <w:rsid w:val="00090F02"/>
    <w:rsid w:val="00097B42"/>
    <w:rsid w:val="000A1FFF"/>
    <w:rsid w:val="000A23C7"/>
    <w:rsid w:val="000A49E8"/>
    <w:rsid w:val="000B0C0E"/>
    <w:rsid w:val="000B6206"/>
    <w:rsid w:val="000C1807"/>
    <w:rsid w:val="000C1F12"/>
    <w:rsid w:val="000C21E1"/>
    <w:rsid w:val="000C2996"/>
    <w:rsid w:val="000C628C"/>
    <w:rsid w:val="000C7F94"/>
    <w:rsid w:val="000D1168"/>
    <w:rsid w:val="000D162D"/>
    <w:rsid w:val="000D3624"/>
    <w:rsid w:val="000D407B"/>
    <w:rsid w:val="000D47BC"/>
    <w:rsid w:val="000D6D93"/>
    <w:rsid w:val="000E5A18"/>
    <w:rsid w:val="000F225B"/>
    <w:rsid w:val="00105C50"/>
    <w:rsid w:val="00111BCB"/>
    <w:rsid w:val="00112BA2"/>
    <w:rsid w:val="001136AC"/>
    <w:rsid w:val="00116E37"/>
    <w:rsid w:val="00116EB1"/>
    <w:rsid w:val="001214D7"/>
    <w:rsid w:val="0012404F"/>
    <w:rsid w:val="00127332"/>
    <w:rsid w:val="001313D6"/>
    <w:rsid w:val="001315E8"/>
    <w:rsid w:val="00135936"/>
    <w:rsid w:val="00137715"/>
    <w:rsid w:val="00145E87"/>
    <w:rsid w:val="00145FF6"/>
    <w:rsid w:val="0014722C"/>
    <w:rsid w:val="0015483F"/>
    <w:rsid w:val="0016069E"/>
    <w:rsid w:val="00162BAB"/>
    <w:rsid w:val="00165843"/>
    <w:rsid w:val="00173181"/>
    <w:rsid w:val="001749D5"/>
    <w:rsid w:val="00181A2A"/>
    <w:rsid w:val="00181E0F"/>
    <w:rsid w:val="00185ADA"/>
    <w:rsid w:val="001861FF"/>
    <w:rsid w:val="00186677"/>
    <w:rsid w:val="0019269E"/>
    <w:rsid w:val="00193100"/>
    <w:rsid w:val="00194A14"/>
    <w:rsid w:val="00197793"/>
    <w:rsid w:val="001A4C8C"/>
    <w:rsid w:val="001A58A8"/>
    <w:rsid w:val="001A6CD1"/>
    <w:rsid w:val="001B0F0A"/>
    <w:rsid w:val="001B422D"/>
    <w:rsid w:val="001C0F53"/>
    <w:rsid w:val="001C238A"/>
    <w:rsid w:val="001D4691"/>
    <w:rsid w:val="001D5700"/>
    <w:rsid w:val="001D7C92"/>
    <w:rsid w:val="001E0000"/>
    <w:rsid w:val="001E2B47"/>
    <w:rsid w:val="001F3CB9"/>
    <w:rsid w:val="001F6BB7"/>
    <w:rsid w:val="001F7B64"/>
    <w:rsid w:val="00202C81"/>
    <w:rsid w:val="00206BC4"/>
    <w:rsid w:val="00220A5A"/>
    <w:rsid w:val="00221407"/>
    <w:rsid w:val="002237F2"/>
    <w:rsid w:val="00224020"/>
    <w:rsid w:val="00230D8F"/>
    <w:rsid w:val="002333EA"/>
    <w:rsid w:val="002351CE"/>
    <w:rsid w:val="0025006B"/>
    <w:rsid w:val="00250547"/>
    <w:rsid w:val="002507C3"/>
    <w:rsid w:val="00261EBA"/>
    <w:rsid w:val="002653C0"/>
    <w:rsid w:val="00266197"/>
    <w:rsid w:val="00266EB4"/>
    <w:rsid w:val="00271190"/>
    <w:rsid w:val="0027170C"/>
    <w:rsid w:val="00287AC6"/>
    <w:rsid w:val="0029550C"/>
    <w:rsid w:val="002A110B"/>
    <w:rsid w:val="002C097E"/>
    <w:rsid w:val="002C33B2"/>
    <w:rsid w:val="002D1DAF"/>
    <w:rsid w:val="002D3296"/>
    <w:rsid w:val="002D5149"/>
    <w:rsid w:val="002D66F7"/>
    <w:rsid w:val="002E0075"/>
    <w:rsid w:val="002E3C90"/>
    <w:rsid w:val="002E55F8"/>
    <w:rsid w:val="002F6907"/>
    <w:rsid w:val="0030097A"/>
    <w:rsid w:val="00300BCE"/>
    <w:rsid w:val="00301902"/>
    <w:rsid w:val="0030469A"/>
    <w:rsid w:val="0032124D"/>
    <w:rsid w:val="00325322"/>
    <w:rsid w:val="003269A6"/>
    <w:rsid w:val="0033455F"/>
    <w:rsid w:val="00337356"/>
    <w:rsid w:val="00341F85"/>
    <w:rsid w:val="003423C0"/>
    <w:rsid w:val="00351899"/>
    <w:rsid w:val="00351B32"/>
    <w:rsid w:val="003547E2"/>
    <w:rsid w:val="00356A4F"/>
    <w:rsid w:val="003571E9"/>
    <w:rsid w:val="00357D36"/>
    <w:rsid w:val="00363B8F"/>
    <w:rsid w:val="00367171"/>
    <w:rsid w:val="00372B09"/>
    <w:rsid w:val="00374607"/>
    <w:rsid w:val="0037514C"/>
    <w:rsid w:val="00375E52"/>
    <w:rsid w:val="00377E04"/>
    <w:rsid w:val="00387703"/>
    <w:rsid w:val="0039417F"/>
    <w:rsid w:val="003A01DC"/>
    <w:rsid w:val="003A4306"/>
    <w:rsid w:val="003A7138"/>
    <w:rsid w:val="003B24F3"/>
    <w:rsid w:val="003B36AA"/>
    <w:rsid w:val="003B465E"/>
    <w:rsid w:val="003B6738"/>
    <w:rsid w:val="003B72F9"/>
    <w:rsid w:val="003B7878"/>
    <w:rsid w:val="003C2117"/>
    <w:rsid w:val="003C29D3"/>
    <w:rsid w:val="003C3B4F"/>
    <w:rsid w:val="003D583D"/>
    <w:rsid w:val="003D6C9F"/>
    <w:rsid w:val="003D7F8E"/>
    <w:rsid w:val="003E3283"/>
    <w:rsid w:val="003F0E66"/>
    <w:rsid w:val="004001CD"/>
    <w:rsid w:val="004033B5"/>
    <w:rsid w:val="00411EB6"/>
    <w:rsid w:val="00421108"/>
    <w:rsid w:val="00427835"/>
    <w:rsid w:val="004312F4"/>
    <w:rsid w:val="004332C0"/>
    <w:rsid w:val="00433EF8"/>
    <w:rsid w:val="00435E62"/>
    <w:rsid w:val="00436EA2"/>
    <w:rsid w:val="00444D70"/>
    <w:rsid w:val="00445F59"/>
    <w:rsid w:val="00450D18"/>
    <w:rsid w:val="00451336"/>
    <w:rsid w:val="00451EDF"/>
    <w:rsid w:val="00454CED"/>
    <w:rsid w:val="00464BFC"/>
    <w:rsid w:val="00471DBC"/>
    <w:rsid w:val="00471FDC"/>
    <w:rsid w:val="004755FE"/>
    <w:rsid w:val="00482A35"/>
    <w:rsid w:val="00482C01"/>
    <w:rsid w:val="00490502"/>
    <w:rsid w:val="00491C63"/>
    <w:rsid w:val="00492E78"/>
    <w:rsid w:val="0049303F"/>
    <w:rsid w:val="00493DCC"/>
    <w:rsid w:val="00497E1F"/>
    <w:rsid w:val="004A3B98"/>
    <w:rsid w:val="004A59BA"/>
    <w:rsid w:val="004B14E8"/>
    <w:rsid w:val="004B37A0"/>
    <w:rsid w:val="004C07EF"/>
    <w:rsid w:val="004C1283"/>
    <w:rsid w:val="004C6027"/>
    <w:rsid w:val="004D192A"/>
    <w:rsid w:val="004D3661"/>
    <w:rsid w:val="004D39B3"/>
    <w:rsid w:val="004E11E2"/>
    <w:rsid w:val="004E1AB3"/>
    <w:rsid w:val="004E1C73"/>
    <w:rsid w:val="004E2413"/>
    <w:rsid w:val="004E51CE"/>
    <w:rsid w:val="004E5438"/>
    <w:rsid w:val="004E6365"/>
    <w:rsid w:val="004F0F2B"/>
    <w:rsid w:val="004F56AD"/>
    <w:rsid w:val="005012E5"/>
    <w:rsid w:val="00501BEE"/>
    <w:rsid w:val="00505980"/>
    <w:rsid w:val="00522027"/>
    <w:rsid w:val="0052669E"/>
    <w:rsid w:val="005269E0"/>
    <w:rsid w:val="00527269"/>
    <w:rsid w:val="00527B15"/>
    <w:rsid w:val="00543368"/>
    <w:rsid w:val="0055679E"/>
    <w:rsid w:val="005570B5"/>
    <w:rsid w:val="0056218C"/>
    <w:rsid w:val="005621EE"/>
    <w:rsid w:val="00563276"/>
    <w:rsid w:val="00567F19"/>
    <w:rsid w:val="005707AF"/>
    <w:rsid w:val="00574496"/>
    <w:rsid w:val="00576A9C"/>
    <w:rsid w:val="005811AE"/>
    <w:rsid w:val="00585FF2"/>
    <w:rsid w:val="00591930"/>
    <w:rsid w:val="00591FCA"/>
    <w:rsid w:val="005A4ED7"/>
    <w:rsid w:val="005A577B"/>
    <w:rsid w:val="005B49DB"/>
    <w:rsid w:val="005B4DFA"/>
    <w:rsid w:val="005C2382"/>
    <w:rsid w:val="005D1A37"/>
    <w:rsid w:val="005D1A77"/>
    <w:rsid w:val="005D4A91"/>
    <w:rsid w:val="005D71BC"/>
    <w:rsid w:val="005E4982"/>
    <w:rsid w:val="005F6CEC"/>
    <w:rsid w:val="0060086D"/>
    <w:rsid w:val="00602D4A"/>
    <w:rsid w:val="00603F9C"/>
    <w:rsid w:val="00613B8E"/>
    <w:rsid w:val="00614815"/>
    <w:rsid w:val="00614E5C"/>
    <w:rsid w:val="0061787D"/>
    <w:rsid w:val="006231DC"/>
    <w:rsid w:val="00624E79"/>
    <w:rsid w:val="00630734"/>
    <w:rsid w:val="00630B92"/>
    <w:rsid w:val="006411DF"/>
    <w:rsid w:val="006603BC"/>
    <w:rsid w:val="00661A87"/>
    <w:rsid w:val="00664ABE"/>
    <w:rsid w:val="00672E42"/>
    <w:rsid w:val="00674901"/>
    <w:rsid w:val="006753D0"/>
    <w:rsid w:val="00684C49"/>
    <w:rsid w:val="00685BC2"/>
    <w:rsid w:val="00685DD9"/>
    <w:rsid w:val="00691447"/>
    <w:rsid w:val="006918F6"/>
    <w:rsid w:val="00693548"/>
    <w:rsid w:val="006964EB"/>
    <w:rsid w:val="0069727F"/>
    <w:rsid w:val="006A697C"/>
    <w:rsid w:val="006B5CD4"/>
    <w:rsid w:val="006B6132"/>
    <w:rsid w:val="006C0289"/>
    <w:rsid w:val="006C36A6"/>
    <w:rsid w:val="006C3C9C"/>
    <w:rsid w:val="006C62F3"/>
    <w:rsid w:val="006C66DA"/>
    <w:rsid w:val="006D04D4"/>
    <w:rsid w:val="006D47B1"/>
    <w:rsid w:val="006E1EE4"/>
    <w:rsid w:val="006E49AC"/>
    <w:rsid w:val="006E5180"/>
    <w:rsid w:val="006E57A3"/>
    <w:rsid w:val="006E6BE1"/>
    <w:rsid w:val="006F4C5B"/>
    <w:rsid w:val="006F68B5"/>
    <w:rsid w:val="00703B54"/>
    <w:rsid w:val="007057D6"/>
    <w:rsid w:val="00706D26"/>
    <w:rsid w:val="0071226C"/>
    <w:rsid w:val="00716588"/>
    <w:rsid w:val="00717AB6"/>
    <w:rsid w:val="007208F3"/>
    <w:rsid w:val="00720DC1"/>
    <w:rsid w:val="00720FA0"/>
    <w:rsid w:val="00727734"/>
    <w:rsid w:val="00731641"/>
    <w:rsid w:val="0073684A"/>
    <w:rsid w:val="00743696"/>
    <w:rsid w:val="00752881"/>
    <w:rsid w:val="00752A58"/>
    <w:rsid w:val="00754AE3"/>
    <w:rsid w:val="00764EAA"/>
    <w:rsid w:val="0076502E"/>
    <w:rsid w:val="00770248"/>
    <w:rsid w:val="00771FE0"/>
    <w:rsid w:val="00774E43"/>
    <w:rsid w:val="0078262D"/>
    <w:rsid w:val="0078560D"/>
    <w:rsid w:val="0078798B"/>
    <w:rsid w:val="00790B27"/>
    <w:rsid w:val="007951BE"/>
    <w:rsid w:val="007A1243"/>
    <w:rsid w:val="007A1FB2"/>
    <w:rsid w:val="007A3346"/>
    <w:rsid w:val="007B1A57"/>
    <w:rsid w:val="007B20A1"/>
    <w:rsid w:val="007B364A"/>
    <w:rsid w:val="007B6FD8"/>
    <w:rsid w:val="007C1CA3"/>
    <w:rsid w:val="007C71A8"/>
    <w:rsid w:val="007C7AF7"/>
    <w:rsid w:val="007D0E28"/>
    <w:rsid w:val="007D1379"/>
    <w:rsid w:val="007D150D"/>
    <w:rsid w:val="007D544C"/>
    <w:rsid w:val="007E1538"/>
    <w:rsid w:val="007F172A"/>
    <w:rsid w:val="007F1FF2"/>
    <w:rsid w:val="007F49EB"/>
    <w:rsid w:val="008001AD"/>
    <w:rsid w:val="008006AD"/>
    <w:rsid w:val="00804CF0"/>
    <w:rsid w:val="00813066"/>
    <w:rsid w:val="0081763F"/>
    <w:rsid w:val="00820CEB"/>
    <w:rsid w:val="00821A98"/>
    <w:rsid w:val="00822573"/>
    <w:rsid w:val="008233D6"/>
    <w:rsid w:val="00835AE7"/>
    <w:rsid w:val="00835FDB"/>
    <w:rsid w:val="008408CE"/>
    <w:rsid w:val="00843107"/>
    <w:rsid w:val="00845EE8"/>
    <w:rsid w:val="00853426"/>
    <w:rsid w:val="00853450"/>
    <w:rsid w:val="008536B4"/>
    <w:rsid w:val="00853EFF"/>
    <w:rsid w:val="00854CE9"/>
    <w:rsid w:val="00856C44"/>
    <w:rsid w:val="00856CB0"/>
    <w:rsid w:val="0086050C"/>
    <w:rsid w:val="00860EDE"/>
    <w:rsid w:val="00861BDF"/>
    <w:rsid w:val="008627CF"/>
    <w:rsid w:val="008631A4"/>
    <w:rsid w:val="00863FB5"/>
    <w:rsid w:val="00873587"/>
    <w:rsid w:val="00883A20"/>
    <w:rsid w:val="008908CD"/>
    <w:rsid w:val="00892E35"/>
    <w:rsid w:val="00894028"/>
    <w:rsid w:val="008A133C"/>
    <w:rsid w:val="008A5BE5"/>
    <w:rsid w:val="008A7F61"/>
    <w:rsid w:val="008B16CF"/>
    <w:rsid w:val="008B5698"/>
    <w:rsid w:val="008C06F9"/>
    <w:rsid w:val="008C705F"/>
    <w:rsid w:val="008D0E05"/>
    <w:rsid w:val="008D0FB0"/>
    <w:rsid w:val="008D1699"/>
    <w:rsid w:val="008E3E9D"/>
    <w:rsid w:val="008E48D5"/>
    <w:rsid w:val="008E4A1B"/>
    <w:rsid w:val="008E4CFE"/>
    <w:rsid w:val="008E4E91"/>
    <w:rsid w:val="008E76BD"/>
    <w:rsid w:val="008E772F"/>
    <w:rsid w:val="008F243E"/>
    <w:rsid w:val="008F5484"/>
    <w:rsid w:val="008F7C0A"/>
    <w:rsid w:val="00911022"/>
    <w:rsid w:val="0092471E"/>
    <w:rsid w:val="00924AF1"/>
    <w:rsid w:val="00926727"/>
    <w:rsid w:val="009301E9"/>
    <w:rsid w:val="00932DE0"/>
    <w:rsid w:val="009358A1"/>
    <w:rsid w:val="0093758E"/>
    <w:rsid w:val="00937CA7"/>
    <w:rsid w:val="009442DD"/>
    <w:rsid w:val="00946767"/>
    <w:rsid w:val="009467CC"/>
    <w:rsid w:val="00954611"/>
    <w:rsid w:val="0095748C"/>
    <w:rsid w:val="00962A18"/>
    <w:rsid w:val="009634AE"/>
    <w:rsid w:val="00971B1B"/>
    <w:rsid w:val="00971BDE"/>
    <w:rsid w:val="00973841"/>
    <w:rsid w:val="00980346"/>
    <w:rsid w:val="00981665"/>
    <w:rsid w:val="00992646"/>
    <w:rsid w:val="00993C7B"/>
    <w:rsid w:val="00994581"/>
    <w:rsid w:val="00995C2A"/>
    <w:rsid w:val="009A022B"/>
    <w:rsid w:val="009A778B"/>
    <w:rsid w:val="009A7EB6"/>
    <w:rsid w:val="009B0127"/>
    <w:rsid w:val="009B12AE"/>
    <w:rsid w:val="009B28DE"/>
    <w:rsid w:val="009C3794"/>
    <w:rsid w:val="009C602F"/>
    <w:rsid w:val="009D0F3A"/>
    <w:rsid w:val="009D1840"/>
    <w:rsid w:val="009D27F1"/>
    <w:rsid w:val="009D3A84"/>
    <w:rsid w:val="009E0B50"/>
    <w:rsid w:val="009E151D"/>
    <w:rsid w:val="009E1FB6"/>
    <w:rsid w:val="009E2D76"/>
    <w:rsid w:val="009E7098"/>
    <w:rsid w:val="009E7FCA"/>
    <w:rsid w:val="009F341F"/>
    <w:rsid w:val="009F4C98"/>
    <w:rsid w:val="00A01369"/>
    <w:rsid w:val="00A06AAD"/>
    <w:rsid w:val="00A12426"/>
    <w:rsid w:val="00A136B5"/>
    <w:rsid w:val="00A14A3A"/>
    <w:rsid w:val="00A1522C"/>
    <w:rsid w:val="00A216A8"/>
    <w:rsid w:val="00A22273"/>
    <w:rsid w:val="00A24726"/>
    <w:rsid w:val="00A25310"/>
    <w:rsid w:val="00A268F0"/>
    <w:rsid w:val="00A31D4D"/>
    <w:rsid w:val="00A34481"/>
    <w:rsid w:val="00A352E2"/>
    <w:rsid w:val="00A35307"/>
    <w:rsid w:val="00A40075"/>
    <w:rsid w:val="00A46F81"/>
    <w:rsid w:val="00A52ACF"/>
    <w:rsid w:val="00A53AA2"/>
    <w:rsid w:val="00A55EF9"/>
    <w:rsid w:val="00A57816"/>
    <w:rsid w:val="00A63EC9"/>
    <w:rsid w:val="00A65CA9"/>
    <w:rsid w:val="00A70502"/>
    <w:rsid w:val="00A70C96"/>
    <w:rsid w:val="00A7407B"/>
    <w:rsid w:val="00A74350"/>
    <w:rsid w:val="00A82A3F"/>
    <w:rsid w:val="00A83B12"/>
    <w:rsid w:val="00A95C75"/>
    <w:rsid w:val="00A95EC3"/>
    <w:rsid w:val="00AA0259"/>
    <w:rsid w:val="00AA2194"/>
    <w:rsid w:val="00AA7560"/>
    <w:rsid w:val="00AB2441"/>
    <w:rsid w:val="00AB4229"/>
    <w:rsid w:val="00AB7607"/>
    <w:rsid w:val="00AC29E1"/>
    <w:rsid w:val="00AC78F6"/>
    <w:rsid w:val="00AD0FC9"/>
    <w:rsid w:val="00AD2155"/>
    <w:rsid w:val="00AE312D"/>
    <w:rsid w:val="00AE5E2B"/>
    <w:rsid w:val="00AE7834"/>
    <w:rsid w:val="00AF30F2"/>
    <w:rsid w:val="00AF3DB6"/>
    <w:rsid w:val="00AF5A07"/>
    <w:rsid w:val="00AF7514"/>
    <w:rsid w:val="00B02CFA"/>
    <w:rsid w:val="00B07FFA"/>
    <w:rsid w:val="00B173A7"/>
    <w:rsid w:val="00B20F1C"/>
    <w:rsid w:val="00B225E7"/>
    <w:rsid w:val="00B22E3F"/>
    <w:rsid w:val="00B249A5"/>
    <w:rsid w:val="00B34C82"/>
    <w:rsid w:val="00B3787B"/>
    <w:rsid w:val="00B42D87"/>
    <w:rsid w:val="00B44AC5"/>
    <w:rsid w:val="00B64CE2"/>
    <w:rsid w:val="00B67D19"/>
    <w:rsid w:val="00B7013A"/>
    <w:rsid w:val="00B71CFF"/>
    <w:rsid w:val="00B71E4F"/>
    <w:rsid w:val="00B728C0"/>
    <w:rsid w:val="00B8041D"/>
    <w:rsid w:val="00B81838"/>
    <w:rsid w:val="00B85158"/>
    <w:rsid w:val="00B86137"/>
    <w:rsid w:val="00B86AED"/>
    <w:rsid w:val="00B928E7"/>
    <w:rsid w:val="00BB4675"/>
    <w:rsid w:val="00BB6351"/>
    <w:rsid w:val="00BC4A74"/>
    <w:rsid w:val="00BC6380"/>
    <w:rsid w:val="00BC75F2"/>
    <w:rsid w:val="00BC78B3"/>
    <w:rsid w:val="00BE4C5D"/>
    <w:rsid w:val="00BE6FD9"/>
    <w:rsid w:val="00BF5A61"/>
    <w:rsid w:val="00BF7D83"/>
    <w:rsid w:val="00BF7EE3"/>
    <w:rsid w:val="00BF7F9F"/>
    <w:rsid w:val="00C064A4"/>
    <w:rsid w:val="00C06A92"/>
    <w:rsid w:val="00C10A84"/>
    <w:rsid w:val="00C110FC"/>
    <w:rsid w:val="00C1193F"/>
    <w:rsid w:val="00C15742"/>
    <w:rsid w:val="00C2267E"/>
    <w:rsid w:val="00C25DD0"/>
    <w:rsid w:val="00C25E2A"/>
    <w:rsid w:val="00C31425"/>
    <w:rsid w:val="00C31CCD"/>
    <w:rsid w:val="00C3251A"/>
    <w:rsid w:val="00C34982"/>
    <w:rsid w:val="00C361E4"/>
    <w:rsid w:val="00C45BEB"/>
    <w:rsid w:val="00C47C95"/>
    <w:rsid w:val="00C53007"/>
    <w:rsid w:val="00C546FF"/>
    <w:rsid w:val="00C54727"/>
    <w:rsid w:val="00C55A47"/>
    <w:rsid w:val="00C573E6"/>
    <w:rsid w:val="00C647CB"/>
    <w:rsid w:val="00C658D7"/>
    <w:rsid w:val="00C66C28"/>
    <w:rsid w:val="00C7678A"/>
    <w:rsid w:val="00C776B6"/>
    <w:rsid w:val="00C84C2D"/>
    <w:rsid w:val="00C92934"/>
    <w:rsid w:val="00C94667"/>
    <w:rsid w:val="00C94D29"/>
    <w:rsid w:val="00CA0111"/>
    <w:rsid w:val="00CA18E6"/>
    <w:rsid w:val="00CA3587"/>
    <w:rsid w:val="00CA406B"/>
    <w:rsid w:val="00CA4D5C"/>
    <w:rsid w:val="00CA4E37"/>
    <w:rsid w:val="00CA794A"/>
    <w:rsid w:val="00CB3955"/>
    <w:rsid w:val="00CB4D26"/>
    <w:rsid w:val="00CB5405"/>
    <w:rsid w:val="00CC69CE"/>
    <w:rsid w:val="00CD1A22"/>
    <w:rsid w:val="00CD22EA"/>
    <w:rsid w:val="00CD2B11"/>
    <w:rsid w:val="00CD3220"/>
    <w:rsid w:val="00CE297A"/>
    <w:rsid w:val="00CE358D"/>
    <w:rsid w:val="00CE567A"/>
    <w:rsid w:val="00CF4511"/>
    <w:rsid w:val="00CF5ECD"/>
    <w:rsid w:val="00CF70F3"/>
    <w:rsid w:val="00D02C1D"/>
    <w:rsid w:val="00D04966"/>
    <w:rsid w:val="00D072EB"/>
    <w:rsid w:val="00D10D7C"/>
    <w:rsid w:val="00D10EFE"/>
    <w:rsid w:val="00D1165C"/>
    <w:rsid w:val="00D11E5D"/>
    <w:rsid w:val="00D14446"/>
    <w:rsid w:val="00D167BC"/>
    <w:rsid w:val="00D30986"/>
    <w:rsid w:val="00D33B9B"/>
    <w:rsid w:val="00D34E1F"/>
    <w:rsid w:val="00D35AF8"/>
    <w:rsid w:val="00D36030"/>
    <w:rsid w:val="00D4153F"/>
    <w:rsid w:val="00D44003"/>
    <w:rsid w:val="00D44CCD"/>
    <w:rsid w:val="00D463DF"/>
    <w:rsid w:val="00D478C6"/>
    <w:rsid w:val="00D532CD"/>
    <w:rsid w:val="00D53A12"/>
    <w:rsid w:val="00D55581"/>
    <w:rsid w:val="00D55B14"/>
    <w:rsid w:val="00D5692E"/>
    <w:rsid w:val="00D60870"/>
    <w:rsid w:val="00D6562E"/>
    <w:rsid w:val="00D66CB7"/>
    <w:rsid w:val="00D70635"/>
    <w:rsid w:val="00D72459"/>
    <w:rsid w:val="00D7359A"/>
    <w:rsid w:val="00D737D4"/>
    <w:rsid w:val="00D7550E"/>
    <w:rsid w:val="00D772A3"/>
    <w:rsid w:val="00D832BA"/>
    <w:rsid w:val="00D851B8"/>
    <w:rsid w:val="00D87FF4"/>
    <w:rsid w:val="00D912BD"/>
    <w:rsid w:val="00D91E19"/>
    <w:rsid w:val="00D970C8"/>
    <w:rsid w:val="00D976D6"/>
    <w:rsid w:val="00DA20D9"/>
    <w:rsid w:val="00DA3FE3"/>
    <w:rsid w:val="00DA491A"/>
    <w:rsid w:val="00DA6836"/>
    <w:rsid w:val="00DB04CE"/>
    <w:rsid w:val="00DB3261"/>
    <w:rsid w:val="00DB4BE2"/>
    <w:rsid w:val="00DB5576"/>
    <w:rsid w:val="00DC6803"/>
    <w:rsid w:val="00DC7CB6"/>
    <w:rsid w:val="00DD3B23"/>
    <w:rsid w:val="00DD6023"/>
    <w:rsid w:val="00DD656C"/>
    <w:rsid w:val="00DD6630"/>
    <w:rsid w:val="00DD763C"/>
    <w:rsid w:val="00DF11FE"/>
    <w:rsid w:val="00DF1729"/>
    <w:rsid w:val="00DF275B"/>
    <w:rsid w:val="00DF2B77"/>
    <w:rsid w:val="00DF4129"/>
    <w:rsid w:val="00DF427D"/>
    <w:rsid w:val="00DF7280"/>
    <w:rsid w:val="00E02A46"/>
    <w:rsid w:val="00E0497D"/>
    <w:rsid w:val="00E144BE"/>
    <w:rsid w:val="00E2348E"/>
    <w:rsid w:val="00E24543"/>
    <w:rsid w:val="00E325C6"/>
    <w:rsid w:val="00E35B7F"/>
    <w:rsid w:val="00E426F8"/>
    <w:rsid w:val="00E445FF"/>
    <w:rsid w:val="00E5156D"/>
    <w:rsid w:val="00E5280D"/>
    <w:rsid w:val="00E52AA4"/>
    <w:rsid w:val="00E54036"/>
    <w:rsid w:val="00E54AF3"/>
    <w:rsid w:val="00E570ED"/>
    <w:rsid w:val="00E571E0"/>
    <w:rsid w:val="00E57DE4"/>
    <w:rsid w:val="00E6171F"/>
    <w:rsid w:val="00E63E8F"/>
    <w:rsid w:val="00E64572"/>
    <w:rsid w:val="00E71D3F"/>
    <w:rsid w:val="00E72F73"/>
    <w:rsid w:val="00E73BDC"/>
    <w:rsid w:val="00E73DF2"/>
    <w:rsid w:val="00E76408"/>
    <w:rsid w:val="00E85586"/>
    <w:rsid w:val="00E902C5"/>
    <w:rsid w:val="00E91EEA"/>
    <w:rsid w:val="00EA3451"/>
    <w:rsid w:val="00EA55D2"/>
    <w:rsid w:val="00EA6575"/>
    <w:rsid w:val="00EB0786"/>
    <w:rsid w:val="00EB30B6"/>
    <w:rsid w:val="00EC4175"/>
    <w:rsid w:val="00EC4215"/>
    <w:rsid w:val="00EC78BC"/>
    <w:rsid w:val="00ED2DCD"/>
    <w:rsid w:val="00ED4F27"/>
    <w:rsid w:val="00ED56F4"/>
    <w:rsid w:val="00EE10B7"/>
    <w:rsid w:val="00EE5A15"/>
    <w:rsid w:val="00EE7605"/>
    <w:rsid w:val="00EF3F44"/>
    <w:rsid w:val="00EF68A7"/>
    <w:rsid w:val="00F05F8D"/>
    <w:rsid w:val="00F05FB0"/>
    <w:rsid w:val="00F10082"/>
    <w:rsid w:val="00F22C91"/>
    <w:rsid w:val="00F26562"/>
    <w:rsid w:val="00F278BD"/>
    <w:rsid w:val="00F30720"/>
    <w:rsid w:val="00F344A0"/>
    <w:rsid w:val="00F34FE4"/>
    <w:rsid w:val="00F40E73"/>
    <w:rsid w:val="00F56376"/>
    <w:rsid w:val="00F56DBD"/>
    <w:rsid w:val="00F60E8A"/>
    <w:rsid w:val="00F62B65"/>
    <w:rsid w:val="00F64B1F"/>
    <w:rsid w:val="00F6574B"/>
    <w:rsid w:val="00F65C2F"/>
    <w:rsid w:val="00F65DFE"/>
    <w:rsid w:val="00F66DA2"/>
    <w:rsid w:val="00F7284E"/>
    <w:rsid w:val="00F763B1"/>
    <w:rsid w:val="00F763E1"/>
    <w:rsid w:val="00F76C18"/>
    <w:rsid w:val="00F77A02"/>
    <w:rsid w:val="00F81DEC"/>
    <w:rsid w:val="00F85B96"/>
    <w:rsid w:val="00F85F53"/>
    <w:rsid w:val="00F92CA9"/>
    <w:rsid w:val="00F94E56"/>
    <w:rsid w:val="00F968C7"/>
    <w:rsid w:val="00F979F7"/>
    <w:rsid w:val="00FA0337"/>
    <w:rsid w:val="00FA1FE7"/>
    <w:rsid w:val="00FA4831"/>
    <w:rsid w:val="00FA7591"/>
    <w:rsid w:val="00FC0406"/>
    <w:rsid w:val="00FC0692"/>
    <w:rsid w:val="00FC08B6"/>
    <w:rsid w:val="00FC3A2C"/>
    <w:rsid w:val="00FC54C0"/>
    <w:rsid w:val="00FD0DBB"/>
    <w:rsid w:val="00FD3870"/>
    <w:rsid w:val="00FD4156"/>
    <w:rsid w:val="00FD500E"/>
    <w:rsid w:val="00FD748D"/>
    <w:rsid w:val="00FE129A"/>
    <w:rsid w:val="00FE690C"/>
    <w:rsid w:val="00FF330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759F44-16AC-4372-B428-31F7F8B6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B2"/>
    <w:rPr>
      <w:sz w:val="24"/>
      <w:szCs w:val="24"/>
    </w:rPr>
  </w:style>
  <w:style w:type="paragraph" w:styleId="Heading1">
    <w:name w:val="heading 1"/>
    <w:basedOn w:val="Normal"/>
    <w:next w:val="Normal"/>
    <w:link w:val="Heading1Char"/>
    <w:uiPriority w:val="9"/>
    <w:qFormat/>
    <w:rsid w:val="0073164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834"/>
    <w:pPr>
      <w:tabs>
        <w:tab w:val="center" w:pos="4153"/>
        <w:tab w:val="right" w:pos="8306"/>
      </w:tabs>
    </w:pPr>
  </w:style>
  <w:style w:type="paragraph" w:styleId="Footer">
    <w:name w:val="footer"/>
    <w:basedOn w:val="Normal"/>
    <w:link w:val="FooterChar"/>
    <w:uiPriority w:val="99"/>
    <w:rsid w:val="00AE7834"/>
    <w:pPr>
      <w:tabs>
        <w:tab w:val="center" w:pos="4153"/>
        <w:tab w:val="right" w:pos="8306"/>
      </w:tabs>
    </w:pPr>
  </w:style>
  <w:style w:type="paragraph" w:styleId="BalloonText">
    <w:name w:val="Balloon Text"/>
    <w:basedOn w:val="Normal"/>
    <w:link w:val="BalloonTextChar"/>
    <w:uiPriority w:val="99"/>
    <w:semiHidden/>
    <w:unhideWhenUsed/>
    <w:rsid w:val="00DA3FE3"/>
    <w:rPr>
      <w:rFonts w:ascii="Tahoma" w:hAnsi="Tahoma"/>
      <w:sz w:val="16"/>
      <w:szCs w:val="16"/>
    </w:rPr>
  </w:style>
  <w:style w:type="character" w:customStyle="1" w:styleId="BalloonTextChar">
    <w:name w:val="Balloon Text Char"/>
    <w:link w:val="BalloonText"/>
    <w:uiPriority w:val="99"/>
    <w:semiHidden/>
    <w:rsid w:val="00DA3FE3"/>
    <w:rPr>
      <w:rFonts w:ascii="Tahoma" w:hAnsi="Tahoma" w:cs="Tahoma"/>
      <w:sz w:val="16"/>
      <w:szCs w:val="16"/>
    </w:rPr>
  </w:style>
  <w:style w:type="paragraph" w:styleId="ListParagraph">
    <w:name w:val="List Paragraph"/>
    <w:basedOn w:val="Normal"/>
    <w:uiPriority w:val="34"/>
    <w:qFormat/>
    <w:rsid w:val="004E6365"/>
    <w:pPr>
      <w:ind w:left="720"/>
    </w:pPr>
  </w:style>
  <w:style w:type="character" w:styleId="PageNumber">
    <w:name w:val="page number"/>
    <w:basedOn w:val="DefaultParagraphFont"/>
    <w:rsid w:val="00C658D7"/>
  </w:style>
  <w:style w:type="table" w:styleId="TableGrid">
    <w:name w:val="Table Grid"/>
    <w:basedOn w:val="TableNormal"/>
    <w:uiPriority w:val="59"/>
    <w:rsid w:val="00FF33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731641"/>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semiHidden/>
    <w:unhideWhenUsed/>
    <w:qFormat/>
    <w:rsid w:val="00731641"/>
    <w:pPr>
      <w:keepLines/>
      <w:spacing w:before="480" w:after="0" w:line="276" w:lineRule="auto"/>
      <w:outlineLvl w:val="9"/>
    </w:pPr>
    <w:rPr>
      <w:color w:val="365F91"/>
      <w:kern w:val="0"/>
      <w:sz w:val="28"/>
      <w:szCs w:val="28"/>
    </w:rPr>
  </w:style>
  <w:style w:type="character" w:customStyle="1" w:styleId="FooterChar">
    <w:name w:val="Footer Char"/>
    <w:basedOn w:val="DefaultParagraphFont"/>
    <w:link w:val="Footer"/>
    <w:uiPriority w:val="99"/>
    <w:rsid w:val="00C25DD0"/>
    <w:rPr>
      <w:sz w:val="24"/>
      <w:szCs w:val="24"/>
    </w:rPr>
  </w:style>
  <w:style w:type="paragraph" w:customStyle="1" w:styleId="Default">
    <w:name w:val="Default"/>
    <w:rsid w:val="00672E42"/>
    <w:pPr>
      <w:autoSpaceDE w:val="0"/>
      <w:autoSpaceDN w:val="0"/>
      <w:adjustRightInd w:val="0"/>
    </w:pPr>
    <w:rPr>
      <w:rFonts w:ascii="Arial" w:eastAsiaTheme="minorHAnsi"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81723-35BE-4719-B342-3842062E4614}"/>
</file>

<file path=customXml/itemProps2.xml><?xml version="1.0" encoding="utf-8"?>
<ds:datastoreItem xmlns:ds="http://schemas.openxmlformats.org/officeDocument/2006/customXml" ds:itemID="{10A710F5-F88B-46FC-89B2-C83C096C462B}"/>
</file>

<file path=customXml/itemProps3.xml><?xml version="1.0" encoding="utf-8"?>
<ds:datastoreItem xmlns:ds="http://schemas.openxmlformats.org/officeDocument/2006/customXml" ds:itemID="{4A287C8C-8556-4417-BFBE-DE3E160BDDD3}"/>
</file>

<file path=customXml/itemProps4.xml><?xml version="1.0" encoding="utf-8"?>
<ds:datastoreItem xmlns:ds="http://schemas.openxmlformats.org/officeDocument/2006/customXml" ds:itemID="{7B898B7E-1AD1-4004-8715-1A1B443346E6}"/>
</file>

<file path=docProps/app.xml><?xml version="1.0" encoding="utf-8"?>
<Properties xmlns="http://schemas.openxmlformats.org/officeDocument/2006/extended-properties" xmlns:vt="http://schemas.openxmlformats.org/officeDocument/2006/docPropsVTypes">
  <Template>Normal</Template>
  <TotalTime>56</TotalTime>
  <Pages>36</Pages>
  <Words>8621</Words>
  <Characters>49146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LOCAL GOVERNMENT FINANCIAL BEST PRACTICE MANUAL</vt:lpstr>
    </vt:vector>
  </TitlesOfParts>
  <Company/>
  <LinksUpToDate>false</LinksUpToDate>
  <CharactersWithSpaces>57652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BEST PRACTICE MANUAL</dc:title>
  <dc:creator>User</dc:creator>
  <cp:lastModifiedBy>Nqobile Khumalo</cp:lastModifiedBy>
  <cp:revision>5</cp:revision>
  <cp:lastPrinted>2015-05-25T12:07:00Z</cp:lastPrinted>
  <dcterms:created xsi:type="dcterms:W3CDTF">2016-05-25T09:53:00Z</dcterms:created>
  <dcterms:modified xsi:type="dcterms:W3CDTF">2016-05-30T13:44:00Z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