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2BA" w:rsidRDefault="001F2479">
      <w:pPr>
        <w:spacing w:after="48" w:line="259" w:lineRule="auto"/>
        <w:ind w:left="0" w:right="410" w:firstLine="0"/>
        <w:jc w:val="center"/>
      </w:pPr>
      <w:r>
        <w:rPr>
          <w:b/>
          <w:sz w:val="36"/>
        </w:rPr>
        <w:t xml:space="preserve"> </w:t>
      </w:r>
    </w:p>
    <w:p w:rsidR="005742BA" w:rsidRDefault="001F2479">
      <w:pPr>
        <w:spacing w:after="0" w:line="259" w:lineRule="auto"/>
        <w:ind w:left="1225"/>
        <w:jc w:val="left"/>
      </w:pPr>
      <w:r>
        <w:rPr>
          <w:rFonts w:ascii="Times New Roman" w:eastAsia="Times New Roman" w:hAnsi="Times New Roman" w:cs="Times New Roman"/>
          <w:b/>
          <w:sz w:val="48"/>
        </w:rPr>
        <w:t xml:space="preserve">SWELLENDAM MUNICIPALITY </w:t>
      </w:r>
    </w:p>
    <w:p w:rsidR="005742BA" w:rsidRDefault="001F2479">
      <w:pPr>
        <w:spacing w:after="0" w:line="259" w:lineRule="auto"/>
        <w:ind w:left="18" w:firstLine="0"/>
        <w:jc w:val="center"/>
      </w:pPr>
      <w:r>
        <w:rPr>
          <w:rFonts w:ascii="Times New Roman" w:eastAsia="Times New Roman" w:hAnsi="Times New Roman" w:cs="Times New Roman"/>
          <w:b/>
          <w:sz w:val="48"/>
        </w:rPr>
        <w:t xml:space="preserve"> </w:t>
      </w:r>
    </w:p>
    <w:p w:rsidR="005742BA" w:rsidRDefault="001F2479">
      <w:pPr>
        <w:spacing w:after="0" w:line="259" w:lineRule="auto"/>
        <w:ind w:left="31" w:firstLine="0"/>
        <w:jc w:val="center"/>
      </w:pPr>
      <w:r>
        <w:rPr>
          <w:noProof/>
        </w:rPr>
        <w:drawing>
          <wp:inline distT="0" distB="0" distL="0" distR="0">
            <wp:extent cx="2263013" cy="2189861"/>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8"/>
                    <a:stretch>
                      <a:fillRect/>
                    </a:stretch>
                  </pic:blipFill>
                  <pic:spPr>
                    <a:xfrm>
                      <a:off x="0" y="0"/>
                      <a:ext cx="2263013" cy="2189861"/>
                    </a:xfrm>
                    <a:prstGeom prst="rect">
                      <a:avLst/>
                    </a:prstGeom>
                  </pic:spPr>
                </pic:pic>
              </a:graphicData>
            </a:graphic>
          </wp:inline>
        </w:drawing>
      </w:r>
      <w:r>
        <w:rPr>
          <w:rFonts w:ascii="Times New Roman" w:eastAsia="Times New Roman" w:hAnsi="Times New Roman" w:cs="Times New Roman"/>
          <w:b/>
          <w:sz w:val="48"/>
        </w:rPr>
        <w:t xml:space="preserve"> </w:t>
      </w:r>
    </w:p>
    <w:p w:rsidR="00E32867" w:rsidRDefault="00E32867">
      <w:pPr>
        <w:spacing w:after="0" w:line="259" w:lineRule="auto"/>
        <w:ind w:left="627"/>
        <w:jc w:val="left"/>
        <w:rPr>
          <w:rFonts w:ascii="Times New Roman" w:eastAsia="Times New Roman" w:hAnsi="Times New Roman" w:cs="Times New Roman"/>
          <w:b/>
          <w:sz w:val="48"/>
        </w:rPr>
      </w:pPr>
    </w:p>
    <w:p w:rsidR="00E32867" w:rsidRDefault="00E32867">
      <w:pPr>
        <w:spacing w:after="0" w:line="259" w:lineRule="auto"/>
        <w:ind w:left="627"/>
        <w:jc w:val="left"/>
        <w:rPr>
          <w:rFonts w:ascii="Times New Roman" w:eastAsia="Times New Roman" w:hAnsi="Times New Roman" w:cs="Times New Roman"/>
          <w:b/>
          <w:sz w:val="48"/>
        </w:rPr>
      </w:pPr>
    </w:p>
    <w:p w:rsidR="005742BA" w:rsidRDefault="003116BD">
      <w:pPr>
        <w:spacing w:after="0" w:line="259" w:lineRule="auto"/>
        <w:ind w:left="627"/>
        <w:jc w:val="left"/>
      </w:pPr>
      <w:r>
        <w:rPr>
          <w:rFonts w:ascii="Times New Roman" w:eastAsia="Times New Roman" w:hAnsi="Times New Roman" w:cs="Times New Roman"/>
          <w:b/>
          <w:sz w:val="48"/>
        </w:rPr>
        <w:t xml:space="preserve">BAD DEBT </w:t>
      </w:r>
      <w:proofErr w:type="gramStart"/>
      <w:r>
        <w:rPr>
          <w:rFonts w:ascii="Times New Roman" w:eastAsia="Times New Roman" w:hAnsi="Times New Roman" w:cs="Times New Roman"/>
          <w:b/>
          <w:sz w:val="48"/>
        </w:rPr>
        <w:t>WRITE</w:t>
      </w:r>
      <w:proofErr w:type="gramEnd"/>
      <w:r>
        <w:rPr>
          <w:rFonts w:ascii="Times New Roman" w:eastAsia="Times New Roman" w:hAnsi="Times New Roman" w:cs="Times New Roman"/>
          <w:b/>
          <w:sz w:val="48"/>
        </w:rPr>
        <w:t xml:space="preserve"> OFF POLICY, 201</w:t>
      </w:r>
      <w:r w:rsidR="000C6B7B">
        <w:rPr>
          <w:rFonts w:ascii="Times New Roman" w:eastAsia="Times New Roman" w:hAnsi="Times New Roman" w:cs="Times New Roman"/>
          <w:b/>
          <w:sz w:val="48"/>
        </w:rPr>
        <w:t>6</w:t>
      </w:r>
    </w:p>
    <w:p w:rsidR="005742BA" w:rsidRDefault="001F2479">
      <w:pPr>
        <w:spacing w:after="0" w:line="259" w:lineRule="auto"/>
        <w:ind w:left="18" w:firstLine="0"/>
        <w:jc w:val="center"/>
      </w:pPr>
      <w:r>
        <w:rPr>
          <w:rFonts w:ascii="Times New Roman" w:eastAsia="Times New Roman" w:hAnsi="Times New Roman" w:cs="Times New Roman"/>
          <w:b/>
          <w:sz w:val="48"/>
        </w:rPr>
        <w:t xml:space="preserve"> </w:t>
      </w:r>
    </w:p>
    <w:p w:rsidR="005742BA" w:rsidRDefault="003116BD">
      <w:pPr>
        <w:spacing w:after="157" w:line="259" w:lineRule="auto"/>
        <w:ind w:left="10" w:right="102"/>
        <w:jc w:val="center"/>
      </w:pPr>
      <w:r>
        <w:rPr>
          <w:rFonts w:ascii="Times New Roman" w:eastAsia="Times New Roman" w:hAnsi="Times New Roman" w:cs="Times New Roman"/>
          <w:b/>
          <w:sz w:val="28"/>
        </w:rPr>
        <w:t>IMPLEMENTATION DATE 1 JULY 201</w:t>
      </w:r>
      <w:r w:rsidR="000C6B7B">
        <w:rPr>
          <w:rFonts w:ascii="Times New Roman" w:eastAsia="Times New Roman" w:hAnsi="Times New Roman" w:cs="Times New Roman"/>
          <w:b/>
          <w:sz w:val="28"/>
        </w:rPr>
        <w:t>6</w:t>
      </w:r>
      <w:r w:rsidR="001F2479">
        <w:rPr>
          <w:rFonts w:ascii="Times New Roman" w:eastAsia="Times New Roman" w:hAnsi="Times New Roman" w:cs="Times New Roman"/>
          <w:b/>
          <w:sz w:val="28"/>
        </w:rPr>
        <w:t xml:space="preserve"> </w:t>
      </w:r>
    </w:p>
    <w:p w:rsidR="005742BA" w:rsidRDefault="001F2479">
      <w:pPr>
        <w:spacing w:after="0" w:line="259" w:lineRule="auto"/>
        <w:ind w:left="138" w:firstLine="0"/>
        <w:jc w:val="center"/>
        <w:rPr>
          <w:rFonts w:ascii="Times New Roman" w:eastAsia="Times New Roman" w:hAnsi="Times New Roman" w:cs="Times New Roman"/>
          <w:b/>
          <w:sz w:val="48"/>
        </w:rPr>
      </w:pPr>
      <w:r>
        <w:rPr>
          <w:rFonts w:ascii="Times New Roman" w:eastAsia="Times New Roman" w:hAnsi="Times New Roman" w:cs="Times New Roman"/>
          <w:b/>
          <w:sz w:val="48"/>
        </w:rPr>
        <w:t xml:space="preserve">  </w:t>
      </w:r>
    </w:p>
    <w:p w:rsidR="006828F0" w:rsidRPr="006828F0" w:rsidRDefault="006828F0">
      <w:pPr>
        <w:spacing w:after="0" w:line="259" w:lineRule="auto"/>
        <w:ind w:left="138" w:firstLine="0"/>
        <w:jc w:val="center"/>
        <w:rPr>
          <w:rFonts w:ascii="Times New Roman" w:eastAsia="Times New Roman" w:hAnsi="Times New Roman" w:cs="Times New Roman"/>
          <w:b/>
          <w:sz w:val="32"/>
          <w:szCs w:val="32"/>
        </w:rPr>
      </w:pPr>
      <w:r w:rsidRPr="006828F0">
        <w:rPr>
          <w:rFonts w:ascii="Times New Roman" w:eastAsia="Times New Roman" w:hAnsi="Times New Roman" w:cs="Times New Roman"/>
          <w:b/>
          <w:sz w:val="32"/>
          <w:szCs w:val="32"/>
        </w:rPr>
        <w:t>APPROVED BY COUNCIL O</w:t>
      </w:r>
      <w:r w:rsidR="000C6B7B">
        <w:rPr>
          <w:rFonts w:ascii="Times New Roman" w:eastAsia="Times New Roman" w:hAnsi="Times New Roman" w:cs="Times New Roman"/>
          <w:b/>
          <w:sz w:val="32"/>
          <w:szCs w:val="32"/>
        </w:rPr>
        <w:t>N</w:t>
      </w:r>
      <w:r w:rsidRPr="006828F0">
        <w:rPr>
          <w:rFonts w:ascii="Times New Roman" w:eastAsia="Times New Roman" w:hAnsi="Times New Roman" w:cs="Times New Roman"/>
          <w:b/>
          <w:sz w:val="32"/>
          <w:szCs w:val="32"/>
        </w:rPr>
        <w:t xml:space="preserve"> 2</w:t>
      </w:r>
      <w:r w:rsidR="000C6B7B">
        <w:rPr>
          <w:rFonts w:ascii="Times New Roman" w:eastAsia="Times New Roman" w:hAnsi="Times New Roman" w:cs="Times New Roman"/>
          <w:b/>
          <w:sz w:val="32"/>
          <w:szCs w:val="32"/>
        </w:rPr>
        <w:t>6</w:t>
      </w:r>
      <w:r w:rsidRPr="006828F0">
        <w:rPr>
          <w:rFonts w:ascii="Times New Roman" w:eastAsia="Times New Roman" w:hAnsi="Times New Roman" w:cs="Times New Roman"/>
          <w:b/>
          <w:sz w:val="32"/>
          <w:szCs w:val="32"/>
        </w:rPr>
        <w:t xml:space="preserve"> MAY 201</w:t>
      </w:r>
      <w:r w:rsidR="000C6B7B">
        <w:rPr>
          <w:rFonts w:ascii="Times New Roman" w:eastAsia="Times New Roman" w:hAnsi="Times New Roman" w:cs="Times New Roman"/>
          <w:b/>
          <w:sz w:val="32"/>
          <w:szCs w:val="32"/>
        </w:rPr>
        <w:t>6</w:t>
      </w:r>
      <w:r w:rsidRPr="006828F0">
        <w:rPr>
          <w:rFonts w:ascii="Times New Roman" w:eastAsia="Times New Roman" w:hAnsi="Times New Roman" w:cs="Times New Roman"/>
          <w:b/>
          <w:sz w:val="32"/>
          <w:szCs w:val="32"/>
        </w:rPr>
        <w:t xml:space="preserve"> </w:t>
      </w:r>
    </w:p>
    <w:p w:rsidR="006828F0" w:rsidRDefault="006828F0">
      <w:pPr>
        <w:spacing w:after="160" w:line="259" w:lineRule="auto"/>
        <w:ind w:left="0" w:firstLine="0"/>
        <w:jc w:val="left"/>
        <w:rPr>
          <w:rFonts w:ascii="Times New Roman" w:eastAsia="Times New Roman" w:hAnsi="Times New Roman" w:cs="Times New Roman"/>
          <w:b/>
          <w:sz w:val="48"/>
        </w:rPr>
      </w:pPr>
      <w:r>
        <w:rPr>
          <w:rFonts w:ascii="Times New Roman" w:eastAsia="Times New Roman" w:hAnsi="Times New Roman" w:cs="Times New Roman"/>
          <w:b/>
          <w:sz w:val="48"/>
        </w:rPr>
        <w:br w:type="page"/>
      </w:r>
      <w:bookmarkStart w:id="0" w:name="_GoBack"/>
      <w:bookmarkEnd w:id="0"/>
    </w:p>
    <w:p w:rsidR="005742BA" w:rsidRPr="004A3ABB" w:rsidRDefault="001F2479">
      <w:pPr>
        <w:spacing w:after="0" w:line="259" w:lineRule="auto"/>
        <w:ind w:left="0" w:right="101" w:firstLine="0"/>
        <w:jc w:val="center"/>
        <w:rPr>
          <w:rFonts w:asciiTheme="minorBidi" w:hAnsiTheme="minorBidi" w:cstheme="minorBidi"/>
          <w:sz w:val="20"/>
          <w:szCs w:val="20"/>
        </w:rPr>
      </w:pPr>
      <w:r w:rsidRPr="004A3ABB">
        <w:rPr>
          <w:rFonts w:asciiTheme="minorBidi" w:hAnsiTheme="minorBidi" w:cstheme="minorBidi"/>
          <w:b/>
          <w:sz w:val="20"/>
          <w:szCs w:val="20"/>
        </w:rPr>
        <w:lastRenderedPageBreak/>
        <w:t xml:space="preserve">TABLE OF CONTENTS </w:t>
      </w:r>
    </w:p>
    <w:p w:rsidR="005742BA" w:rsidRPr="004A3ABB" w:rsidRDefault="001F2479">
      <w:pPr>
        <w:spacing w:after="0" w:line="259" w:lineRule="auto"/>
        <w:ind w:left="360" w:firstLine="0"/>
        <w:jc w:val="left"/>
        <w:rPr>
          <w:rFonts w:asciiTheme="minorBidi" w:hAnsiTheme="minorBidi" w:cstheme="minorBidi"/>
          <w:sz w:val="20"/>
          <w:szCs w:val="20"/>
        </w:rPr>
      </w:pPr>
      <w:r w:rsidRPr="004A3ABB">
        <w:rPr>
          <w:rFonts w:asciiTheme="minorBidi" w:hAnsiTheme="minorBidi" w:cstheme="minorBidi"/>
          <w:b/>
          <w:sz w:val="20"/>
          <w:szCs w:val="20"/>
        </w:rPr>
        <w:t xml:space="preserve"> </w:t>
      </w:r>
    </w:p>
    <w:p w:rsidR="005742BA" w:rsidRPr="004A3ABB" w:rsidRDefault="004A3ABB" w:rsidP="00D777F9">
      <w:pPr>
        <w:pStyle w:val="ListParagraph"/>
        <w:numPr>
          <w:ilvl w:val="0"/>
          <w:numId w:val="18"/>
        </w:numPr>
        <w:spacing w:after="0" w:line="259" w:lineRule="auto"/>
        <w:ind w:left="360" w:firstLine="0"/>
        <w:jc w:val="left"/>
        <w:rPr>
          <w:rFonts w:asciiTheme="minorBidi" w:hAnsiTheme="minorBidi" w:cstheme="minorBidi"/>
          <w:sz w:val="20"/>
          <w:szCs w:val="20"/>
        </w:rPr>
      </w:pPr>
      <w:r>
        <w:rPr>
          <w:rFonts w:asciiTheme="minorBidi" w:hAnsiTheme="minorBidi" w:cstheme="minorBidi"/>
          <w:b/>
          <w:sz w:val="20"/>
          <w:szCs w:val="20"/>
        </w:rPr>
        <w:t>DEFINITIONS</w:t>
      </w:r>
      <w:r>
        <w:rPr>
          <w:rFonts w:asciiTheme="minorBidi" w:hAnsiTheme="minorBidi" w:cstheme="minorBidi"/>
          <w:b/>
          <w:sz w:val="20"/>
          <w:szCs w:val="20"/>
        </w:rPr>
        <w:tab/>
      </w:r>
      <w:r>
        <w:rPr>
          <w:rFonts w:asciiTheme="minorBidi" w:hAnsiTheme="minorBidi" w:cstheme="minorBidi"/>
          <w:b/>
          <w:sz w:val="20"/>
          <w:szCs w:val="20"/>
        </w:rPr>
        <w:tab/>
      </w:r>
      <w:r>
        <w:rPr>
          <w:rFonts w:asciiTheme="minorBidi" w:hAnsiTheme="minorBidi" w:cstheme="minorBidi"/>
          <w:b/>
          <w:sz w:val="20"/>
          <w:szCs w:val="20"/>
        </w:rPr>
        <w:tab/>
      </w:r>
      <w:r>
        <w:rPr>
          <w:rFonts w:asciiTheme="minorBidi" w:hAnsiTheme="minorBidi" w:cstheme="minorBidi"/>
          <w:b/>
          <w:sz w:val="20"/>
          <w:szCs w:val="20"/>
        </w:rPr>
        <w:tab/>
      </w:r>
      <w:r>
        <w:rPr>
          <w:rFonts w:asciiTheme="minorBidi" w:hAnsiTheme="minorBidi" w:cstheme="minorBidi"/>
          <w:b/>
          <w:sz w:val="20"/>
          <w:szCs w:val="20"/>
        </w:rPr>
        <w:tab/>
      </w:r>
      <w:r>
        <w:rPr>
          <w:rFonts w:asciiTheme="minorBidi" w:hAnsiTheme="minorBidi" w:cstheme="minorBidi"/>
          <w:b/>
          <w:sz w:val="20"/>
          <w:szCs w:val="20"/>
        </w:rPr>
        <w:tab/>
      </w:r>
      <w:r>
        <w:rPr>
          <w:rFonts w:asciiTheme="minorBidi" w:hAnsiTheme="minorBidi" w:cstheme="minorBidi"/>
          <w:b/>
          <w:sz w:val="20"/>
          <w:szCs w:val="20"/>
        </w:rPr>
        <w:tab/>
      </w:r>
      <w:r>
        <w:rPr>
          <w:rFonts w:asciiTheme="minorBidi" w:hAnsiTheme="minorBidi" w:cstheme="minorBidi"/>
          <w:b/>
          <w:sz w:val="20"/>
          <w:szCs w:val="20"/>
        </w:rPr>
        <w:tab/>
      </w:r>
      <w:r>
        <w:rPr>
          <w:rFonts w:asciiTheme="minorBidi" w:hAnsiTheme="minorBidi" w:cstheme="minorBidi"/>
          <w:b/>
          <w:sz w:val="20"/>
          <w:szCs w:val="20"/>
        </w:rPr>
        <w:tab/>
      </w:r>
      <w:r>
        <w:rPr>
          <w:rFonts w:asciiTheme="minorBidi" w:hAnsiTheme="minorBidi" w:cstheme="minorBidi"/>
          <w:b/>
          <w:sz w:val="20"/>
          <w:szCs w:val="20"/>
        </w:rPr>
        <w:tab/>
        <w:t xml:space="preserve">3 </w:t>
      </w:r>
      <w:r w:rsidR="001F2479" w:rsidRPr="004A3ABB">
        <w:rPr>
          <w:rFonts w:asciiTheme="minorBidi" w:hAnsiTheme="minorBidi" w:cstheme="minorBidi"/>
          <w:b/>
          <w:sz w:val="20"/>
          <w:szCs w:val="20"/>
        </w:rPr>
        <w:t xml:space="preserve"> </w:t>
      </w:r>
    </w:p>
    <w:p w:rsidR="005742BA" w:rsidRPr="004A3ABB" w:rsidRDefault="004A3ABB" w:rsidP="004A3ABB">
      <w:pPr>
        <w:pStyle w:val="ListParagraph"/>
        <w:numPr>
          <w:ilvl w:val="0"/>
          <w:numId w:val="18"/>
        </w:numPr>
        <w:spacing w:after="4" w:line="259" w:lineRule="auto"/>
        <w:jc w:val="left"/>
        <w:rPr>
          <w:rFonts w:asciiTheme="minorBidi" w:hAnsiTheme="minorBidi" w:cstheme="minorBidi"/>
          <w:sz w:val="20"/>
          <w:szCs w:val="20"/>
        </w:rPr>
      </w:pPr>
      <w:r>
        <w:rPr>
          <w:rFonts w:asciiTheme="minorBidi" w:hAnsiTheme="minorBidi" w:cstheme="minorBidi"/>
          <w:b/>
          <w:sz w:val="20"/>
          <w:szCs w:val="20"/>
        </w:rPr>
        <w:t>PURPOSE OF POLICY</w:t>
      </w:r>
      <w:r>
        <w:rPr>
          <w:rFonts w:asciiTheme="minorBidi" w:hAnsiTheme="minorBidi" w:cstheme="minorBidi"/>
          <w:b/>
          <w:sz w:val="20"/>
          <w:szCs w:val="20"/>
        </w:rPr>
        <w:tab/>
      </w:r>
      <w:r>
        <w:rPr>
          <w:rFonts w:asciiTheme="minorBidi" w:hAnsiTheme="minorBidi" w:cstheme="minorBidi"/>
          <w:b/>
          <w:sz w:val="20"/>
          <w:szCs w:val="20"/>
        </w:rPr>
        <w:tab/>
      </w:r>
      <w:r>
        <w:rPr>
          <w:rFonts w:asciiTheme="minorBidi" w:hAnsiTheme="minorBidi" w:cstheme="minorBidi"/>
          <w:b/>
          <w:sz w:val="20"/>
          <w:szCs w:val="20"/>
        </w:rPr>
        <w:tab/>
      </w:r>
      <w:r>
        <w:rPr>
          <w:rFonts w:asciiTheme="minorBidi" w:hAnsiTheme="minorBidi" w:cstheme="minorBidi"/>
          <w:b/>
          <w:sz w:val="20"/>
          <w:szCs w:val="20"/>
        </w:rPr>
        <w:tab/>
      </w:r>
      <w:r>
        <w:rPr>
          <w:rFonts w:asciiTheme="minorBidi" w:hAnsiTheme="minorBidi" w:cstheme="minorBidi"/>
          <w:b/>
          <w:sz w:val="20"/>
          <w:szCs w:val="20"/>
        </w:rPr>
        <w:tab/>
      </w:r>
      <w:r>
        <w:rPr>
          <w:rFonts w:asciiTheme="minorBidi" w:hAnsiTheme="minorBidi" w:cstheme="minorBidi"/>
          <w:b/>
          <w:sz w:val="20"/>
          <w:szCs w:val="20"/>
        </w:rPr>
        <w:tab/>
      </w:r>
      <w:r>
        <w:rPr>
          <w:rFonts w:asciiTheme="minorBidi" w:hAnsiTheme="minorBidi" w:cstheme="minorBidi"/>
          <w:b/>
          <w:sz w:val="20"/>
          <w:szCs w:val="20"/>
        </w:rPr>
        <w:tab/>
      </w:r>
      <w:r>
        <w:rPr>
          <w:rFonts w:asciiTheme="minorBidi" w:hAnsiTheme="minorBidi" w:cstheme="minorBidi"/>
          <w:b/>
          <w:sz w:val="20"/>
          <w:szCs w:val="20"/>
        </w:rPr>
        <w:tab/>
      </w:r>
      <w:r>
        <w:rPr>
          <w:rFonts w:asciiTheme="minorBidi" w:hAnsiTheme="minorBidi" w:cstheme="minorBidi"/>
          <w:b/>
          <w:sz w:val="20"/>
          <w:szCs w:val="20"/>
        </w:rPr>
        <w:tab/>
        <w:t xml:space="preserve">3 </w:t>
      </w:r>
    </w:p>
    <w:p w:rsidR="005742BA" w:rsidRPr="004A3ABB" w:rsidRDefault="001F2479">
      <w:pPr>
        <w:spacing w:after="0" w:line="259" w:lineRule="auto"/>
        <w:ind w:left="360" w:firstLine="0"/>
        <w:jc w:val="left"/>
        <w:rPr>
          <w:rFonts w:asciiTheme="minorBidi" w:hAnsiTheme="minorBidi" w:cstheme="minorBidi"/>
          <w:sz w:val="20"/>
          <w:szCs w:val="20"/>
        </w:rPr>
      </w:pPr>
      <w:r w:rsidRPr="004A3ABB">
        <w:rPr>
          <w:rFonts w:asciiTheme="minorBidi" w:hAnsiTheme="minorBidi" w:cstheme="minorBidi"/>
          <w:b/>
          <w:sz w:val="20"/>
          <w:szCs w:val="20"/>
        </w:rPr>
        <w:t xml:space="preserve"> </w:t>
      </w:r>
    </w:p>
    <w:p w:rsidR="005742BA" w:rsidRPr="004A3ABB" w:rsidRDefault="001F2479" w:rsidP="004A3ABB">
      <w:pPr>
        <w:pStyle w:val="Heading1"/>
        <w:numPr>
          <w:ilvl w:val="0"/>
          <w:numId w:val="18"/>
        </w:numPr>
        <w:tabs>
          <w:tab w:val="center" w:pos="3940"/>
          <w:tab w:val="center" w:pos="8642"/>
          <w:tab w:val="right" w:pos="9848"/>
        </w:tabs>
        <w:rPr>
          <w:rFonts w:asciiTheme="minorBidi" w:hAnsiTheme="minorBidi" w:cstheme="minorBidi"/>
          <w:sz w:val="20"/>
          <w:szCs w:val="20"/>
        </w:rPr>
      </w:pPr>
      <w:r w:rsidRPr="004A3ABB">
        <w:rPr>
          <w:rFonts w:asciiTheme="minorBidi" w:hAnsiTheme="minorBidi" w:cstheme="minorBidi"/>
          <w:sz w:val="20"/>
          <w:szCs w:val="20"/>
        </w:rPr>
        <w:t>STEPS TO BE</w:t>
      </w:r>
      <w:r w:rsidR="004A3ABB">
        <w:rPr>
          <w:rFonts w:asciiTheme="minorBidi" w:hAnsiTheme="minorBidi" w:cstheme="minorBidi"/>
          <w:sz w:val="20"/>
          <w:szCs w:val="20"/>
        </w:rPr>
        <w:t xml:space="preserve"> TAKEN BEFORE WRITING OFF DEBTS </w:t>
      </w:r>
      <w:r w:rsidR="004A3ABB">
        <w:rPr>
          <w:rFonts w:asciiTheme="minorBidi" w:hAnsiTheme="minorBidi" w:cstheme="minorBidi"/>
          <w:sz w:val="20"/>
          <w:szCs w:val="20"/>
        </w:rPr>
        <w:tab/>
        <w:t xml:space="preserve">  4</w:t>
      </w:r>
      <w:r w:rsidRPr="004A3ABB">
        <w:rPr>
          <w:rFonts w:asciiTheme="minorBidi" w:hAnsiTheme="minorBidi" w:cstheme="minorBidi"/>
          <w:b w:val="0"/>
          <w:sz w:val="20"/>
          <w:szCs w:val="20"/>
        </w:rPr>
        <w:t xml:space="preserve"> </w:t>
      </w:r>
    </w:p>
    <w:p w:rsidR="00C7742A" w:rsidRDefault="001F2479" w:rsidP="00F42134">
      <w:pPr>
        <w:spacing w:after="0" w:line="259" w:lineRule="auto"/>
        <w:ind w:left="737" w:firstLine="0"/>
        <w:jc w:val="left"/>
        <w:rPr>
          <w:rFonts w:asciiTheme="minorBidi" w:hAnsiTheme="minorBidi" w:cstheme="minorBidi"/>
          <w:sz w:val="20"/>
          <w:szCs w:val="20"/>
        </w:rPr>
      </w:pPr>
      <w:r w:rsidRPr="004A3ABB">
        <w:rPr>
          <w:rFonts w:asciiTheme="minorBidi" w:hAnsiTheme="minorBidi" w:cstheme="minorBidi"/>
          <w:sz w:val="20"/>
          <w:szCs w:val="20"/>
        </w:rPr>
        <w:t>C</w:t>
      </w:r>
      <w:r w:rsidR="004A3ABB">
        <w:rPr>
          <w:rFonts w:asciiTheme="minorBidi" w:hAnsiTheme="minorBidi" w:cstheme="minorBidi"/>
          <w:sz w:val="20"/>
          <w:szCs w:val="20"/>
        </w:rPr>
        <w:t>redit control and debt collection policy actions</w:t>
      </w:r>
      <w:r w:rsidR="00F42134">
        <w:rPr>
          <w:rFonts w:asciiTheme="minorBidi" w:hAnsiTheme="minorBidi" w:cstheme="minorBidi"/>
          <w:sz w:val="20"/>
          <w:szCs w:val="20"/>
        </w:rPr>
        <w:tab/>
      </w:r>
      <w:r w:rsidR="00F42134">
        <w:rPr>
          <w:rFonts w:asciiTheme="minorBidi" w:hAnsiTheme="minorBidi" w:cstheme="minorBidi"/>
          <w:sz w:val="20"/>
          <w:szCs w:val="20"/>
        </w:rPr>
        <w:tab/>
      </w:r>
      <w:r w:rsidR="00F42134">
        <w:rPr>
          <w:rFonts w:asciiTheme="minorBidi" w:hAnsiTheme="minorBidi" w:cstheme="minorBidi"/>
          <w:sz w:val="20"/>
          <w:szCs w:val="20"/>
        </w:rPr>
        <w:tab/>
      </w:r>
      <w:r w:rsidR="00F42134">
        <w:rPr>
          <w:rFonts w:asciiTheme="minorBidi" w:hAnsiTheme="minorBidi" w:cstheme="minorBidi"/>
          <w:sz w:val="20"/>
          <w:szCs w:val="20"/>
        </w:rPr>
        <w:tab/>
      </w:r>
      <w:r w:rsidR="00F42134">
        <w:rPr>
          <w:rFonts w:asciiTheme="minorBidi" w:hAnsiTheme="minorBidi" w:cstheme="minorBidi"/>
          <w:sz w:val="20"/>
          <w:szCs w:val="20"/>
        </w:rPr>
        <w:tab/>
      </w:r>
      <w:r w:rsidR="00F42134">
        <w:rPr>
          <w:rFonts w:asciiTheme="minorBidi" w:hAnsiTheme="minorBidi" w:cstheme="minorBidi"/>
          <w:sz w:val="20"/>
          <w:szCs w:val="20"/>
        </w:rPr>
        <w:tab/>
      </w:r>
      <w:r w:rsidR="004A3ABB">
        <w:rPr>
          <w:rFonts w:asciiTheme="minorBidi" w:hAnsiTheme="minorBidi" w:cstheme="minorBidi"/>
          <w:sz w:val="20"/>
          <w:szCs w:val="20"/>
        </w:rPr>
        <w:t>4</w:t>
      </w:r>
      <w:r w:rsidR="004A3ABB" w:rsidRPr="004A3ABB">
        <w:rPr>
          <w:rFonts w:asciiTheme="minorBidi" w:hAnsiTheme="minorBidi" w:cstheme="minorBidi"/>
          <w:sz w:val="20"/>
          <w:szCs w:val="20"/>
        </w:rPr>
        <w:t xml:space="preserve"> </w:t>
      </w:r>
      <w:r w:rsidRPr="004A3ABB">
        <w:rPr>
          <w:rFonts w:asciiTheme="minorBidi" w:hAnsiTheme="minorBidi" w:cstheme="minorBidi"/>
          <w:sz w:val="20"/>
          <w:szCs w:val="20"/>
        </w:rPr>
        <w:t xml:space="preserve"> </w:t>
      </w:r>
    </w:p>
    <w:p w:rsidR="004A3ABB" w:rsidRDefault="0010165F" w:rsidP="00F42134">
      <w:pPr>
        <w:spacing w:after="0" w:line="259" w:lineRule="auto"/>
        <w:ind w:left="737"/>
        <w:jc w:val="left"/>
        <w:rPr>
          <w:rFonts w:asciiTheme="minorBidi" w:hAnsiTheme="minorBidi" w:cstheme="minorBidi"/>
          <w:sz w:val="20"/>
          <w:szCs w:val="20"/>
        </w:rPr>
      </w:pPr>
      <w:r>
        <w:rPr>
          <w:rFonts w:asciiTheme="minorBidi" w:hAnsiTheme="minorBidi" w:cstheme="minorBidi"/>
          <w:sz w:val="20"/>
          <w:szCs w:val="20"/>
        </w:rPr>
        <w:t xml:space="preserve"> </w:t>
      </w:r>
      <w:r w:rsidR="004A3ABB" w:rsidRPr="004A3ABB">
        <w:rPr>
          <w:rFonts w:asciiTheme="minorBidi" w:hAnsiTheme="minorBidi" w:cstheme="minorBidi"/>
          <w:sz w:val="20"/>
          <w:szCs w:val="20"/>
        </w:rPr>
        <w:t>E</w:t>
      </w:r>
      <w:r w:rsidR="004A3ABB">
        <w:rPr>
          <w:rFonts w:asciiTheme="minorBidi" w:hAnsiTheme="minorBidi" w:cstheme="minorBidi"/>
          <w:sz w:val="20"/>
          <w:szCs w:val="20"/>
        </w:rPr>
        <w:t>state notices</w:t>
      </w:r>
      <w:r w:rsidR="00F42134">
        <w:rPr>
          <w:rFonts w:asciiTheme="minorBidi" w:hAnsiTheme="minorBidi" w:cstheme="minorBidi"/>
          <w:sz w:val="20"/>
          <w:szCs w:val="20"/>
        </w:rPr>
        <w:t xml:space="preserve"> monitoring</w:t>
      </w:r>
      <w:r w:rsidR="00F42134">
        <w:rPr>
          <w:rFonts w:asciiTheme="minorBidi" w:hAnsiTheme="minorBidi" w:cstheme="minorBidi"/>
          <w:sz w:val="20"/>
          <w:szCs w:val="20"/>
        </w:rPr>
        <w:tab/>
      </w:r>
      <w:r w:rsidR="00F42134">
        <w:rPr>
          <w:rFonts w:asciiTheme="minorBidi" w:hAnsiTheme="minorBidi" w:cstheme="minorBidi"/>
          <w:sz w:val="20"/>
          <w:szCs w:val="20"/>
        </w:rPr>
        <w:tab/>
      </w:r>
      <w:r w:rsidR="00F42134">
        <w:rPr>
          <w:rFonts w:asciiTheme="minorBidi" w:hAnsiTheme="minorBidi" w:cstheme="minorBidi"/>
          <w:sz w:val="20"/>
          <w:szCs w:val="20"/>
        </w:rPr>
        <w:tab/>
      </w:r>
      <w:r w:rsidR="00F42134">
        <w:rPr>
          <w:rFonts w:asciiTheme="minorBidi" w:hAnsiTheme="minorBidi" w:cstheme="minorBidi"/>
          <w:sz w:val="20"/>
          <w:szCs w:val="20"/>
        </w:rPr>
        <w:tab/>
      </w:r>
      <w:r w:rsidR="00F42134">
        <w:rPr>
          <w:rFonts w:asciiTheme="minorBidi" w:hAnsiTheme="minorBidi" w:cstheme="minorBidi"/>
          <w:sz w:val="20"/>
          <w:szCs w:val="20"/>
        </w:rPr>
        <w:tab/>
      </w:r>
      <w:r w:rsidR="00F42134">
        <w:rPr>
          <w:rFonts w:asciiTheme="minorBidi" w:hAnsiTheme="minorBidi" w:cstheme="minorBidi"/>
          <w:sz w:val="20"/>
          <w:szCs w:val="20"/>
        </w:rPr>
        <w:tab/>
      </w:r>
      <w:r w:rsidR="00F42134">
        <w:rPr>
          <w:rFonts w:asciiTheme="minorBidi" w:hAnsiTheme="minorBidi" w:cstheme="minorBidi"/>
          <w:sz w:val="20"/>
          <w:szCs w:val="20"/>
        </w:rPr>
        <w:tab/>
      </w:r>
      <w:r w:rsidR="00F42134">
        <w:rPr>
          <w:rFonts w:asciiTheme="minorBidi" w:hAnsiTheme="minorBidi" w:cstheme="minorBidi"/>
          <w:sz w:val="20"/>
          <w:szCs w:val="20"/>
        </w:rPr>
        <w:tab/>
      </w:r>
      <w:r w:rsidR="001F2479" w:rsidRPr="004A3ABB">
        <w:rPr>
          <w:rFonts w:asciiTheme="minorBidi" w:hAnsiTheme="minorBidi" w:cstheme="minorBidi"/>
          <w:sz w:val="20"/>
          <w:szCs w:val="20"/>
        </w:rPr>
        <w:t xml:space="preserve">4 </w:t>
      </w:r>
    </w:p>
    <w:p w:rsidR="004A3ABB" w:rsidRDefault="001F2479" w:rsidP="00F42134">
      <w:pPr>
        <w:tabs>
          <w:tab w:val="center" w:pos="360"/>
          <w:tab w:val="center" w:pos="2746"/>
          <w:tab w:val="right" w:pos="8789"/>
        </w:tabs>
        <w:ind w:left="737" w:firstLine="0"/>
        <w:jc w:val="left"/>
        <w:rPr>
          <w:rFonts w:asciiTheme="minorBidi" w:hAnsiTheme="minorBidi" w:cstheme="minorBidi"/>
          <w:sz w:val="20"/>
          <w:szCs w:val="20"/>
        </w:rPr>
      </w:pPr>
      <w:r w:rsidRPr="004A3ABB">
        <w:rPr>
          <w:rFonts w:asciiTheme="minorBidi" w:hAnsiTheme="minorBidi" w:cstheme="minorBidi"/>
          <w:sz w:val="20"/>
          <w:szCs w:val="20"/>
        </w:rPr>
        <w:t>T</w:t>
      </w:r>
      <w:r w:rsidR="004A3ABB">
        <w:rPr>
          <w:rFonts w:asciiTheme="minorBidi" w:hAnsiTheme="minorBidi" w:cstheme="minorBidi"/>
          <w:sz w:val="20"/>
          <w:szCs w:val="20"/>
        </w:rPr>
        <w:t>racing d</w:t>
      </w:r>
      <w:r w:rsidR="00F42134">
        <w:rPr>
          <w:rFonts w:asciiTheme="minorBidi" w:hAnsiTheme="minorBidi" w:cstheme="minorBidi"/>
          <w:sz w:val="20"/>
          <w:szCs w:val="20"/>
        </w:rPr>
        <w:t>ebtors</w:t>
      </w:r>
      <w:r w:rsidR="00F42134">
        <w:rPr>
          <w:rFonts w:asciiTheme="minorBidi" w:hAnsiTheme="minorBidi" w:cstheme="minorBidi"/>
          <w:sz w:val="20"/>
          <w:szCs w:val="20"/>
        </w:rPr>
        <w:tab/>
      </w:r>
      <w:r w:rsidR="00F42134">
        <w:rPr>
          <w:rFonts w:asciiTheme="minorBidi" w:hAnsiTheme="minorBidi" w:cstheme="minorBidi"/>
          <w:sz w:val="20"/>
          <w:szCs w:val="20"/>
        </w:rPr>
        <w:tab/>
      </w:r>
      <w:r w:rsidRPr="004A3ABB">
        <w:rPr>
          <w:rFonts w:asciiTheme="minorBidi" w:hAnsiTheme="minorBidi" w:cstheme="minorBidi"/>
          <w:sz w:val="20"/>
          <w:szCs w:val="20"/>
        </w:rPr>
        <w:t xml:space="preserve">4 </w:t>
      </w:r>
    </w:p>
    <w:p w:rsidR="004A3ABB" w:rsidRDefault="004A3ABB" w:rsidP="00F42134">
      <w:pPr>
        <w:tabs>
          <w:tab w:val="center" w:pos="360"/>
          <w:tab w:val="center" w:pos="2746"/>
          <w:tab w:val="right" w:pos="8789"/>
        </w:tabs>
        <w:ind w:left="737" w:firstLine="0"/>
        <w:jc w:val="left"/>
        <w:rPr>
          <w:rFonts w:asciiTheme="minorBidi" w:hAnsiTheme="minorBidi" w:cstheme="minorBidi"/>
          <w:sz w:val="20"/>
          <w:szCs w:val="20"/>
        </w:rPr>
      </w:pPr>
      <w:r w:rsidRPr="004A3ABB">
        <w:rPr>
          <w:rFonts w:asciiTheme="minorBidi" w:hAnsiTheme="minorBidi" w:cstheme="minorBidi"/>
          <w:sz w:val="20"/>
          <w:szCs w:val="20"/>
        </w:rPr>
        <w:t>P</w:t>
      </w:r>
      <w:r>
        <w:rPr>
          <w:rFonts w:asciiTheme="minorBidi" w:hAnsiTheme="minorBidi" w:cstheme="minorBidi"/>
          <w:sz w:val="20"/>
          <w:szCs w:val="20"/>
        </w:rPr>
        <w:t xml:space="preserve">revention of prescription </w:t>
      </w:r>
      <w:r w:rsidR="00F42134">
        <w:rPr>
          <w:rFonts w:asciiTheme="minorBidi" w:hAnsiTheme="minorBidi" w:cstheme="minorBidi"/>
          <w:sz w:val="20"/>
          <w:szCs w:val="20"/>
        </w:rPr>
        <w:t>debt</w:t>
      </w:r>
      <w:r w:rsidR="00F42134">
        <w:rPr>
          <w:rFonts w:asciiTheme="minorBidi" w:hAnsiTheme="minorBidi" w:cstheme="minorBidi"/>
          <w:sz w:val="20"/>
          <w:szCs w:val="20"/>
        </w:rPr>
        <w:tab/>
      </w:r>
      <w:r w:rsidR="001F2479" w:rsidRPr="004A3ABB">
        <w:rPr>
          <w:rFonts w:asciiTheme="minorBidi" w:hAnsiTheme="minorBidi" w:cstheme="minorBidi"/>
          <w:sz w:val="20"/>
          <w:szCs w:val="20"/>
        </w:rPr>
        <w:t xml:space="preserve">5 </w:t>
      </w:r>
    </w:p>
    <w:p w:rsidR="005742BA" w:rsidRPr="004A3ABB" w:rsidRDefault="001F2479" w:rsidP="00F42134">
      <w:pPr>
        <w:tabs>
          <w:tab w:val="center" w:pos="360"/>
          <w:tab w:val="center" w:pos="2746"/>
          <w:tab w:val="right" w:pos="8789"/>
        </w:tabs>
        <w:ind w:left="737" w:firstLine="0"/>
        <w:jc w:val="left"/>
        <w:rPr>
          <w:rFonts w:asciiTheme="minorBidi" w:hAnsiTheme="minorBidi" w:cstheme="minorBidi"/>
          <w:sz w:val="20"/>
          <w:szCs w:val="20"/>
        </w:rPr>
      </w:pPr>
      <w:r w:rsidRPr="004A3ABB">
        <w:rPr>
          <w:rFonts w:asciiTheme="minorBidi" w:hAnsiTheme="minorBidi" w:cstheme="minorBidi"/>
          <w:sz w:val="20"/>
          <w:szCs w:val="20"/>
        </w:rPr>
        <w:t>G</w:t>
      </w:r>
      <w:r w:rsidR="004A3ABB">
        <w:rPr>
          <w:rFonts w:asciiTheme="minorBidi" w:hAnsiTheme="minorBidi" w:cstheme="minorBidi"/>
          <w:sz w:val="20"/>
          <w:szCs w:val="20"/>
        </w:rPr>
        <w:t xml:space="preserve">eneral </w:t>
      </w:r>
      <w:r w:rsidR="00F42134">
        <w:rPr>
          <w:rFonts w:asciiTheme="minorBidi" w:hAnsiTheme="minorBidi" w:cstheme="minorBidi"/>
          <w:sz w:val="20"/>
          <w:szCs w:val="20"/>
        </w:rPr>
        <w:tab/>
      </w:r>
      <w:r w:rsidR="00F42134">
        <w:rPr>
          <w:rFonts w:asciiTheme="minorBidi" w:hAnsiTheme="minorBidi" w:cstheme="minorBidi"/>
          <w:sz w:val="20"/>
          <w:szCs w:val="20"/>
        </w:rPr>
        <w:tab/>
      </w:r>
      <w:r w:rsidRPr="004A3ABB">
        <w:rPr>
          <w:rFonts w:asciiTheme="minorBidi" w:hAnsiTheme="minorBidi" w:cstheme="minorBidi"/>
          <w:sz w:val="20"/>
          <w:szCs w:val="20"/>
        </w:rPr>
        <w:t xml:space="preserve">6 </w:t>
      </w:r>
    </w:p>
    <w:p w:rsidR="004A3ABB" w:rsidRDefault="001F2479" w:rsidP="004A3ABB">
      <w:pPr>
        <w:spacing w:after="0" w:line="259" w:lineRule="auto"/>
        <w:ind w:left="360" w:firstLine="0"/>
        <w:jc w:val="left"/>
        <w:rPr>
          <w:rFonts w:asciiTheme="minorBidi" w:hAnsiTheme="minorBidi" w:cstheme="minorBidi"/>
          <w:sz w:val="20"/>
          <w:szCs w:val="20"/>
        </w:rPr>
      </w:pPr>
      <w:r w:rsidRPr="004A3ABB">
        <w:rPr>
          <w:rFonts w:asciiTheme="minorBidi" w:hAnsiTheme="minorBidi" w:cstheme="minorBidi"/>
          <w:sz w:val="20"/>
          <w:szCs w:val="20"/>
        </w:rPr>
        <w:t xml:space="preserve"> </w:t>
      </w:r>
    </w:p>
    <w:p w:rsidR="005742BA" w:rsidRPr="004A3ABB" w:rsidRDefault="001F2479" w:rsidP="004A3ABB">
      <w:pPr>
        <w:pStyle w:val="ListParagraph"/>
        <w:numPr>
          <w:ilvl w:val="0"/>
          <w:numId w:val="18"/>
        </w:numPr>
        <w:spacing w:after="0" w:line="259" w:lineRule="auto"/>
        <w:jc w:val="left"/>
        <w:rPr>
          <w:rFonts w:asciiTheme="minorBidi" w:hAnsiTheme="minorBidi" w:cstheme="minorBidi"/>
          <w:sz w:val="20"/>
          <w:szCs w:val="20"/>
        </w:rPr>
      </w:pPr>
      <w:r w:rsidRPr="004A3ABB">
        <w:rPr>
          <w:rFonts w:asciiTheme="minorBidi" w:hAnsiTheme="minorBidi" w:cstheme="minorBidi"/>
          <w:b/>
          <w:bCs/>
          <w:sz w:val="20"/>
          <w:szCs w:val="20"/>
        </w:rPr>
        <w:t>WRITE OFF DEBTS OWING TO THE MUNICIPALITY</w:t>
      </w:r>
      <w:r w:rsidR="00F42134">
        <w:rPr>
          <w:rFonts w:asciiTheme="minorBidi" w:hAnsiTheme="minorBidi" w:cstheme="minorBidi"/>
          <w:b/>
          <w:bCs/>
          <w:sz w:val="20"/>
          <w:szCs w:val="20"/>
        </w:rPr>
        <w:tab/>
      </w:r>
      <w:r w:rsidR="00F42134">
        <w:rPr>
          <w:rFonts w:asciiTheme="minorBidi" w:hAnsiTheme="minorBidi" w:cstheme="minorBidi"/>
          <w:b/>
          <w:bCs/>
          <w:sz w:val="20"/>
          <w:szCs w:val="20"/>
        </w:rPr>
        <w:tab/>
      </w:r>
      <w:r w:rsidR="00F42134">
        <w:rPr>
          <w:rFonts w:asciiTheme="minorBidi" w:hAnsiTheme="minorBidi" w:cstheme="minorBidi"/>
          <w:b/>
          <w:bCs/>
          <w:sz w:val="20"/>
          <w:szCs w:val="20"/>
        </w:rPr>
        <w:tab/>
      </w:r>
      <w:r w:rsidR="00F42134">
        <w:rPr>
          <w:rFonts w:asciiTheme="minorBidi" w:hAnsiTheme="minorBidi" w:cstheme="minorBidi"/>
          <w:b/>
          <w:bCs/>
          <w:sz w:val="20"/>
          <w:szCs w:val="20"/>
        </w:rPr>
        <w:tab/>
      </w:r>
      <w:r w:rsidR="00F42134">
        <w:rPr>
          <w:rFonts w:asciiTheme="minorBidi" w:hAnsiTheme="minorBidi" w:cstheme="minorBidi"/>
          <w:b/>
          <w:bCs/>
          <w:sz w:val="20"/>
          <w:szCs w:val="20"/>
        </w:rPr>
        <w:tab/>
      </w:r>
      <w:r w:rsidR="004A3ABB">
        <w:rPr>
          <w:rFonts w:asciiTheme="minorBidi" w:hAnsiTheme="minorBidi" w:cstheme="minorBidi"/>
          <w:b/>
          <w:bCs/>
          <w:sz w:val="20"/>
          <w:szCs w:val="20"/>
        </w:rPr>
        <w:t>6</w:t>
      </w:r>
      <w:r w:rsidRPr="004A3ABB">
        <w:rPr>
          <w:rFonts w:asciiTheme="minorBidi" w:hAnsiTheme="minorBidi" w:cstheme="minorBidi"/>
          <w:sz w:val="20"/>
          <w:szCs w:val="20"/>
        </w:rPr>
        <w:t xml:space="preserve"> </w:t>
      </w:r>
    </w:p>
    <w:p w:rsidR="005742BA" w:rsidRPr="004A3ABB" w:rsidRDefault="001F2479" w:rsidP="00F42134">
      <w:pPr>
        <w:spacing w:after="0" w:line="259" w:lineRule="auto"/>
        <w:ind w:left="794" w:firstLine="0"/>
        <w:jc w:val="left"/>
        <w:rPr>
          <w:rFonts w:asciiTheme="minorBidi" w:hAnsiTheme="minorBidi" w:cstheme="minorBidi"/>
          <w:sz w:val="20"/>
          <w:szCs w:val="20"/>
        </w:rPr>
      </w:pPr>
      <w:r w:rsidRPr="004A3ABB">
        <w:rPr>
          <w:rFonts w:asciiTheme="minorBidi" w:hAnsiTheme="minorBidi" w:cstheme="minorBidi"/>
          <w:sz w:val="20"/>
          <w:szCs w:val="20"/>
        </w:rPr>
        <w:t>G</w:t>
      </w:r>
      <w:r w:rsidR="00F42134">
        <w:rPr>
          <w:rFonts w:asciiTheme="minorBidi" w:hAnsiTheme="minorBidi" w:cstheme="minorBidi"/>
          <w:sz w:val="20"/>
          <w:szCs w:val="20"/>
        </w:rPr>
        <w:t>eneral conditions</w:t>
      </w:r>
      <w:r w:rsidR="00737557">
        <w:rPr>
          <w:rFonts w:asciiTheme="minorBidi" w:hAnsiTheme="minorBidi" w:cstheme="minorBidi"/>
          <w:sz w:val="20"/>
          <w:szCs w:val="20"/>
        </w:rPr>
        <w:tab/>
      </w:r>
      <w:r w:rsidR="00737557">
        <w:rPr>
          <w:rFonts w:asciiTheme="minorBidi" w:hAnsiTheme="minorBidi" w:cstheme="minorBidi"/>
          <w:sz w:val="20"/>
          <w:szCs w:val="20"/>
        </w:rPr>
        <w:tab/>
      </w:r>
      <w:r w:rsidR="00737557">
        <w:rPr>
          <w:rFonts w:asciiTheme="minorBidi" w:hAnsiTheme="minorBidi" w:cstheme="minorBidi"/>
          <w:sz w:val="20"/>
          <w:szCs w:val="20"/>
        </w:rPr>
        <w:tab/>
      </w:r>
      <w:r w:rsidR="00737557">
        <w:rPr>
          <w:rFonts w:asciiTheme="minorBidi" w:hAnsiTheme="minorBidi" w:cstheme="minorBidi"/>
          <w:sz w:val="20"/>
          <w:szCs w:val="20"/>
        </w:rPr>
        <w:tab/>
      </w:r>
      <w:r w:rsidR="00737557">
        <w:rPr>
          <w:rFonts w:asciiTheme="minorBidi" w:hAnsiTheme="minorBidi" w:cstheme="minorBidi"/>
          <w:sz w:val="20"/>
          <w:szCs w:val="20"/>
        </w:rPr>
        <w:tab/>
      </w:r>
      <w:r w:rsidR="00737557">
        <w:rPr>
          <w:rFonts w:asciiTheme="minorBidi" w:hAnsiTheme="minorBidi" w:cstheme="minorBidi"/>
          <w:sz w:val="20"/>
          <w:szCs w:val="20"/>
        </w:rPr>
        <w:tab/>
      </w:r>
      <w:r w:rsidR="00737557">
        <w:rPr>
          <w:rFonts w:asciiTheme="minorBidi" w:hAnsiTheme="minorBidi" w:cstheme="minorBidi"/>
          <w:sz w:val="20"/>
          <w:szCs w:val="20"/>
        </w:rPr>
        <w:tab/>
      </w:r>
      <w:r w:rsidR="00737557">
        <w:rPr>
          <w:rFonts w:asciiTheme="minorBidi" w:hAnsiTheme="minorBidi" w:cstheme="minorBidi"/>
          <w:sz w:val="20"/>
          <w:szCs w:val="20"/>
        </w:rPr>
        <w:tab/>
      </w:r>
      <w:r w:rsidR="00737557">
        <w:rPr>
          <w:rFonts w:asciiTheme="minorBidi" w:hAnsiTheme="minorBidi" w:cstheme="minorBidi"/>
          <w:sz w:val="20"/>
          <w:szCs w:val="20"/>
        </w:rPr>
        <w:tab/>
      </w:r>
      <w:r w:rsidRPr="004A3ABB">
        <w:rPr>
          <w:rFonts w:asciiTheme="minorBidi" w:hAnsiTheme="minorBidi" w:cstheme="minorBidi"/>
          <w:sz w:val="20"/>
          <w:szCs w:val="20"/>
        </w:rPr>
        <w:t xml:space="preserve">6 </w:t>
      </w:r>
    </w:p>
    <w:p w:rsidR="005742BA" w:rsidRPr="004A3ABB" w:rsidRDefault="001F2479" w:rsidP="00F42134">
      <w:pPr>
        <w:spacing w:after="0" w:line="259" w:lineRule="auto"/>
        <w:ind w:left="794"/>
        <w:jc w:val="left"/>
        <w:rPr>
          <w:rFonts w:asciiTheme="minorBidi" w:hAnsiTheme="minorBidi" w:cstheme="minorBidi"/>
          <w:sz w:val="20"/>
          <w:szCs w:val="20"/>
        </w:rPr>
      </w:pPr>
      <w:r w:rsidRPr="004A3ABB">
        <w:rPr>
          <w:rFonts w:asciiTheme="minorBidi" w:hAnsiTheme="minorBidi" w:cstheme="minorBidi"/>
          <w:sz w:val="20"/>
          <w:szCs w:val="20"/>
        </w:rPr>
        <w:t>S</w:t>
      </w:r>
      <w:r w:rsidR="00C7742A">
        <w:rPr>
          <w:rFonts w:asciiTheme="minorBidi" w:hAnsiTheme="minorBidi" w:cstheme="minorBidi"/>
          <w:sz w:val="20"/>
          <w:szCs w:val="20"/>
        </w:rPr>
        <w:t xml:space="preserve">pecific conditions </w:t>
      </w:r>
      <w:r w:rsidR="00737557">
        <w:rPr>
          <w:rFonts w:asciiTheme="minorBidi" w:hAnsiTheme="minorBidi" w:cstheme="minorBidi"/>
          <w:sz w:val="20"/>
          <w:szCs w:val="20"/>
        </w:rPr>
        <w:tab/>
      </w:r>
      <w:r w:rsidR="00737557">
        <w:rPr>
          <w:rFonts w:asciiTheme="minorBidi" w:hAnsiTheme="minorBidi" w:cstheme="minorBidi"/>
          <w:sz w:val="20"/>
          <w:szCs w:val="20"/>
        </w:rPr>
        <w:tab/>
      </w:r>
      <w:r w:rsidR="00737557">
        <w:rPr>
          <w:rFonts w:asciiTheme="minorBidi" w:hAnsiTheme="minorBidi" w:cstheme="minorBidi"/>
          <w:sz w:val="20"/>
          <w:szCs w:val="20"/>
        </w:rPr>
        <w:tab/>
      </w:r>
      <w:r w:rsidR="00737557">
        <w:rPr>
          <w:rFonts w:asciiTheme="minorBidi" w:hAnsiTheme="minorBidi" w:cstheme="minorBidi"/>
          <w:sz w:val="20"/>
          <w:szCs w:val="20"/>
        </w:rPr>
        <w:tab/>
      </w:r>
      <w:r w:rsidR="00737557">
        <w:rPr>
          <w:rFonts w:asciiTheme="minorBidi" w:hAnsiTheme="minorBidi" w:cstheme="minorBidi"/>
          <w:sz w:val="20"/>
          <w:szCs w:val="20"/>
        </w:rPr>
        <w:tab/>
      </w:r>
      <w:r w:rsidR="00737557">
        <w:rPr>
          <w:rFonts w:asciiTheme="minorBidi" w:hAnsiTheme="minorBidi" w:cstheme="minorBidi"/>
          <w:sz w:val="20"/>
          <w:szCs w:val="20"/>
        </w:rPr>
        <w:tab/>
      </w:r>
      <w:r w:rsidR="00737557">
        <w:rPr>
          <w:rFonts w:asciiTheme="minorBidi" w:hAnsiTheme="minorBidi" w:cstheme="minorBidi"/>
          <w:sz w:val="20"/>
          <w:szCs w:val="20"/>
        </w:rPr>
        <w:tab/>
      </w:r>
      <w:r w:rsidR="00737557">
        <w:rPr>
          <w:rFonts w:asciiTheme="minorBidi" w:hAnsiTheme="minorBidi" w:cstheme="minorBidi"/>
          <w:sz w:val="20"/>
          <w:szCs w:val="20"/>
        </w:rPr>
        <w:tab/>
      </w:r>
      <w:r w:rsidR="00737557">
        <w:rPr>
          <w:rFonts w:asciiTheme="minorBidi" w:hAnsiTheme="minorBidi" w:cstheme="minorBidi"/>
          <w:sz w:val="20"/>
          <w:szCs w:val="20"/>
        </w:rPr>
        <w:tab/>
      </w:r>
      <w:r w:rsidRPr="004A3ABB">
        <w:rPr>
          <w:rFonts w:asciiTheme="minorBidi" w:hAnsiTheme="minorBidi" w:cstheme="minorBidi"/>
          <w:sz w:val="20"/>
          <w:szCs w:val="20"/>
        </w:rPr>
        <w:t xml:space="preserve">7 </w:t>
      </w:r>
    </w:p>
    <w:p w:rsidR="003116BD" w:rsidRPr="004A3ABB" w:rsidRDefault="001F2479" w:rsidP="00F42134">
      <w:pPr>
        <w:spacing w:after="0" w:line="259" w:lineRule="auto"/>
        <w:ind w:left="794"/>
        <w:jc w:val="left"/>
        <w:rPr>
          <w:rFonts w:asciiTheme="minorBidi" w:hAnsiTheme="minorBidi" w:cstheme="minorBidi"/>
          <w:sz w:val="20"/>
          <w:szCs w:val="20"/>
        </w:rPr>
      </w:pPr>
      <w:r w:rsidRPr="004A3ABB">
        <w:rPr>
          <w:rFonts w:asciiTheme="minorBidi" w:hAnsiTheme="minorBidi" w:cstheme="minorBidi"/>
          <w:sz w:val="20"/>
          <w:szCs w:val="20"/>
        </w:rPr>
        <w:t>D</w:t>
      </w:r>
      <w:r w:rsidR="00C7742A">
        <w:rPr>
          <w:rFonts w:asciiTheme="minorBidi" w:hAnsiTheme="minorBidi" w:cstheme="minorBidi"/>
          <w:sz w:val="20"/>
          <w:szCs w:val="20"/>
        </w:rPr>
        <w:t xml:space="preserve">ebt associated with ownership of property </w:t>
      </w:r>
      <w:r w:rsidR="00737557">
        <w:rPr>
          <w:rFonts w:asciiTheme="minorBidi" w:hAnsiTheme="minorBidi" w:cstheme="minorBidi"/>
          <w:sz w:val="20"/>
          <w:szCs w:val="20"/>
        </w:rPr>
        <w:tab/>
      </w:r>
      <w:r w:rsidR="00737557">
        <w:rPr>
          <w:rFonts w:asciiTheme="minorBidi" w:hAnsiTheme="minorBidi" w:cstheme="minorBidi"/>
          <w:sz w:val="20"/>
          <w:szCs w:val="20"/>
        </w:rPr>
        <w:tab/>
      </w:r>
      <w:r w:rsidR="00737557">
        <w:rPr>
          <w:rFonts w:asciiTheme="minorBidi" w:hAnsiTheme="minorBidi" w:cstheme="minorBidi"/>
          <w:sz w:val="20"/>
          <w:szCs w:val="20"/>
        </w:rPr>
        <w:tab/>
      </w:r>
      <w:r w:rsidR="00737557">
        <w:rPr>
          <w:rFonts w:asciiTheme="minorBidi" w:hAnsiTheme="minorBidi" w:cstheme="minorBidi"/>
          <w:sz w:val="20"/>
          <w:szCs w:val="20"/>
        </w:rPr>
        <w:tab/>
      </w:r>
      <w:r w:rsidR="00737557">
        <w:rPr>
          <w:rFonts w:asciiTheme="minorBidi" w:hAnsiTheme="minorBidi" w:cstheme="minorBidi"/>
          <w:sz w:val="20"/>
          <w:szCs w:val="20"/>
        </w:rPr>
        <w:tab/>
      </w:r>
      <w:r w:rsidR="00737557">
        <w:rPr>
          <w:rFonts w:asciiTheme="minorBidi" w:hAnsiTheme="minorBidi" w:cstheme="minorBidi"/>
          <w:sz w:val="20"/>
          <w:szCs w:val="20"/>
        </w:rPr>
        <w:tab/>
      </w:r>
      <w:r w:rsidR="004A3ABB">
        <w:rPr>
          <w:rFonts w:asciiTheme="minorBidi" w:hAnsiTheme="minorBidi" w:cstheme="minorBidi"/>
          <w:sz w:val="20"/>
          <w:szCs w:val="20"/>
        </w:rPr>
        <w:t>7</w:t>
      </w:r>
    </w:p>
    <w:p w:rsidR="00C7742A" w:rsidRDefault="001F2479" w:rsidP="00F42134">
      <w:pPr>
        <w:spacing w:after="19" w:line="250" w:lineRule="auto"/>
        <w:ind w:left="794" w:firstLine="0"/>
        <w:jc w:val="left"/>
        <w:rPr>
          <w:rFonts w:asciiTheme="minorBidi" w:eastAsia="Arial" w:hAnsiTheme="minorBidi" w:cstheme="minorBidi"/>
          <w:sz w:val="20"/>
          <w:szCs w:val="20"/>
        </w:rPr>
      </w:pPr>
      <w:r w:rsidRPr="004A3ABB">
        <w:rPr>
          <w:rFonts w:asciiTheme="minorBidi" w:hAnsiTheme="minorBidi" w:cstheme="minorBidi"/>
          <w:sz w:val="20"/>
          <w:szCs w:val="20"/>
        </w:rPr>
        <w:t>D</w:t>
      </w:r>
      <w:r w:rsidR="00C7742A">
        <w:rPr>
          <w:rFonts w:asciiTheme="minorBidi" w:hAnsiTheme="minorBidi" w:cstheme="minorBidi"/>
          <w:sz w:val="20"/>
          <w:szCs w:val="20"/>
        </w:rPr>
        <w:t xml:space="preserve">ebt associated with ownership of property in the absence </w:t>
      </w:r>
      <w:r w:rsidR="00F42134">
        <w:rPr>
          <w:rFonts w:asciiTheme="minorBidi" w:hAnsiTheme="minorBidi" w:cstheme="minorBidi"/>
          <w:sz w:val="20"/>
          <w:szCs w:val="20"/>
        </w:rPr>
        <w:t>of registered estate</w:t>
      </w:r>
      <w:r w:rsidR="00737557">
        <w:rPr>
          <w:rFonts w:asciiTheme="minorBidi" w:hAnsiTheme="minorBidi" w:cstheme="minorBidi"/>
          <w:sz w:val="20"/>
          <w:szCs w:val="20"/>
        </w:rPr>
        <w:tab/>
      </w:r>
      <w:r w:rsidR="00737557">
        <w:rPr>
          <w:rFonts w:asciiTheme="minorBidi" w:hAnsiTheme="minorBidi" w:cstheme="minorBidi"/>
          <w:sz w:val="20"/>
          <w:szCs w:val="20"/>
        </w:rPr>
        <w:tab/>
      </w:r>
      <w:r w:rsidR="00F42134">
        <w:rPr>
          <w:rFonts w:asciiTheme="minorBidi" w:hAnsiTheme="minorBidi" w:cstheme="minorBidi"/>
          <w:sz w:val="20"/>
          <w:szCs w:val="20"/>
        </w:rPr>
        <w:t>7</w:t>
      </w:r>
      <w:r w:rsidR="00C7742A">
        <w:rPr>
          <w:rFonts w:asciiTheme="minorBidi" w:hAnsiTheme="minorBidi" w:cstheme="minorBidi"/>
          <w:sz w:val="20"/>
          <w:szCs w:val="20"/>
        </w:rPr>
        <w:t xml:space="preserve">                </w:t>
      </w:r>
      <w:r w:rsidR="003116BD" w:rsidRPr="004A3ABB">
        <w:rPr>
          <w:rFonts w:asciiTheme="minorBidi" w:hAnsiTheme="minorBidi" w:cstheme="minorBidi"/>
          <w:sz w:val="20"/>
          <w:szCs w:val="20"/>
        </w:rPr>
        <w:t xml:space="preserve">                                                </w:t>
      </w:r>
      <w:r w:rsidR="00C7742A">
        <w:rPr>
          <w:rFonts w:asciiTheme="minorBidi" w:hAnsiTheme="minorBidi" w:cstheme="minorBidi"/>
          <w:sz w:val="20"/>
          <w:szCs w:val="20"/>
        </w:rPr>
        <w:t xml:space="preserve">                              </w:t>
      </w:r>
      <w:r w:rsidRPr="004A3ABB">
        <w:rPr>
          <w:rFonts w:asciiTheme="minorBidi" w:hAnsiTheme="minorBidi" w:cstheme="minorBidi"/>
          <w:sz w:val="20"/>
          <w:szCs w:val="20"/>
        </w:rPr>
        <w:t>M</w:t>
      </w:r>
      <w:r w:rsidR="00C7742A">
        <w:rPr>
          <w:rFonts w:asciiTheme="minorBidi" w:hAnsiTheme="minorBidi" w:cstheme="minorBidi"/>
          <w:sz w:val="20"/>
          <w:szCs w:val="20"/>
        </w:rPr>
        <w:t xml:space="preserve">etered services </w:t>
      </w:r>
      <w:r w:rsidR="00737557">
        <w:rPr>
          <w:rFonts w:asciiTheme="minorBidi" w:hAnsiTheme="minorBidi" w:cstheme="minorBidi"/>
          <w:sz w:val="20"/>
          <w:szCs w:val="20"/>
        </w:rPr>
        <w:tab/>
      </w:r>
      <w:r w:rsidR="00737557">
        <w:rPr>
          <w:rFonts w:asciiTheme="minorBidi" w:hAnsiTheme="minorBidi" w:cstheme="minorBidi"/>
          <w:sz w:val="20"/>
          <w:szCs w:val="20"/>
        </w:rPr>
        <w:tab/>
      </w:r>
      <w:r w:rsidR="00737557">
        <w:rPr>
          <w:rFonts w:asciiTheme="minorBidi" w:hAnsiTheme="minorBidi" w:cstheme="minorBidi"/>
          <w:sz w:val="20"/>
          <w:szCs w:val="20"/>
        </w:rPr>
        <w:tab/>
      </w:r>
      <w:r w:rsidR="00737557">
        <w:rPr>
          <w:rFonts w:asciiTheme="minorBidi" w:hAnsiTheme="minorBidi" w:cstheme="minorBidi"/>
          <w:sz w:val="20"/>
          <w:szCs w:val="20"/>
        </w:rPr>
        <w:tab/>
      </w:r>
      <w:r w:rsidR="00737557">
        <w:rPr>
          <w:rFonts w:asciiTheme="minorBidi" w:hAnsiTheme="minorBidi" w:cstheme="minorBidi"/>
          <w:sz w:val="20"/>
          <w:szCs w:val="20"/>
        </w:rPr>
        <w:tab/>
      </w:r>
      <w:r w:rsidR="00737557">
        <w:rPr>
          <w:rFonts w:asciiTheme="minorBidi" w:hAnsiTheme="minorBidi" w:cstheme="minorBidi"/>
          <w:sz w:val="20"/>
          <w:szCs w:val="20"/>
        </w:rPr>
        <w:tab/>
      </w:r>
      <w:r w:rsidR="00737557">
        <w:rPr>
          <w:rFonts w:asciiTheme="minorBidi" w:hAnsiTheme="minorBidi" w:cstheme="minorBidi"/>
          <w:sz w:val="20"/>
          <w:szCs w:val="20"/>
        </w:rPr>
        <w:tab/>
      </w:r>
      <w:r w:rsidR="00737557">
        <w:rPr>
          <w:rFonts w:asciiTheme="minorBidi" w:hAnsiTheme="minorBidi" w:cstheme="minorBidi"/>
          <w:sz w:val="20"/>
          <w:szCs w:val="20"/>
        </w:rPr>
        <w:tab/>
      </w:r>
      <w:r w:rsidR="00737557">
        <w:rPr>
          <w:rFonts w:asciiTheme="minorBidi" w:hAnsiTheme="minorBidi" w:cstheme="minorBidi"/>
          <w:sz w:val="20"/>
          <w:szCs w:val="20"/>
        </w:rPr>
        <w:tab/>
      </w:r>
      <w:r w:rsidRPr="004A3ABB">
        <w:rPr>
          <w:rFonts w:asciiTheme="minorBidi" w:hAnsiTheme="minorBidi" w:cstheme="minorBidi"/>
          <w:sz w:val="20"/>
          <w:szCs w:val="20"/>
        </w:rPr>
        <w:t xml:space="preserve">7 </w:t>
      </w:r>
      <w:r w:rsidRPr="004A3ABB">
        <w:rPr>
          <w:rFonts w:asciiTheme="minorBidi" w:eastAsia="Arial" w:hAnsiTheme="minorBidi" w:cstheme="minorBidi"/>
          <w:sz w:val="20"/>
          <w:szCs w:val="20"/>
        </w:rPr>
        <w:t xml:space="preserve"> </w:t>
      </w:r>
      <w:r w:rsidRPr="004A3ABB">
        <w:rPr>
          <w:rFonts w:asciiTheme="minorBidi" w:eastAsia="Arial" w:hAnsiTheme="minorBidi" w:cstheme="minorBidi"/>
          <w:sz w:val="20"/>
          <w:szCs w:val="20"/>
        </w:rPr>
        <w:tab/>
      </w:r>
    </w:p>
    <w:p w:rsidR="003116BD" w:rsidRPr="004A3ABB" w:rsidRDefault="001F2479" w:rsidP="00F42134">
      <w:pPr>
        <w:spacing w:after="19" w:line="250" w:lineRule="auto"/>
        <w:ind w:left="794" w:firstLine="0"/>
        <w:jc w:val="left"/>
        <w:rPr>
          <w:rFonts w:asciiTheme="minorBidi" w:eastAsia="Arial" w:hAnsiTheme="minorBidi" w:cstheme="minorBidi"/>
          <w:sz w:val="20"/>
          <w:szCs w:val="20"/>
        </w:rPr>
      </w:pPr>
      <w:r w:rsidRPr="004A3ABB">
        <w:rPr>
          <w:rFonts w:asciiTheme="minorBidi" w:hAnsiTheme="minorBidi" w:cstheme="minorBidi"/>
          <w:sz w:val="20"/>
          <w:szCs w:val="20"/>
        </w:rPr>
        <w:t>S</w:t>
      </w:r>
      <w:r w:rsidR="00C7742A">
        <w:rPr>
          <w:rFonts w:asciiTheme="minorBidi" w:hAnsiTheme="minorBidi" w:cstheme="minorBidi"/>
          <w:sz w:val="20"/>
          <w:szCs w:val="20"/>
        </w:rPr>
        <w:t xml:space="preserve">undry debt </w:t>
      </w:r>
      <w:r w:rsidR="00737557">
        <w:rPr>
          <w:rFonts w:asciiTheme="minorBidi" w:hAnsiTheme="minorBidi" w:cstheme="minorBidi"/>
          <w:sz w:val="20"/>
          <w:szCs w:val="20"/>
        </w:rPr>
        <w:tab/>
      </w:r>
      <w:r w:rsidR="00737557">
        <w:rPr>
          <w:rFonts w:asciiTheme="minorBidi" w:hAnsiTheme="minorBidi" w:cstheme="minorBidi"/>
          <w:sz w:val="20"/>
          <w:szCs w:val="20"/>
        </w:rPr>
        <w:tab/>
      </w:r>
      <w:r w:rsidR="00737557">
        <w:rPr>
          <w:rFonts w:asciiTheme="minorBidi" w:hAnsiTheme="minorBidi" w:cstheme="minorBidi"/>
          <w:sz w:val="20"/>
          <w:szCs w:val="20"/>
        </w:rPr>
        <w:tab/>
      </w:r>
      <w:r w:rsidR="00737557">
        <w:rPr>
          <w:rFonts w:asciiTheme="minorBidi" w:hAnsiTheme="minorBidi" w:cstheme="minorBidi"/>
          <w:sz w:val="20"/>
          <w:szCs w:val="20"/>
        </w:rPr>
        <w:tab/>
      </w:r>
      <w:r w:rsidR="00737557">
        <w:rPr>
          <w:rFonts w:asciiTheme="minorBidi" w:hAnsiTheme="minorBidi" w:cstheme="minorBidi"/>
          <w:sz w:val="20"/>
          <w:szCs w:val="20"/>
        </w:rPr>
        <w:tab/>
      </w:r>
      <w:r w:rsidR="00737557">
        <w:rPr>
          <w:rFonts w:asciiTheme="minorBidi" w:hAnsiTheme="minorBidi" w:cstheme="minorBidi"/>
          <w:sz w:val="20"/>
          <w:szCs w:val="20"/>
        </w:rPr>
        <w:tab/>
      </w:r>
      <w:r w:rsidR="00737557">
        <w:rPr>
          <w:rFonts w:asciiTheme="minorBidi" w:hAnsiTheme="minorBidi" w:cstheme="minorBidi"/>
          <w:sz w:val="20"/>
          <w:szCs w:val="20"/>
        </w:rPr>
        <w:tab/>
      </w:r>
      <w:r w:rsidR="00737557">
        <w:rPr>
          <w:rFonts w:asciiTheme="minorBidi" w:hAnsiTheme="minorBidi" w:cstheme="minorBidi"/>
          <w:sz w:val="20"/>
          <w:szCs w:val="20"/>
        </w:rPr>
        <w:tab/>
      </w:r>
      <w:r w:rsidR="00737557">
        <w:rPr>
          <w:rFonts w:asciiTheme="minorBidi" w:hAnsiTheme="minorBidi" w:cstheme="minorBidi"/>
          <w:sz w:val="20"/>
          <w:szCs w:val="20"/>
        </w:rPr>
        <w:tab/>
      </w:r>
      <w:r w:rsidR="00737557">
        <w:rPr>
          <w:rFonts w:asciiTheme="minorBidi" w:hAnsiTheme="minorBidi" w:cstheme="minorBidi"/>
          <w:sz w:val="20"/>
          <w:szCs w:val="20"/>
        </w:rPr>
        <w:tab/>
      </w:r>
      <w:r w:rsidRPr="004A3ABB">
        <w:rPr>
          <w:rFonts w:asciiTheme="minorBidi" w:hAnsiTheme="minorBidi" w:cstheme="minorBidi"/>
          <w:sz w:val="20"/>
          <w:szCs w:val="20"/>
        </w:rPr>
        <w:t xml:space="preserve">8 </w:t>
      </w:r>
      <w:r w:rsidRPr="004A3ABB">
        <w:rPr>
          <w:rFonts w:asciiTheme="minorBidi" w:eastAsia="Arial" w:hAnsiTheme="minorBidi" w:cstheme="minorBidi"/>
          <w:sz w:val="20"/>
          <w:szCs w:val="20"/>
        </w:rPr>
        <w:t xml:space="preserve"> </w:t>
      </w:r>
      <w:r w:rsidRPr="004A3ABB">
        <w:rPr>
          <w:rFonts w:asciiTheme="minorBidi" w:eastAsia="Arial" w:hAnsiTheme="minorBidi" w:cstheme="minorBidi"/>
          <w:sz w:val="20"/>
          <w:szCs w:val="20"/>
        </w:rPr>
        <w:tab/>
      </w:r>
    </w:p>
    <w:p w:rsidR="003116BD" w:rsidRPr="004A3ABB" w:rsidRDefault="001F2479" w:rsidP="00F42134">
      <w:pPr>
        <w:spacing w:after="19" w:line="250" w:lineRule="auto"/>
        <w:ind w:left="794"/>
        <w:jc w:val="left"/>
        <w:rPr>
          <w:rFonts w:asciiTheme="minorBidi" w:eastAsia="Arial" w:hAnsiTheme="minorBidi" w:cstheme="minorBidi"/>
          <w:sz w:val="20"/>
          <w:szCs w:val="20"/>
        </w:rPr>
      </w:pPr>
      <w:r w:rsidRPr="004A3ABB">
        <w:rPr>
          <w:rFonts w:asciiTheme="minorBidi" w:hAnsiTheme="minorBidi" w:cstheme="minorBidi"/>
          <w:sz w:val="20"/>
          <w:szCs w:val="20"/>
        </w:rPr>
        <w:t>I</w:t>
      </w:r>
      <w:r w:rsidR="00C7742A">
        <w:rPr>
          <w:rFonts w:asciiTheme="minorBidi" w:hAnsiTheme="minorBidi" w:cstheme="minorBidi"/>
          <w:sz w:val="20"/>
          <w:szCs w:val="20"/>
        </w:rPr>
        <w:t xml:space="preserve">ndigent household debt </w:t>
      </w:r>
      <w:r w:rsidR="00737557">
        <w:rPr>
          <w:rFonts w:asciiTheme="minorBidi" w:hAnsiTheme="minorBidi" w:cstheme="minorBidi"/>
          <w:sz w:val="20"/>
          <w:szCs w:val="20"/>
        </w:rPr>
        <w:tab/>
      </w:r>
      <w:r w:rsidR="00737557">
        <w:rPr>
          <w:rFonts w:asciiTheme="minorBidi" w:hAnsiTheme="minorBidi" w:cstheme="minorBidi"/>
          <w:sz w:val="20"/>
          <w:szCs w:val="20"/>
        </w:rPr>
        <w:tab/>
      </w:r>
      <w:r w:rsidR="00737557">
        <w:rPr>
          <w:rFonts w:asciiTheme="minorBidi" w:hAnsiTheme="minorBidi" w:cstheme="minorBidi"/>
          <w:sz w:val="20"/>
          <w:szCs w:val="20"/>
        </w:rPr>
        <w:tab/>
      </w:r>
      <w:r w:rsidR="00737557">
        <w:rPr>
          <w:rFonts w:asciiTheme="minorBidi" w:hAnsiTheme="minorBidi" w:cstheme="minorBidi"/>
          <w:sz w:val="20"/>
          <w:szCs w:val="20"/>
        </w:rPr>
        <w:tab/>
      </w:r>
      <w:r w:rsidR="00737557">
        <w:rPr>
          <w:rFonts w:asciiTheme="minorBidi" w:hAnsiTheme="minorBidi" w:cstheme="minorBidi"/>
          <w:sz w:val="20"/>
          <w:szCs w:val="20"/>
        </w:rPr>
        <w:tab/>
      </w:r>
      <w:r w:rsidR="00737557">
        <w:rPr>
          <w:rFonts w:asciiTheme="minorBidi" w:hAnsiTheme="minorBidi" w:cstheme="minorBidi"/>
          <w:sz w:val="20"/>
          <w:szCs w:val="20"/>
        </w:rPr>
        <w:tab/>
      </w:r>
      <w:r w:rsidR="00737557">
        <w:rPr>
          <w:rFonts w:asciiTheme="minorBidi" w:hAnsiTheme="minorBidi" w:cstheme="minorBidi"/>
          <w:sz w:val="20"/>
          <w:szCs w:val="20"/>
        </w:rPr>
        <w:tab/>
      </w:r>
      <w:r w:rsidR="00737557">
        <w:rPr>
          <w:rFonts w:asciiTheme="minorBidi" w:hAnsiTheme="minorBidi" w:cstheme="minorBidi"/>
          <w:sz w:val="20"/>
          <w:szCs w:val="20"/>
        </w:rPr>
        <w:tab/>
      </w:r>
      <w:r w:rsidRPr="004A3ABB">
        <w:rPr>
          <w:rFonts w:asciiTheme="minorBidi" w:hAnsiTheme="minorBidi" w:cstheme="minorBidi"/>
          <w:sz w:val="20"/>
          <w:szCs w:val="20"/>
        </w:rPr>
        <w:t xml:space="preserve">8 </w:t>
      </w:r>
      <w:r w:rsidRPr="004A3ABB">
        <w:rPr>
          <w:rFonts w:asciiTheme="minorBidi" w:eastAsia="Arial" w:hAnsiTheme="minorBidi" w:cstheme="minorBidi"/>
          <w:sz w:val="20"/>
          <w:szCs w:val="20"/>
        </w:rPr>
        <w:t xml:space="preserve"> </w:t>
      </w:r>
      <w:r w:rsidRPr="004A3ABB">
        <w:rPr>
          <w:rFonts w:asciiTheme="minorBidi" w:eastAsia="Arial" w:hAnsiTheme="minorBidi" w:cstheme="minorBidi"/>
          <w:sz w:val="20"/>
          <w:szCs w:val="20"/>
        </w:rPr>
        <w:tab/>
      </w:r>
    </w:p>
    <w:p w:rsidR="005742BA" w:rsidRPr="004A3ABB" w:rsidRDefault="001F2479" w:rsidP="00F42134">
      <w:pPr>
        <w:spacing w:after="19" w:line="250" w:lineRule="auto"/>
        <w:ind w:left="794"/>
        <w:jc w:val="left"/>
        <w:rPr>
          <w:rFonts w:asciiTheme="minorBidi" w:hAnsiTheme="minorBidi" w:cstheme="minorBidi"/>
          <w:sz w:val="20"/>
          <w:szCs w:val="20"/>
        </w:rPr>
      </w:pPr>
      <w:r w:rsidRPr="004A3ABB">
        <w:rPr>
          <w:rFonts w:asciiTheme="minorBidi" w:hAnsiTheme="minorBidi" w:cstheme="minorBidi"/>
          <w:sz w:val="20"/>
          <w:szCs w:val="20"/>
        </w:rPr>
        <w:t>S</w:t>
      </w:r>
      <w:r w:rsidR="00F42134">
        <w:rPr>
          <w:rFonts w:asciiTheme="minorBidi" w:hAnsiTheme="minorBidi" w:cstheme="minorBidi"/>
          <w:sz w:val="20"/>
          <w:szCs w:val="20"/>
        </w:rPr>
        <w:t>pecial cases</w:t>
      </w:r>
      <w:r w:rsidR="00737557">
        <w:rPr>
          <w:rFonts w:asciiTheme="minorBidi" w:hAnsiTheme="minorBidi" w:cstheme="minorBidi"/>
          <w:sz w:val="20"/>
          <w:szCs w:val="20"/>
        </w:rPr>
        <w:tab/>
      </w:r>
      <w:r w:rsidR="00737557">
        <w:rPr>
          <w:rFonts w:asciiTheme="minorBidi" w:hAnsiTheme="minorBidi" w:cstheme="minorBidi"/>
          <w:sz w:val="20"/>
          <w:szCs w:val="20"/>
        </w:rPr>
        <w:tab/>
      </w:r>
      <w:r w:rsidR="00737557">
        <w:rPr>
          <w:rFonts w:asciiTheme="minorBidi" w:hAnsiTheme="minorBidi" w:cstheme="minorBidi"/>
          <w:sz w:val="20"/>
          <w:szCs w:val="20"/>
        </w:rPr>
        <w:tab/>
      </w:r>
      <w:r w:rsidR="00737557">
        <w:rPr>
          <w:rFonts w:asciiTheme="minorBidi" w:hAnsiTheme="minorBidi" w:cstheme="minorBidi"/>
          <w:sz w:val="20"/>
          <w:szCs w:val="20"/>
        </w:rPr>
        <w:tab/>
      </w:r>
      <w:r w:rsidR="00737557">
        <w:rPr>
          <w:rFonts w:asciiTheme="minorBidi" w:hAnsiTheme="minorBidi" w:cstheme="minorBidi"/>
          <w:sz w:val="20"/>
          <w:szCs w:val="20"/>
        </w:rPr>
        <w:tab/>
      </w:r>
      <w:r w:rsidR="00737557">
        <w:rPr>
          <w:rFonts w:asciiTheme="minorBidi" w:hAnsiTheme="minorBidi" w:cstheme="minorBidi"/>
          <w:sz w:val="20"/>
          <w:szCs w:val="20"/>
        </w:rPr>
        <w:tab/>
      </w:r>
      <w:r w:rsidR="00737557">
        <w:rPr>
          <w:rFonts w:asciiTheme="minorBidi" w:hAnsiTheme="minorBidi" w:cstheme="minorBidi"/>
          <w:sz w:val="20"/>
          <w:szCs w:val="20"/>
        </w:rPr>
        <w:tab/>
      </w:r>
      <w:r w:rsidR="00737557">
        <w:rPr>
          <w:rFonts w:asciiTheme="minorBidi" w:hAnsiTheme="minorBidi" w:cstheme="minorBidi"/>
          <w:sz w:val="20"/>
          <w:szCs w:val="20"/>
        </w:rPr>
        <w:tab/>
      </w:r>
      <w:r w:rsidR="00737557">
        <w:rPr>
          <w:rFonts w:asciiTheme="minorBidi" w:hAnsiTheme="minorBidi" w:cstheme="minorBidi"/>
          <w:sz w:val="20"/>
          <w:szCs w:val="20"/>
        </w:rPr>
        <w:tab/>
      </w:r>
      <w:r w:rsidR="00737557">
        <w:rPr>
          <w:rFonts w:asciiTheme="minorBidi" w:hAnsiTheme="minorBidi" w:cstheme="minorBidi"/>
          <w:sz w:val="20"/>
          <w:szCs w:val="20"/>
        </w:rPr>
        <w:tab/>
      </w:r>
      <w:r w:rsidRPr="004A3ABB">
        <w:rPr>
          <w:rFonts w:asciiTheme="minorBidi" w:hAnsiTheme="minorBidi" w:cstheme="minorBidi"/>
          <w:sz w:val="20"/>
          <w:szCs w:val="20"/>
        </w:rPr>
        <w:t xml:space="preserve">8 </w:t>
      </w:r>
    </w:p>
    <w:p w:rsidR="005742BA" w:rsidRPr="004A3ABB" w:rsidRDefault="001F2479" w:rsidP="00F42134">
      <w:pPr>
        <w:spacing w:after="0" w:line="259" w:lineRule="auto"/>
        <w:ind w:left="794" w:firstLine="0"/>
        <w:jc w:val="left"/>
        <w:rPr>
          <w:rFonts w:asciiTheme="minorBidi" w:hAnsiTheme="minorBidi" w:cstheme="minorBidi"/>
          <w:sz w:val="20"/>
          <w:szCs w:val="20"/>
        </w:rPr>
      </w:pPr>
      <w:r w:rsidRPr="004A3ABB">
        <w:rPr>
          <w:rFonts w:asciiTheme="minorBidi" w:hAnsiTheme="minorBidi" w:cstheme="minorBidi"/>
          <w:sz w:val="20"/>
          <w:szCs w:val="20"/>
        </w:rPr>
        <w:t>F</w:t>
      </w:r>
      <w:r w:rsidR="00F42134">
        <w:rPr>
          <w:rFonts w:asciiTheme="minorBidi" w:hAnsiTheme="minorBidi" w:cstheme="minorBidi"/>
          <w:sz w:val="20"/>
          <w:szCs w:val="20"/>
        </w:rPr>
        <w:t>inal action</w:t>
      </w:r>
      <w:r w:rsidR="00C7742A">
        <w:rPr>
          <w:rFonts w:asciiTheme="minorBidi" w:hAnsiTheme="minorBidi" w:cstheme="minorBidi"/>
          <w:sz w:val="20"/>
          <w:szCs w:val="20"/>
        </w:rPr>
        <w:t xml:space="preserve"> </w:t>
      </w:r>
      <w:r w:rsidRPr="004A3ABB">
        <w:rPr>
          <w:rFonts w:asciiTheme="minorBidi" w:hAnsiTheme="minorBidi" w:cstheme="minorBidi"/>
          <w:sz w:val="20"/>
          <w:szCs w:val="20"/>
        </w:rPr>
        <w:t xml:space="preserve">9 </w:t>
      </w:r>
    </w:p>
    <w:p w:rsidR="005742BA" w:rsidRPr="004A3ABB" w:rsidRDefault="001F2479">
      <w:pPr>
        <w:spacing w:after="0" w:line="259" w:lineRule="auto"/>
        <w:ind w:left="360" w:firstLine="0"/>
        <w:jc w:val="left"/>
        <w:rPr>
          <w:rFonts w:asciiTheme="minorBidi" w:hAnsiTheme="minorBidi" w:cstheme="minorBidi"/>
          <w:sz w:val="20"/>
          <w:szCs w:val="20"/>
        </w:rPr>
      </w:pPr>
      <w:r w:rsidRPr="004A3ABB">
        <w:rPr>
          <w:rFonts w:asciiTheme="minorBidi" w:hAnsiTheme="minorBidi" w:cstheme="minorBidi"/>
          <w:sz w:val="20"/>
          <w:szCs w:val="20"/>
        </w:rPr>
        <w:t xml:space="preserve"> </w:t>
      </w:r>
    </w:p>
    <w:p w:rsidR="005742BA" w:rsidRPr="00C7742A" w:rsidRDefault="001F2479" w:rsidP="00C7742A">
      <w:pPr>
        <w:pStyle w:val="ListParagraph"/>
        <w:numPr>
          <w:ilvl w:val="0"/>
          <w:numId w:val="18"/>
        </w:numPr>
        <w:spacing w:after="0" w:line="259" w:lineRule="auto"/>
        <w:jc w:val="left"/>
        <w:rPr>
          <w:rFonts w:asciiTheme="minorBidi" w:hAnsiTheme="minorBidi" w:cstheme="minorBidi"/>
          <w:sz w:val="20"/>
          <w:szCs w:val="20"/>
        </w:rPr>
      </w:pPr>
      <w:r w:rsidRPr="00C7742A">
        <w:rPr>
          <w:rFonts w:asciiTheme="minorBidi" w:hAnsiTheme="minorBidi" w:cstheme="minorBidi"/>
          <w:b/>
          <w:sz w:val="20"/>
          <w:szCs w:val="20"/>
        </w:rPr>
        <w:t xml:space="preserve">DELEGATED AUTHORITY </w:t>
      </w:r>
      <w:r w:rsidRPr="00C7742A">
        <w:rPr>
          <w:rFonts w:asciiTheme="minorBidi" w:hAnsiTheme="minorBidi" w:cstheme="minorBidi"/>
          <w:b/>
          <w:sz w:val="20"/>
          <w:szCs w:val="20"/>
        </w:rPr>
        <w:tab/>
        <w:t xml:space="preserve"> </w:t>
      </w:r>
      <w:r w:rsidR="003116BD" w:rsidRPr="00C7742A">
        <w:rPr>
          <w:rFonts w:asciiTheme="minorBidi" w:hAnsiTheme="minorBidi" w:cstheme="minorBidi"/>
          <w:b/>
          <w:sz w:val="20"/>
          <w:szCs w:val="20"/>
        </w:rPr>
        <w:t xml:space="preserve">      </w:t>
      </w:r>
      <w:r w:rsidR="00737557">
        <w:rPr>
          <w:rFonts w:asciiTheme="minorBidi" w:hAnsiTheme="minorBidi" w:cstheme="minorBidi"/>
          <w:b/>
          <w:sz w:val="20"/>
          <w:szCs w:val="20"/>
        </w:rPr>
        <w:tab/>
      </w:r>
      <w:r w:rsidR="00737557">
        <w:rPr>
          <w:rFonts w:asciiTheme="minorBidi" w:hAnsiTheme="minorBidi" w:cstheme="minorBidi"/>
          <w:b/>
          <w:sz w:val="20"/>
          <w:szCs w:val="20"/>
        </w:rPr>
        <w:tab/>
      </w:r>
      <w:r w:rsidR="003116BD" w:rsidRPr="00C7742A">
        <w:rPr>
          <w:rFonts w:asciiTheme="minorBidi" w:hAnsiTheme="minorBidi" w:cstheme="minorBidi"/>
          <w:b/>
          <w:sz w:val="20"/>
          <w:szCs w:val="20"/>
        </w:rPr>
        <w:t xml:space="preserve">                                                                </w:t>
      </w:r>
      <w:r w:rsidRPr="00C7742A">
        <w:rPr>
          <w:rFonts w:asciiTheme="minorBidi" w:hAnsiTheme="minorBidi" w:cstheme="minorBidi"/>
          <w:b/>
          <w:sz w:val="20"/>
          <w:szCs w:val="20"/>
        </w:rPr>
        <w:tab/>
        <w:t xml:space="preserve">9 </w:t>
      </w:r>
    </w:p>
    <w:p w:rsidR="005742BA" w:rsidRPr="004A3ABB" w:rsidRDefault="001F2479">
      <w:pPr>
        <w:spacing w:after="0" w:line="259" w:lineRule="auto"/>
        <w:ind w:left="360" w:firstLine="0"/>
        <w:jc w:val="left"/>
        <w:rPr>
          <w:rFonts w:asciiTheme="minorBidi" w:hAnsiTheme="minorBidi" w:cstheme="minorBidi"/>
          <w:sz w:val="20"/>
          <w:szCs w:val="20"/>
        </w:rPr>
      </w:pPr>
      <w:r w:rsidRPr="004A3ABB">
        <w:rPr>
          <w:rFonts w:asciiTheme="minorBidi" w:hAnsiTheme="minorBidi" w:cstheme="minorBidi"/>
          <w:b/>
          <w:sz w:val="20"/>
          <w:szCs w:val="20"/>
        </w:rPr>
        <w:t xml:space="preserve"> </w:t>
      </w:r>
    </w:p>
    <w:p w:rsidR="005742BA" w:rsidRPr="004A3ABB" w:rsidRDefault="001F2479">
      <w:pPr>
        <w:spacing w:after="0" w:line="259" w:lineRule="auto"/>
        <w:ind w:left="360" w:firstLine="0"/>
        <w:jc w:val="left"/>
        <w:rPr>
          <w:rFonts w:asciiTheme="minorBidi" w:hAnsiTheme="minorBidi" w:cstheme="minorBidi"/>
          <w:sz w:val="20"/>
          <w:szCs w:val="20"/>
        </w:rPr>
      </w:pPr>
      <w:r w:rsidRPr="004A3ABB">
        <w:rPr>
          <w:rFonts w:asciiTheme="minorBidi" w:hAnsiTheme="minorBidi" w:cstheme="minorBidi"/>
          <w:b/>
          <w:sz w:val="20"/>
          <w:szCs w:val="20"/>
        </w:rPr>
        <w:t xml:space="preserve"> </w:t>
      </w:r>
    </w:p>
    <w:p w:rsidR="005742BA" w:rsidRPr="00C7742A" w:rsidRDefault="001F2479" w:rsidP="00C7742A">
      <w:pPr>
        <w:pStyle w:val="ListParagraph"/>
        <w:numPr>
          <w:ilvl w:val="0"/>
          <w:numId w:val="18"/>
        </w:numPr>
        <w:spacing w:after="4" w:line="259" w:lineRule="auto"/>
        <w:jc w:val="left"/>
        <w:rPr>
          <w:rFonts w:asciiTheme="minorBidi" w:hAnsiTheme="minorBidi" w:cstheme="minorBidi"/>
          <w:sz w:val="20"/>
          <w:szCs w:val="20"/>
        </w:rPr>
      </w:pPr>
      <w:r w:rsidRPr="00C7742A">
        <w:rPr>
          <w:rFonts w:asciiTheme="minorBidi" w:hAnsiTheme="minorBidi" w:cstheme="minorBidi"/>
          <w:b/>
          <w:sz w:val="20"/>
          <w:szCs w:val="20"/>
        </w:rPr>
        <w:t xml:space="preserve">CREDIT BUREAU LISTING </w:t>
      </w:r>
      <w:r w:rsidRPr="00C7742A">
        <w:rPr>
          <w:rFonts w:asciiTheme="minorBidi" w:hAnsiTheme="minorBidi" w:cstheme="minorBidi"/>
          <w:b/>
          <w:sz w:val="20"/>
          <w:szCs w:val="20"/>
        </w:rPr>
        <w:tab/>
        <w:t xml:space="preserve"> </w:t>
      </w:r>
      <w:r w:rsidRPr="00C7742A">
        <w:rPr>
          <w:rFonts w:asciiTheme="minorBidi" w:hAnsiTheme="minorBidi" w:cstheme="minorBidi"/>
          <w:b/>
          <w:sz w:val="20"/>
          <w:szCs w:val="20"/>
        </w:rPr>
        <w:tab/>
      </w:r>
      <w:r w:rsidR="00737557">
        <w:rPr>
          <w:rFonts w:asciiTheme="minorBidi" w:hAnsiTheme="minorBidi" w:cstheme="minorBidi"/>
          <w:b/>
          <w:sz w:val="20"/>
          <w:szCs w:val="20"/>
        </w:rPr>
        <w:tab/>
      </w:r>
      <w:r w:rsidR="003116BD" w:rsidRPr="00C7742A">
        <w:rPr>
          <w:rFonts w:asciiTheme="minorBidi" w:hAnsiTheme="minorBidi" w:cstheme="minorBidi"/>
          <w:b/>
          <w:sz w:val="20"/>
          <w:szCs w:val="20"/>
        </w:rPr>
        <w:t xml:space="preserve">                                                                  </w:t>
      </w:r>
      <w:r w:rsidRPr="00C7742A">
        <w:rPr>
          <w:rFonts w:asciiTheme="minorBidi" w:hAnsiTheme="minorBidi" w:cstheme="minorBidi"/>
          <w:b/>
          <w:sz w:val="20"/>
          <w:szCs w:val="20"/>
        </w:rPr>
        <w:t xml:space="preserve">9 </w:t>
      </w:r>
    </w:p>
    <w:p w:rsidR="005742BA" w:rsidRPr="004A3ABB" w:rsidRDefault="001F2479">
      <w:pPr>
        <w:spacing w:after="0" w:line="259" w:lineRule="auto"/>
        <w:ind w:left="720" w:firstLine="0"/>
        <w:jc w:val="left"/>
        <w:rPr>
          <w:rFonts w:asciiTheme="minorBidi" w:hAnsiTheme="minorBidi" w:cstheme="minorBidi"/>
          <w:sz w:val="20"/>
          <w:szCs w:val="20"/>
        </w:rPr>
      </w:pPr>
      <w:r w:rsidRPr="004A3ABB">
        <w:rPr>
          <w:rFonts w:asciiTheme="minorBidi" w:hAnsiTheme="minorBidi" w:cstheme="minorBidi"/>
          <w:b/>
          <w:sz w:val="20"/>
          <w:szCs w:val="20"/>
        </w:rPr>
        <w:t xml:space="preserve"> </w:t>
      </w:r>
    </w:p>
    <w:p w:rsidR="005742BA" w:rsidRPr="004A3ABB" w:rsidRDefault="001F2479">
      <w:pPr>
        <w:spacing w:after="0" w:line="259" w:lineRule="auto"/>
        <w:ind w:left="720" w:firstLine="0"/>
        <w:jc w:val="left"/>
        <w:rPr>
          <w:rFonts w:asciiTheme="minorBidi" w:hAnsiTheme="minorBidi" w:cstheme="minorBidi"/>
          <w:sz w:val="20"/>
          <w:szCs w:val="20"/>
        </w:rPr>
      </w:pPr>
      <w:r w:rsidRPr="004A3ABB">
        <w:rPr>
          <w:rFonts w:asciiTheme="minorBidi" w:hAnsiTheme="minorBidi" w:cstheme="minorBidi"/>
          <w:b/>
          <w:sz w:val="20"/>
          <w:szCs w:val="20"/>
        </w:rPr>
        <w:t xml:space="preserve"> </w:t>
      </w:r>
    </w:p>
    <w:p w:rsidR="005742BA" w:rsidRPr="004A3ABB" w:rsidRDefault="001F2479" w:rsidP="00737557">
      <w:pPr>
        <w:numPr>
          <w:ilvl w:val="0"/>
          <w:numId w:val="18"/>
        </w:numPr>
        <w:spacing w:after="4" w:line="259" w:lineRule="auto"/>
        <w:ind w:right="492"/>
        <w:jc w:val="left"/>
        <w:rPr>
          <w:rFonts w:asciiTheme="minorBidi" w:hAnsiTheme="minorBidi" w:cstheme="minorBidi"/>
          <w:sz w:val="20"/>
          <w:szCs w:val="20"/>
        </w:rPr>
      </w:pPr>
      <w:r w:rsidRPr="004A3ABB">
        <w:rPr>
          <w:rFonts w:asciiTheme="minorBidi" w:hAnsiTheme="minorBidi" w:cstheme="minorBidi"/>
          <w:b/>
          <w:sz w:val="20"/>
          <w:szCs w:val="20"/>
        </w:rPr>
        <w:t xml:space="preserve">BAD DEBTS RECOVERED </w:t>
      </w:r>
      <w:r w:rsidRPr="004A3ABB">
        <w:rPr>
          <w:rFonts w:asciiTheme="minorBidi" w:hAnsiTheme="minorBidi" w:cstheme="minorBidi"/>
          <w:b/>
          <w:sz w:val="20"/>
          <w:szCs w:val="20"/>
        </w:rPr>
        <w:tab/>
        <w:t xml:space="preserve"> </w:t>
      </w:r>
      <w:r w:rsidRPr="004A3ABB">
        <w:rPr>
          <w:rFonts w:asciiTheme="minorBidi" w:hAnsiTheme="minorBidi" w:cstheme="minorBidi"/>
          <w:b/>
          <w:sz w:val="20"/>
          <w:szCs w:val="20"/>
        </w:rPr>
        <w:tab/>
      </w:r>
      <w:r w:rsidR="003116BD" w:rsidRPr="004A3ABB">
        <w:rPr>
          <w:rFonts w:asciiTheme="minorBidi" w:hAnsiTheme="minorBidi" w:cstheme="minorBidi"/>
          <w:b/>
          <w:sz w:val="20"/>
          <w:szCs w:val="20"/>
        </w:rPr>
        <w:t xml:space="preserve">                  </w:t>
      </w:r>
      <w:r w:rsidR="00737557">
        <w:rPr>
          <w:rFonts w:asciiTheme="minorBidi" w:hAnsiTheme="minorBidi" w:cstheme="minorBidi"/>
          <w:b/>
          <w:sz w:val="20"/>
          <w:szCs w:val="20"/>
        </w:rPr>
        <w:tab/>
      </w:r>
      <w:r w:rsidR="00737557">
        <w:rPr>
          <w:rFonts w:asciiTheme="minorBidi" w:hAnsiTheme="minorBidi" w:cstheme="minorBidi"/>
          <w:b/>
          <w:sz w:val="20"/>
          <w:szCs w:val="20"/>
        </w:rPr>
        <w:tab/>
      </w:r>
      <w:r w:rsidR="003116BD" w:rsidRPr="004A3ABB">
        <w:rPr>
          <w:rFonts w:asciiTheme="minorBidi" w:hAnsiTheme="minorBidi" w:cstheme="minorBidi"/>
          <w:b/>
          <w:sz w:val="20"/>
          <w:szCs w:val="20"/>
        </w:rPr>
        <w:t xml:space="preserve">             </w:t>
      </w:r>
      <w:r w:rsidR="00737557">
        <w:rPr>
          <w:rFonts w:asciiTheme="minorBidi" w:hAnsiTheme="minorBidi" w:cstheme="minorBidi"/>
          <w:b/>
          <w:sz w:val="20"/>
          <w:szCs w:val="20"/>
        </w:rPr>
        <w:t xml:space="preserve">                         </w:t>
      </w:r>
      <w:r w:rsidRPr="004A3ABB">
        <w:rPr>
          <w:rFonts w:asciiTheme="minorBidi" w:hAnsiTheme="minorBidi" w:cstheme="minorBidi"/>
          <w:b/>
          <w:sz w:val="20"/>
          <w:szCs w:val="20"/>
        </w:rPr>
        <w:t xml:space="preserve">10 </w:t>
      </w:r>
    </w:p>
    <w:p w:rsidR="005742BA" w:rsidRPr="004A3ABB" w:rsidRDefault="001F2479">
      <w:pPr>
        <w:spacing w:after="0" w:line="259" w:lineRule="auto"/>
        <w:ind w:left="360" w:firstLine="0"/>
        <w:jc w:val="left"/>
        <w:rPr>
          <w:rFonts w:asciiTheme="minorBidi" w:hAnsiTheme="minorBidi" w:cstheme="minorBidi"/>
          <w:sz w:val="20"/>
          <w:szCs w:val="20"/>
        </w:rPr>
      </w:pPr>
      <w:r w:rsidRPr="004A3ABB">
        <w:rPr>
          <w:rFonts w:asciiTheme="minorBidi" w:hAnsiTheme="minorBidi" w:cstheme="minorBidi"/>
          <w:b/>
          <w:sz w:val="20"/>
          <w:szCs w:val="20"/>
        </w:rPr>
        <w:t xml:space="preserve"> </w:t>
      </w:r>
    </w:p>
    <w:p w:rsidR="005742BA" w:rsidRPr="004A3ABB" w:rsidRDefault="001F2479">
      <w:pPr>
        <w:spacing w:after="0" w:line="259" w:lineRule="auto"/>
        <w:ind w:left="360" w:firstLine="0"/>
        <w:jc w:val="left"/>
        <w:rPr>
          <w:rFonts w:asciiTheme="minorBidi" w:hAnsiTheme="minorBidi" w:cstheme="minorBidi"/>
          <w:sz w:val="20"/>
          <w:szCs w:val="20"/>
        </w:rPr>
      </w:pPr>
      <w:r w:rsidRPr="004A3ABB">
        <w:rPr>
          <w:rFonts w:asciiTheme="minorBidi" w:hAnsiTheme="minorBidi" w:cstheme="minorBidi"/>
          <w:b/>
          <w:sz w:val="20"/>
          <w:szCs w:val="20"/>
        </w:rPr>
        <w:t xml:space="preserve"> </w:t>
      </w:r>
    </w:p>
    <w:p w:rsidR="005742BA" w:rsidRPr="004A3ABB" w:rsidRDefault="001F2479" w:rsidP="00C7742A">
      <w:pPr>
        <w:numPr>
          <w:ilvl w:val="0"/>
          <w:numId w:val="18"/>
        </w:numPr>
        <w:spacing w:after="4" w:line="259" w:lineRule="auto"/>
        <w:jc w:val="left"/>
        <w:rPr>
          <w:rFonts w:asciiTheme="minorBidi" w:hAnsiTheme="minorBidi" w:cstheme="minorBidi"/>
          <w:sz w:val="20"/>
          <w:szCs w:val="20"/>
        </w:rPr>
      </w:pPr>
      <w:r w:rsidRPr="004A3ABB">
        <w:rPr>
          <w:rFonts w:asciiTheme="minorBidi" w:hAnsiTheme="minorBidi" w:cstheme="minorBidi"/>
          <w:b/>
          <w:sz w:val="20"/>
          <w:szCs w:val="20"/>
        </w:rPr>
        <w:t xml:space="preserve">IMPLEMENTATION </w:t>
      </w:r>
      <w:r w:rsidRPr="004A3ABB">
        <w:rPr>
          <w:rFonts w:asciiTheme="minorBidi" w:hAnsiTheme="minorBidi" w:cstheme="minorBidi"/>
          <w:b/>
          <w:sz w:val="20"/>
          <w:szCs w:val="20"/>
        </w:rPr>
        <w:tab/>
        <w:t xml:space="preserve"> </w:t>
      </w:r>
      <w:r w:rsidRPr="004A3ABB">
        <w:rPr>
          <w:rFonts w:asciiTheme="minorBidi" w:hAnsiTheme="minorBidi" w:cstheme="minorBidi"/>
          <w:b/>
          <w:sz w:val="20"/>
          <w:szCs w:val="20"/>
        </w:rPr>
        <w:tab/>
      </w:r>
      <w:r w:rsidR="003116BD" w:rsidRPr="004A3ABB">
        <w:rPr>
          <w:rFonts w:asciiTheme="minorBidi" w:hAnsiTheme="minorBidi" w:cstheme="minorBidi"/>
          <w:b/>
          <w:sz w:val="20"/>
          <w:szCs w:val="20"/>
        </w:rPr>
        <w:t xml:space="preserve">                                                                         </w:t>
      </w:r>
      <w:r w:rsidR="00737557">
        <w:rPr>
          <w:rFonts w:asciiTheme="minorBidi" w:hAnsiTheme="minorBidi" w:cstheme="minorBidi"/>
          <w:b/>
          <w:sz w:val="20"/>
          <w:szCs w:val="20"/>
        </w:rPr>
        <w:tab/>
      </w:r>
      <w:r w:rsidR="00737557">
        <w:rPr>
          <w:rFonts w:asciiTheme="minorBidi" w:hAnsiTheme="minorBidi" w:cstheme="minorBidi"/>
          <w:b/>
          <w:sz w:val="20"/>
          <w:szCs w:val="20"/>
        </w:rPr>
        <w:tab/>
      </w:r>
      <w:r w:rsidRPr="004A3ABB">
        <w:rPr>
          <w:rFonts w:asciiTheme="minorBidi" w:hAnsiTheme="minorBidi" w:cstheme="minorBidi"/>
          <w:b/>
          <w:sz w:val="20"/>
          <w:szCs w:val="20"/>
        </w:rPr>
        <w:t xml:space="preserve">10 </w:t>
      </w:r>
    </w:p>
    <w:p w:rsidR="005742BA" w:rsidRPr="004A3ABB" w:rsidRDefault="001F2479">
      <w:pPr>
        <w:spacing w:after="0" w:line="259" w:lineRule="auto"/>
        <w:ind w:left="360" w:firstLine="0"/>
        <w:jc w:val="left"/>
        <w:rPr>
          <w:rFonts w:asciiTheme="minorBidi" w:hAnsiTheme="minorBidi" w:cstheme="minorBidi"/>
          <w:sz w:val="20"/>
          <w:szCs w:val="20"/>
        </w:rPr>
      </w:pPr>
      <w:r w:rsidRPr="004A3ABB">
        <w:rPr>
          <w:rFonts w:asciiTheme="minorBidi" w:hAnsiTheme="minorBidi" w:cstheme="minorBidi"/>
          <w:sz w:val="20"/>
          <w:szCs w:val="20"/>
        </w:rPr>
        <w:t xml:space="preserve"> </w:t>
      </w:r>
    </w:p>
    <w:p w:rsidR="005742BA" w:rsidRDefault="001F2479">
      <w:pPr>
        <w:spacing w:after="0" w:line="259" w:lineRule="auto"/>
        <w:ind w:left="360" w:firstLine="0"/>
        <w:jc w:val="left"/>
      </w:pPr>
      <w:r>
        <w:t xml:space="preserve"> </w:t>
      </w:r>
    </w:p>
    <w:p w:rsidR="00C7742A" w:rsidRDefault="001F2479">
      <w:pPr>
        <w:spacing w:after="0" w:line="259" w:lineRule="auto"/>
        <w:ind w:left="360" w:firstLine="0"/>
        <w:jc w:val="left"/>
      </w:pPr>
      <w:r>
        <w:t xml:space="preserve"> </w:t>
      </w:r>
    </w:p>
    <w:p w:rsidR="00C7742A" w:rsidRDefault="00C7742A">
      <w:pPr>
        <w:spacing w:after="160" w:line="259" w:lineRule="auto"/>
        <w:ind w:left="0" w:firstLine="0"/>
        <w:jc w:val="left"/>
      </w:pPr>
      <w:r>
        <w:br w:type="page"/>
      </w:r>
    </w:p>
    <w:p w:rsidR="005742BA" w:rsidRPr="00C7742A" w:rsidRDefault="001F2479" w:rsidP="00C7742A">
      <w:pPr>
        <w:pStyle w:val="Heading1"/>
        <w:spacing w:after="100" w:afterAutospacing="1"/>
        <w:ind w:left="370"/>
        <w:rPr>
          <w:rFonts w:asciiTheme="minorBidi" w:hAnsiTheme="minorBidi" w:cstheme="minorBidi"/>
          <w:sz w:val="20"/>
          <w:szCs w:val="20"/>
        </w:rPr>
      </w:pPr>
      <w:r w:rsidRPr="00C7742A">
        <w:rPr>
          <w:rFonts w:asciiTheme="minorBidi" w:hAnsiTheme="minorBidi" w:cstheme="minorBidi"/>
          <w:sz w:val="20"/>
          <w:szCs w:val="20"/>
        </w:rPr>
        <w:lastRenderedPageBreak/>
        <w:t>1</w:t>
      </w:r>
      <w:r>
        <w:t>.</w:t>
      </w:r>
      <w:r>
        <w:rPr>
          <w:rFonts w:ascii="Arial" w:eastAsia="Arial" w:hAnsi="Arial" w:cs="Arial"/>
        </w:rPr>
        <w:t xml:space="preserve"> </w:t>
      </w:r>
      <w:r w:rsidRPr="00C7742A">
        <w:rPr>
          <w:rFonts w:asciiTheme="minorBidi" w:hAnsiTheme="minorBidi" w:cstheme="minorBidi"/>
          <w:sz w:val="20"/>
          <w:szCs w:val="20"/>
        </w:rPr>
        <w:t>DEFINITIONS</w:t>
      </w:r>
      <w:r w:rsidRPr="00C7742A">
        <w:rPr>
          <w:rFonts w:asciiTheme="minorBidi" w:hAnsiTheme="minorBidi" w:cstheme="minorBidi"/>
          <w:b w:val="0"/>
          <w:sz w:val="20"/>
          <w:szCs w:val="20"/>
        </w:rPr>
        <w:t xml:space="preserve"> </w:t>
      </w:r>
    </w:p>
    <w:p w:rsidR="005742BA" w:rsidRPr="00C7742A" w:rsidRDefault="001F2479" w:rsidP="00C7742A">
      <w:pPr>
        <w:spacing w:after="100" w:afterAutospacing="1" w:line="259" w:lineRule="auto"/>
        <w:ind w:left="360" w:firstLine="0"/>
        <w:jc w:val="left"/>
        <w:rPr>
          <w:rFonts w:asciiTheme="minorBidi" w:hAnsiTheme="minorBidi" w:cstheme="minorBidi"/>
          <w:sz w:val="20"/>
          <w:szCs w:val="20"/>
        </w:rPr>
      </w:pPr>
      <w:r w:rsidRPr="00C7742A">
        <w:rPr>
          <w:rFonts w:asciiTheme="minorBidi" w:hAnsiTheme="minorBidi" w:cstheme="minorBidi"/>
          <w:sz w:val="20"/>
          <w:szCs w:val="20"/>
        </w:rPr>
        <w:t xml:space="preserve"> For the purposes of this policy the following definitions are applicable: </w:t>
      </w:r>
    </w:p>
    <w:p w:rsidR="005742BA" w:rsidRPr="00C7742A" w:rsidRDefault="001F2479" w:rsidP="00C7742A">
      <w:pPr>
        <w:spacing w:after="100" w:afterAutospacing="1" w:line="259" w:lineRule="auto"/>
        <w:ind w:left="340" w:firstLine="0"/>
        <w:jc w:val="left"/>
        <w:rPr>
          <w:rFonts w:asciiTheme="minorBidi" w:hAnsiTheme="minorBidi" w:cstheme="minorBidi"/>
          <w:sz w:val="20"/>
          <w:szCs w:val="20"/>
        </w:rPr>
      </w:pPr>
      <w:r w:rsidRPr="00C7742A">
        <w:rPr>
          <w:rFonts w:asciiTheme="minorBidi" w:hAnsiTheme="minorBidi" w:cstheme="minorBidi"/>
          <w:b/>
          <w:sz w:val="20"/>
          <w:szCs w:val="20"/>
        </w:rPr>
        <w:t xml:space="preserve">“Debt” </w:t>
      </w:r>
      <w:r w:rsidRPr="00C7742A">
        <w:rPr>
          <w:rFonts w:asciiTheme="minorBidi" w:hAnsiTheme="minorBidi" w:cstheme="minorBidi"/>
          <w:sz w:val="20"/>
          <w:szCs w:val="20"/>
        </w:rPr>
        <w:t xml:space="preserve">- means an amount owing to the Municipality; </w:t>
      </w:r>
    </w:p>
    <w:p w:rsidR="005742BA" w:rsidRPr="00C7742A" w:rsidRDefault="001F2479" w:rsidP="00C7742A">
      <w:pPr>
        <w:spacing w:after="100" w:afterAutospacing="1"/>
        <w:ind w:left="340" w:right="452"/>
        <w:rPr>
          <w:rFonts w:asciiTheme="minorBidi" w:hAnsiTheme="minorBidi" w:cstheme="minorBidi"/>
          <w:sz w:val="20"/>
          <w:szCs w:val="20"/>
        </w:rPr>
      </w:pPr>
      <w:r w:rsidRPr="00C7742A">
        <w:rPr>
          <w:rFonts w:asciiTheme="minorBidi" w:hAnsiTheme="minorBidi" w:cstheme="minorBidi"/>
          <w:b/>
          <w:sz w:val="20"/>
          <w:szCs w:val="20"/>
        </w:rPr>
        <w:t xml:space="preserve">“Debtor” </w:t>
      </w:r>
      <w:r w:rsidRPr="00C7742A">
        <w:rPr>
          <w:rFonts w:asciiTheme="minorBidi" w:hAnsiTheme="minorBidi" w:cstheme="minorBidi"/>
          <w:sz w:val="20"/>
          <w:szCs w:val="20"/>
        </w:rPr>
        <w:t xml:space="preserve">– means a person who owes the Municipality money for services rendered; </w:t>
      </w:r>
    </w:p>
    <w:p w:rsidR="005742BA" w:rsidRPr="00C7742A" w:rsidRDefault="001F2479" w:rsidP="00C7742A">
      <w:pPr>
        <w:spacing w:after="100" w:afterAutospacing="1" w:line="259" w:lineRule="auto"/>
        <w:ind w:left="340"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r w:rsidRPr="00C7742A">
        <w:rPr>
          <w:rFonts w:asciiTheme="minorBidi" w:hAnsiTheme="minorBidi" w:cstheme="minorBidi"/>
          <w:b/>
          <w:sz w:val="20"/>
          <w:szCs w:val="20"/>
        </w:rPr>
        <w:t>“Accounting Officer”</w:t>
      </w:r>
      <w:r w:rsidRPr="00C7742A">
        <w:rPr>
          <w:rFonts w:asciiTheme="minorBidi" w:hAnsiTheme="minorBidi" w:cstheme="minorBidi"/>
          <w:sz w:val="20"/>
          <w:szCs w:val="20"/>
        </w:rPr>
        <w:t xml:space="preserve"> – the Municipal Manager appointed; </w:t>
      </w:r>
    </w:p>
    <w:p w:rsidR="005742BA" w:rsidRPr="00C7742A" w:rsidRDefault="001F2479" w:rsidP="00C7742A">
      <w:pPr>
        <w:spacing w:after="100" w:afterAutospacing="1" w:line="259" w:lineRule="auto"/>
        <w:ind w:left="340"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r w:rsidRPr="00C7742A">
        <w:rPr>
          <w:rFonts w:asciiTheme="minorBidi" w:hAnsiTheme="minorBidi" w:cstheme="minorBidi"/>
          <w:b/>
          <w:sz w:val="20"/>
          <w:szCs w:val="20"/>
        </w:rPr>
        <w:t xml:space="preserve">“Council” </w:t>
      </w:r>
      <w:r w:rsidRPr="00C7742A">
        <w:rPr>
          <w:rFonts w:asciiTheme="minorBidi" w:hAnsiTheme="minorBidi" w:cstheme="minorBidi"/>
          <w:sz w:val="20"/>
          <w:szCs w:val="20"/>
        </w:rPr>
        <w:t xml:space="preserve">– means the council of the Municipality; </w:t>
      </w:r>
    </w:p>
    <w:p w:rsidR="005742BA" w:rsidRPr="00C7742A" w:rsidRDefault="00C7742A" w:rsidP="00C7742A">
      <w:pPr>
        <w:spacing w:after="100" w:afterAutospacing="1"/>
        <w:ind w:left="340" w:right="452"/>
        <w:rPr>
          <w:rFonts w:asciiTheme="minorBidi" w:hAnsiTheme="minorBidi" w:cstheme="minorBidi"/>
          <w:sz w:val="20"/>
          <w:szCs w:val="20"/>
        </w:rPr>
      </w:pPr>
      <w:r>
        <w:rPr>
          <w:rFonts w:asciiTheme="minorBidi" w:hAnsiTheme="minorBidi" w:cstheme="minorBidi"/>
          <w:b/>
          <w:sz w:val="20"/>
          <w:szCs w:val="20"/>
        </w:rPr>
        <w:t>‘’</w:t>
      </w:r>
      <w:r w:rsidR="001F2479" w:rsidRPr="00C7742A">
        <w:rPr>
          <w:rFonts w:asciiTheme="minorBidi" w:hAnsiTheme="minorBidi" w:cstheme="minorBidi"/>
          <w:b/>
          <w:sz w:val="20"/>
          <w:szCs w:val="20"/>
        </w:rPr>
        <w:t xml:space="preserve">Municipality” </w:t>
      </w:r>
      <w:r w:rsidR="001F2479" w:rsidRPr="00C7742A">
        <w:rPr>
          <w:rFonts w:asciiTheme="minorBidi" w:hAnsiTheme="minorBidi" w:cstheme="minorBidi"/>
          <w:sz w:val="20"/>
          <w:szCs w:val="20"/>
        </w:rPr>
        <w:t>– means the Swellendam Municipality.</w:t>
      </w:r>
      <w:r w:rsidR="001F2479" w:rsidRPr="00C7742A">
        <w:rPr>
          <w:rFonts w:asciiTheme="minorBidi" w:hAnsiTheme="minorBidi" w:cstheme="minorBidi"/>
          <w:b/>
          <w:sz w:val="20"/>
          <w:szCs w:val="20"/>
        </w:rPr>
        <w:t xml:space="preserve"> </w:t>
      </w:r>
      <w:r w:rsidR="001F2479" w:rsidRPr="00C7742A">
        <w:rPr>
          <w:rFonts w:asciiTheme="minorBidi" w:hAnsiTheme="minorBidi" w:cstheme="minorBidi"/>
          <w:sz w:val="20"/>
          <w:szCs w:val="20"/>
        </w:rPr>
        <w:t xml:space="preserve"> </w:t>
      </w:r>
    </w:p>
    <w:p w:rsidR="005742BA" w:rsidRPr="00C7742A" w:rsidRDefault="001F2479" w:rsidP="00C7742A">
      <w:pPr>
        <w:spacing w:after="100" w:afterAutospacing="1"/>
        <w:ind w:left="340" w:right="452"/>
        <w:rPr>
          <w:rFonts w:asciiTheme="minorBidi" w:hAnsiTheme="minorBidi" w:cstheme="minorBidi"/>
          <w:sz w:val="20"/>
          <w:szCs w:val="20"/>
        </w:rPr>
      </w:pPr>
      <w:r w:rsidRPr="00C7742A">
        <w:rPr>
          <w:rFonts w:asciiTheme="minorBidi" w:hAnsiTheme="minorBidi" w:cstheme="minorBidi"/>
          <w:b/>
          <w:sz w:val="20"/>
          <w:szCs w:val="20"/>
        </w:rPr>
        <w:t xml:space="preserve">“First time” </w:t>
      </w:r>
      <w:r w:rsidRPr="00C7742A">
        <w:rPr>
          <w:rFonts w:asciiTheme="minorBidi" w:hAnsiTheme="minorBidi" w:cstheme="minorBidi"/>
          <w:sz w:val="20"/>
          <w:szCs w:val="20"/>
        </w:rPr>
        <w:t xml:space="preserve">– means from the 2013 / 2014 financial year and onwards. </w:t>
      </w:r>
    </w:p>
    <w:p w:rsidR="005742BA" w:rsidRPr="00C7742A" w:rsidRDefault="001F2479" w:rsidP="00C7742A">
      <w:pPr>
        <w:spacing w:after="0" w:line="259" w:lineRule="auto"/>
        <w:ind w:left="360" w:firstLine="0"/>
        <w:jc w:val="left"/>
        <w:rPr>
          <w:rFonts w:asciiTheme="minorBidi" w:hAnsiTheme="minorBidi" w:cstheme="minorBidi"/>
          <w:b/>
          <w:bCs/>
          <w:sz w:val="20"/>
          <w:szCs w:val="20"/>
        </w:rPr>
      </w:pPr>
      <w:r w:rsidRPr="00C7742A">
        <w:rPr>
          <w:rFonts w:asciiTheme="minorBidi" w:hAnsiTheme="minorBidi" w:cstheme="minorBidi"/>
          <w:sz w:val="20"/>
          <w:szCs w:val="20"/>
        </w:rPr>
        <w:t xml:space="preserve"> </w:t>
      </w:r>
      <w:r w:rsidRPr="00C7742A">
        <w:rPr>
          <w:rFonts w:asciiTheme="minorBidi" w:hAnsiTheme="minorBidi" w:cstheme="minorBidi"/>
          <w:b/>
          <w:bCs/>
          <w:sz w:val="20"/>
          <w:szCs w:val="20"/>
        </w:rPr>
        <w:t xml:space="preserve">2. PURPOSE OF POLICY </w:t>
      </w:r>
    </w:p>
    <w:p w:rsidR="005742BA" w:rsidRPr="00C7742A" w:rsidRDefault="001F2479" w:rsidP="00C7742A">
      <w:pPr>
        <w:spacing w:after="0" w:line="259" w:lineRule="auto"/>
        <w:ind w:left="360"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p w:rsidR="005742BA" w:rsidRPr="00C7742A" w:rsidRDefault="001F2479" w:rsidP="00C7742A">
      <w:pPr>
        <w:spacing w:after="0"/>
        <w:ind w:right="452"/>
        <w:rPr>
          <w:rFonts w:asciiTheme="minorBidi" w:hAnsiTheme="minorBidi" w:cstheme="minorBidi"/>
          <w:sz w:val="20"/>
          <w:szCs w:val="20"/>
        </w:rPr>
      </w:pPr>
      <w:r w:rsidRPr="00C7742A">
        <w:rPr>
          <w:rFonts w:asciiTheme="minorBidi" w:hAnsiTheme="minorBidi" w:cstheme="minorBidi"/>
          <w:sz w:val="20"/>
          <w:szCs w:val="20"/>
        </w:rPr>
        <w:t xml:space="preserve">2.1 Section 96 of the Local Government: Municipal Systems Act, 32 0f 2000, provides that a municipality must collect all money that is due and payable to it, subject to the provisions of that Act and other applicable legislation. </w:t>
      </w:r>
    </w:p>
    <w:p w:rsidR="005742BA" w:rsidRPr="00C7742A" w:rsidRDefault="001F2479" w:rsidP="00C7742A">
      <w:pPr>
        <w:spacing w:after="0" w:line="259" w:lineRule="auto"/>
        <w:ind w:left="360"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p w:rsidR="005742BA" w:rsidRPr="00C7742A" w:rsidRDefault="001F2479" w:rsidP="00C7742A">
      <w:pPr>
        <w:spacing w:after="0"/>
        <w:ind w:right="452"/>
        <w:rPr>
          <w:rFonts w:asciiTheme="minorBidi" w:hAnsiTheme="minorBidi" w:cstheme="minorBidi"/>
          <w:sz w:val="20"/>
          <w:szCs w:val="20"/>
        </w:rPr>
      </w:pPr>
      <w:r w:rsidRPr="00C7742A">
        <w:rPr>
          <w:rFonts w:asciiTheme="minorBidi" w:hAnsiTheme="minorBidi" w:cstheme="minorBidi"/>
          <w:sz w:val="20"/>
          <w:szCs w:val="20"/>
        </w:rPr>
        <w:t xml:space="preserve">2.2 It is recognized, however, that circumstances may arise which </w:t>
      </w:r>
      <w:proofErr w:type="gramStart"/>
      <w:r w:rsidRPr="00C7742A">
        <w:rPr>
          <w:rFonts w:asciiTheme="minorBidi" w:hAnsiTheme="minorBidi" w:cstheme="minorBidi"/>
          <w:sz w:val="20"/>
          <w:szCs w:val="20"/>
        </w:rPr>
        <w:t>may make the recovery of certain debts impossible, impractical or financially unfeasible, and that such debts may</w:t>
      </w:r>
      <w:proofErr w:type="gramEnd"/>
      <w:r w:rsidRPr="00C7742A">
        <w:rPr>
          <w:rFonts w:asciiTheme="minorBidi" w:hAnsiTheme="minorBidi" w:cstheme="minorBidi"/>
          <w:sz w:val="20"/>
          <w:szCs w:val="20"/>
        </w:rPr>
        <w:t xml:space="preserve"> have to be written off.  </w:t>
      </w:r>
    </w:p>
    <w:p w:rsidR="005742BA" w:rsidRPr="00C7742A" w:rsidRDefault="001F2479" w:rsidP="00C7742A">
      <w:pPr>
        <w:spacing w:after="0" w:line="259" w:lineRule="auto"/>
        <w:ind w:left="360"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p w:rsidR="005742BA" w:rsidRPr="00C7742A" w:rsidRDefault="001F2479" w:rsidP="00C7742A">
      <w:pPr>
        <w:spacing w:after="0"/>
        <w:ind w:right="452"/>
        <w:rPr>
          <w:rFonts w:asciiTheme="minorBidi" w:hAnsiTheme="minorBidi" w:cstheme="minorBidi"/>
          <w:sz w:val="20"/>
          <w:szCs w:val="20"/>
        </w:rPr>
      </w:pPr>
      <w:r w:rsidRPr="00C7742A">
        <w:rPr>
          <w:rFonts w:asciiTheme="minorBidi" w:hAnsiTheme="minorBidi" w:cstheme="minorBidi"/>
          <w:sz w:val="20"/>
          <w:szCs w:val="20"/>
        </w:rPr>
        <w:t xml:space="preserve">2.3 The purpose of this policy is to provide a framework for: </w:t>
      </w:r>
    </w:p>
    <w:p w:rsidR="005742BA" w:rsidRPr="00C7742A" w:rsidRDefault="001F2479" w:rsidP="00C7742A">
      <w:pPr>
        <w:spacing w:after="0" w:line="259" w:lineRule="auto"/>
        <w:ind w:left="360"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p w:rsidR="005742BA" w:rsidRPr="00C7742A" w:rsidRDefault="001F2479" w:rsidP="00C7742A">
      <w:pPr>
        <w:spacing w:after="0"/>
        <w:ind w:right="452"/>
        <w:rPr>
          <w:rFonts w:asciiTheme="minorBidi" w:hAnsiTheme="minorBidi" w:cstheme="minorBidi"/>
          <w:sz w:val="20"/>
          <w:szCs w:val="20"/>
        </w:rPr>
      </w:pPr>
      <w:r w:rsidRPr="00C7742A">
        <w:rPr>
          <w:rFonts w:asciiTheme="minorBidi" w:hAnsiTheme="minorBidi" w:cstheme="minorBidi"/>
          <w:sz w:val="20"/>
          <w:szCs w:val="20"/>
        </w:rPr>
        <w:t xml:space="preserve">2.3.1 </w:t>
      </w:r>
      <w:proofErr w:type="gramStart"/>
      <w:r w:rsidRPr="00C7742A">
        <w:rPr>
          <w:rFonts w:asciiTheme="minorBidi" w:hAnsiTheme="minorBidi" w:cstheme="minorBidi"/>
          <w:sz w:val="20"/>
          <w:szCs w:val="20"/>
        </w:rPr>
        <w:t>limiting</w:t>
      </w:r>
      <w:proofErr w:type="gramEnd"/>
      <w:r w:rsidRPr="00C7742A">
        <w:rPr>
          <w:rFonts w:asciiTheme="minorBidi" w:hAnsiTheme="minorBidi" w:cstheme="minorBidi"/>
          <w:sz w:val="20"/>
          <w:szCs w:val="20"/>
        </w:rPr>
        <w:t xml:space="preserve"> the circumstances contemplated in 2.2; </w:t>
      </w:r>
    </w:p>
    <w:p w:rsidR="005742BA" w:rsidRPr="00C7742A" w:rsidRDefault="001F2479" w:rsidP="00C7742A">
      <w:pPr>
        <w:spacing w:after="0" w:line="259" w:lineRule="auto"/>
        <w:ind w:left="360"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p w:rsidR="005742BA" w:rsidRPr="00C7742A" w:rsidRDefault="001F2479" w:rsidP="00C7742A">
      <w:pPr>
        <w:spacing w:after="0"/>
        <w:ind w:right="452"/>
        <w:rPr>
          <w:rFonts w:asciiTheme="minorBidi" w:hAnsiTheme="minorBidi" w:cstheme="minorBidi"/>
          <w:sz w:val="20"/>
          <w:szCs w:val="20"/>
        </w:rPr>
      </w:pPr>
      <w:r w:rsidRPr="00C7742A">
        <w:rPr>
          <w:rFonts w:asciiTheme="minorBidi" w:hAnsiTheme="minorBidi" w:cstheme="minorBidi"/>
          <w:sz w:val="20"/>
          <w:szCs w:val="20"/>
        </w:rPr>
        <w:t xml:space="preserve">2.3.2 </w:t>
      </w:r>
      <w:proofErr w:type="gramStart"/>
      <w:r w:rsidRPr="00C7742A">
        <w:rPr>
          <w:rFonts w:asciiTheme="minorBidi" w:hAnsiTheme="minorBidi" w:cstheme="minorBidi"/>
          <w:sz w:val="20"/>
          <w:szCs w:val="20"/>
        </w:rPr>
        <w:t>determining</w:t>
      </w:r>
      <w:proofErr w:type="gramEnd"/>
      <w:r w:rsidRPr="00C7742A">
        <w:rPr>
          <w:rFonts w:asciiTheme="minorBidi" w:hAnsiTheme="minorBidi" w:cstheme="minorBidi"/>
          <w:sz w:val="20"/>
          <w:szCs w:val="20"/>
        </w:rPr>
        <w:t xml:space="preserve">, when such circumstances have arisen, whether to write off any debts; and  </w:t>
      </w:r>
    </w:p>
    <w:p w:rsidR="005742BA" w:rsidRPr="00C7742A" w:rsidRDefault="001F2479" w:rsidP="00C7742A">
      <w:pPr>
        <w:spacing w:after="0" w:line="259" w:lineRule="auto"/>
        <w:ind w:left="360"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p w:rsidR="005742BA" w:rsidRPr="00C7742A" w:rsidRDefault="001F2479" w:rsidP="00C7742A">
      <w:pPr>
        <w:tabs>
          <w:tab w:val="center" w:pos="360"/>
          <w:tab w:val="center" w:pos="3585"/>
        </w:tabs>
        <w:spacing w:after="0"/>
        <w:ind w:left="0" w:firstLine="0"/>
        <w:jc w:val="left"/>
        <w:rPr>
          <w:rFonts w:asciiTheme="minorBidi" w:hAnsiTheme="minorBidi" w:cstheme="minorBidi"/>
          <w:sz w:val="20"/>
          <w:szCs w:val="20"/>
        </w:rPr>
      </w:pPr>
      <w:r w:rsidRPr="00C7742A">
        <w:rPr>
          <w:rFonts w:asciiTheme="minorBidi" w:eastAsia="Calibri" w:hAnsiTheme="minorBidi" w:cstheme="minorBidi"/>
          <w:sz w:val="20"/>
          <w:szCs w:val="20"/>
        </w:rPr>
        <w:tab/>
      </w:r>
      <w:r w:rsidR="00374B48" w:rsidRPr="00C7742A">
        <w:rPr>
          <w:rFonts w:asciiTheme="minorBidi" w:hAnsiTheme="minorBidi" w:cstheme="minorBidi"/>
          <w:sz w:val="20"/>
          <w:szCs w:val="20"/>
        </w:rPr>
        <w:t xml:space="preserve">     </w:t>
      </w:r>
      <w:r w:rsidRPr="00C7742A">
        <w:rPr>
          <w:rFonts w:asciiTheme="minorBidi" w:hAnsiTheme="minorBidi" w:cstheme="minorBidi"/>
          <w:sz w:val="20"/>
          <w:szCs w:val="20"/>
        </w:rPr>
        <w:t xml:space="preserve">2.3.3 </w:t>
      </w:r>
      <w:proofErr w:type="gramStart"/>
      <w:r w:rsidRPr="00C7742A">
        <w:rPr>
          <w:rFonts w:asciiTheme="minorBidi" w:hAnsiTheme="minorBidi" w:cstheme="minorBidi"/>
          <w:sz w:val="20"/>
          <w:szCs w:val="20"/>
        </w:rPr>
        <w:t>the</w:t>
      </w:r>
      <w:proofErr w:type="gramEnd"/>
      <w:r w:rsidRPr="00C7742A">
        <w:rPr>
          <w:rFonts w:asciiTheme="minorBidi" w:hAnsiTheme="minorBidi" w:cstheme="minorBidi"/>
          <w:sz w:val="20"/>
          <w:szCs w:val="20"/>
        </w:rPr>
        <w:t xml:space="preserve"> procedures for writing off such debts. </w:t>
      </w:r>
    </w:p>
    <w:p w:rsidR="003116BD" w:rsidRPr="00C7742A" w:rsidRDefault="003116BD" w:rsidP="00C7742A">
      <w:pPr>
        <w:tabs>
          <w:tab w:val="center" w:pos="360"/>
          <w:tab w:val="center" w:pos="3585"/>
        </w:tabs>
        <w:spacing w:after="0"/>
        <w:ind w:left="0" w:firstLine="0"/>
        <w:jc w:val="left"/>
        <w:rPr>
          <w:rFonts w:asciiTheme="minorBidi" w:hAnsiTheme="minorBidi" w:cstheme="minorBidi"/>
          <w:sz w:val="20"/>
          <w:szCs w:val="20"/>
        </w:rPr>
      </w:pPr>
    </w:p>
    <w:p w:rsidR="005742BA" w:rsidRPr="00C7742A" w:rsidRDefault="001F2479" w:rsidP="00C7742A">
      <w:pPr>
        <w:spacing w:after="0" w:line="266" w:lineRule="auto"/>
        <w:ind w:left="360" w:right="9413"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r w:rsidRPr="00C7742A">
        <w:rPr>
          <w:rFonts w:asciiTheme="minorBidi" w:hAnsiTheme="minorBidi" w:cstheme="minorBidi"/>
          <w:b/>
          <w:sz w:val="20"/>
          <w:szCs w:val="20"/>
        </w:rPr>
        <w:t xml:space="preserve"> </w:t>
      </w:r>
    </w:p>
    <w:p w:rsidR="005742BA" w:rsidRPr="00C7742A" w:rsidRDefault="001F2479" w:rsidP="00C7742A">
      <w:pPr>
        <w:pStyle w:val="Heading1"/>
        <w:spacing w:after="0"/>
        <w:ind w:left="370"/>
        <w:rPr>
          <w:rFonts w:asciiTheme="minorBidi" w:hAnsiTheme="minorBidi" w:cstheme="minorBidi"/>
          <w:sz w:val="20"/>
          <w:szCs w:val="20"/>
        </w:rPr>
      </w:pPr>
      <w:r w:rsidRPr="00C7742A">
        <w:rPr>
          <w:rFonts w:asciiTheme="minorBidi" w:hAnsiTheme="minorBidi" w:cstheme="minorBidi"/>
          <w:sz w:val="20"/>
          <w:szCs w:val="20"/>
        </w:rPr>
        <w:t xml:space="preserve">3. STEPS TO BE TAKEN BEFORE WRITING OFF DEBT </w:t>
      </w:r>
    </w:p>
    <w:p w:rsidR="005742BA" w:rsidRPr="00C7742A" w:rsidRDefault="001F2479" w:rsidP="00C7742A">
      <w:pPr>
        <w:spacing w:after="0" w:line="259" w:lineRule="auto"/>
        <w:ind w:left="360"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p w:rsidR="005742BA" w:rsidRPr="00C7742A" w:rsidRDefault="001F2479" w:rsidP="00C7742A">
      <w:pPr>
        <w:spacing w:after="0" w:line="259" w:lineRule="auto"/>
        <w:jc w:val="left"/>
        <w:rPr>
          <w:rFonts w:asciiTheme="minorBidi" w:hAnsiTheme="minorBidi" w:cstheme="minorBidi"/>
          <w:sz w:val="20"/>
          <w:szCs w:val="20"/>
        </w:rPr>
      </w:pPr>
      <w:r w:rsidRPr="00C7742A">
        <w:rPr>
          <w:rFonts w:asciiTheme="minorBidi" w:hAnsiTheme="minorBidi" w:cstheme="minorBidi"/>
          <w:b/>
          <w:sz w:val="20"/>
          <w:szCs w:val="20"/>
        </w:rPr>
        <w:t xml:space="preserve">Before consideration is given for the write-off of any debt the following steps should be taken: </w:t>
      </w:r>
    </w:p>
    <w:p w:rsidR="005742BA" w:rsidRPr="00C7742A" w:rsidRDefault="001F2479" w:rsidP="00C7742A">
      <w:pPr>
        <w:spacing w:after="0" w:line="259" w:lineRule="auto"/>
        <w:ind w:left="360"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p w:rsidR="005742BA" w:rsidRPr="00C7742A" w:rsidRDefault="00374B48" w:rsidP="00C7742A">
      <w:pPr>
        <w:tabs>
          <w:tab w:val="center" w:pos="4258"/>
        </w:tabs>
        <w:spacing w:after="0"/>
        <w:ind w:left="0"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r w:rsidR="001F2479" w:rsidRPr="00C7742A">
        <w:rPr>
          <w:rFonts w:asciiTheme="minorBidi" w:hAnsiTheme="minorBidi" w:cstheme="minorBidi"/>
          <w:sz w:val="20"/>
          <w:szCs w:val="20"/>
        </w:rPr>
        <w:t xml:space="preserve">3.1 CREDIT CONTROL AND DEBT COLLECTION POLICY ACTIONS </w:t>
      </w:r>
    </w:p>
    <w:p w:rsidR="005742BA" w:rsidRPr="00C7742A" w:rsidRDefault="001F2479" w:rsidP="00C7742A">
      <w:pPr>
        <w:spacing w:after="0" w:line="259" w:lineRule="auto"/>
        <w:ind w:left="1080"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p w:rsidR="005742BA" w:rsidRPr="00C7742A" w:rsidRDefault="001F2479" w:rsidP="00C7742A">
      <w:pPr>
        <w:spacing w:after="0" w:line="228" w:lineRule="auto"/>
        <w:ind w:right="446"/>
        <w:jc w:val="left"/>
        <w:rPr>
          <w:rFonts w:asciiTheme="minorBidi" w:hAnsiTheme="minorBidi" w:cstheme="minorBidi"/>
          <w:sz w:val="20"/>
          <w:szCs w:val="20"/>
        </w:rPr>
      </w:pPr>
      <w:r w:rsidRPr="00C7742A">
        <w:rPr>
          <w:rFonts w:asciiTheme="minorBidi" w:hAnsiTheme="minorBidi" w:cstheme="minorBidi"/>
          <w:sz w:val="20"/>
          <w:szCs w:val="20"/>
        </w:rPr>
        <w:t xml:space="preserve">All the applicable actions as contained in the Credit Control and Debt Collection Policy of the Municipality should have been executed and implemented. </w:t>
      </w:r>
    </w:p>
    <w:p w:rsidR="005742BA" w:rsidRPr="00C7742A" w:rsidRDefault="001F2479" w:rsidP="00C7742A">
      <w:pPr>
        <w:spacing w:after="0" w:line="259" w:lineRule="auto"/>
        <w:ind w:left="1260" w:firstLine="0"/>
        <w:jc w:val="left"/>
        <w:rPr>
          <w:rFonts w:asciiTheme="minorBidi" w:hAnsiTheme="minorBidi" w:cstheme="minorBidi"/>
          <w:sz w:val="20"/>
          <w:szCs w:val="20"/>
        </w:rPr>
      </w:pPr>
      <w:r w:rsidRPr="00C7742A">
        <w:rPr>
          <w:rFonts w:asciiTheme="minorBidi" w:hAnsiTheme="minorBidi" w:cstheme="minorBidi"/>
          <w:b/>
          <w:sz w:val="20"/>
          <w:szCs w:val="20"/>
        </w:rPr>
        <w:t xml:space="preserve"> </w:t>
      </w:r>
    </w:p>
    <w:p w:rsidR="005742BA" w:rsidRPr="00C7742A" w:rsidRDefault="001F2479" w:rsidP="00C7742A">
      <w:pPr>
        <w:spacing w:after="0"/>
        <w:ind w:left="293" w:right="452"/>
        <w:rPr>
          <w:rFonts w:asciiTheme="minorBidi" w:hAnsiTheme="minorBidi" w:cstheme="minorBidi"/>
          <w:sz w:val="20"/>
          <w:szCs w:val="20"/>
        </w:rPr>
      </w:pPr>
      <w:r w:rsidRPr="00C7742A">
        <w:rPr>
          <w:rFonts w:asciiTheme="minorBidi" w:hAnsiTheme="minorBidi" w:cstheme="minorBidi"/>
          <w:sz w:val="20"/>
          <w:szCs w:val="20"/>
        </w:rPr>
        <w:t xml:space="preserve">3.2 ESTATE NOTICES MONITORING </w:t>
      </w:r>
    </w:p>
    <w:p w:rsidR="005742BA" w:rsidRPr="00C7742A" w:rsidRDefault="001F2479" w:rsidP="00C7742A">
      <w:pPr>
        <w:spacing w:after="0" w:line="259" w:lineRule="auto"/>
        <w:ind w:left="1260"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p w:rsidR="005742BA" w:rsidRPr="00C7742A" w:rsidRDefault="001F2479" w:rsidP="00C7742A">
      <w:pPr>
        <w:spacing w:after="0"/>
        <w:ind w:right="452"/>
        <w:rPr>
          <w:rFonts w:asciiTheme="minorBidi" w:hAnsiTheme="minorBidi" w:cstheme="minorBidi"/>
          <w:sz w:val="20"/>
          <w:szCs w:val="20"/>
        </w:rPr>
      </w:pPr>
      <w:r w:rsidRPr="00C7742A">
        <w:rPr>
          <w:rFonts w:asciiTheme="minorBidi" w:hAnsiTheme="minorBidi" w:cstheme="minorBidi"/>
          <w:sz w:val="20"/>
          <w:szCs w:val="20"/>
        </w:rPr>
        <w:t xml:space="preserve">Estate notices in the Government Gazette must be checked regularly (on a two monthly basis) to enable the municipality to institute claims against insolvent and deceased estates of persons owing money to the Municipality. </w:t>
      </w:r>
    </w:p>
    <w:p w:rsidR="005742BA" w:rsidRPr="00C7742A" w:rsidRDefault="001F2479" w:rsidP="00C7742A">
      <w:pPr>
        <w:spacing w:after="0" w:line="259" w:lineRule="auto"/>
        <w:ind w:left="1260" w:firstLine="0"/>
        <w:jc w:val="left"/>
        <w:rPr>
          <w:rFonts w:asciiTheme="minorBidi" w:hAnsiTheme="minorBidi" w:cstheme="minorBidi"/>
          <w:sz w:val="20"/>
          <w:szCs w:val="20"/>
        </w:rPr>
      </w:pPr>
      <w:r w:rsidRPr="00C7742A">
        <w:rPr>
          <w:rFonts w:asciiTheme="minorBidi" w:hAnsiTheme="minorBidi" w:cstheme="minorBidi"/>
          <w:b/>
          <w:sz w:val="20"/>
          <w:szCs w:val="20"/>
        </w:rPr>
        <w:t xml:space="preserve"> </w:t>
      </w:r>
    </w:p>
    <w:p w:rsidR="005742BA" w:rsidRPr="00C7742A" w:rsidRDefault="001F2479" w:rsidP="00C7742A">
      <w:pPr>
        <w:spacing w:after="0" w:line="259" w:lineRule="auto"/>
        <w:jc w:val="left"/>
        <w:rPr>
          <w:rFonts w:asciiTheme="minorBidi" w:hAnsiTheme="minorBidi" w:cstheme="minorBidi"/>
          <w:sz w:val="20"/>
          <w:szCs w:val="20"/>
        </w:rPr>
      </w:pPr>
      <w:r w:rsidRPr="00C7742A">
        <w:rPr>
          <w:rFonts w:asciiTheme="minorBidi" w:hAnsiTheme="minorBidi" w:cstheme="minorBidi"/>
          <w:sz w:val="20"/>
          <w:szCs w:val="20"/>
        </w:rPr>
        <w:t xml:space="preserve">3.3 TRACING OF DEBTORS  </w:t>
      </w:r>
    </w:p>
    <w:p w:rsidR="005742BA" w:rsidRPr="00C7742A" w:rsidRDefault="001F2479" w:rsidP="00C7742A">
      <w:pPr>
        <w:spacing w:after="0" w:line="259" w:lineRule="auto"/>
        <w:ind w:left="1260" w:firstLine="0"/>
        <w:jc w:val="left"/>
        <w:rPr>
          <w:rFonts w:asciiTheme="minorBidi" w:hAnsiTheme="minorBidi" w:cstheme="minorBidi"/>
          <w:sz w:val="20"/>
          <w:szCs w:val="20"/>
        </w:rPr>
      </w:pPr>
      <w:r w:rsidRPr="00C7742A">
        <w:rPr>
          <w:rFonts w:asciiTheme="minorBidi" w:hAnsiTheme="minorBidi" w:cstheme="minorBidi"/>
          <w:b/>
          <w:sz w:val="20"/>
          <w:szCs w:val="20"/>
        </w:rPr>
        <w:t xml:space="preserve"> </w:t>
      </w:r>
    </w:p>
    <w:p w:rsidR="005742BA" w:rsidRPr="00C7742A" w:rsidRDefault="001F2479" w:rsidP="00C7742A">
      <w:pPr>
        <w:spacing w:after="0"/>
        <w:ind w:right="884"/>
        <w:rPr>
          <w:rFonts w:asciiTheme="minorBidi" w:hAnsiTheme="minorBidi" w:cstheme="minorBidi"/>
          <w:sz w:val="20"/>
          <w:szCs w:val="20"/>
        </w:rPr>
      </w:pPr>
      <w:r w:rsidRPr="00C7742A">
        <w:rPr>
          <w:rFonts w:asciiTheme="minorBidi" w:hAnsiTheme="minorBidi" w:cstheme="minorBidi"/>
          <w:sz w:val="20"/>
          <w:szCs w:val="20"/>
        </w:rPr>
        <w:t>In the event that the debtor’s address is not known, all reasonable steps must be taken to trace the debtor. A reasonable effort to trace the debtor will include, but is not limited to, the following:</w:t>
      </w:r>
      <w:r w:rsidRPr="00C7742A">
        <w:rPr>
          <w:rFonts w:asciiTheme="minorBidi" w:hAnsiTheme="minorBidi" w:cstheme="minorBidi"/>
          <w:b/>
          <w:sz w:val="20"/>
          <w:szCs w:val="20"/>
        </w:rPr>
        <w:t xml:space="preserve"> </w:t>
      </w:r>
    </w:p>
    <w:p w:rsidR="005742BA" w:rsidRPr="00C7742A" w:rsidRDefault="001F2479" w:rsidP="00C7742A">
      <w:pPr>
        <w:spacing w:after="0" w:line="259" w:lineRule="auto"/>
        <w:ind w:left="1260" w:firstLine="0"/>
        <w:jc w:val="left"/>
        <w:rPr>
          <w:rFonts w:asciiTheme="minorBidi" w:hAnsiTheme="minorBidi" w:cstheme="minorBidi"/>
          <w:sz w:val="20"/>
          <w:szCs w:val="20"/>
        </w:rPr>
      </w:pPr>
      <w:r w:rsidRPr="00C7742A">
        <w:rPr>
          <w:rFonts w:asciiTheme="minorBidi" w:hAnsiTheme="minorBidi" w:cstheme="minorBidi"/>
          <w:b/>
          <w:sz w:val="20"/>
          <w:szCs w:val="20"/>
        </w:rPr>
        <w:t xml:space="preserve"> </w:t>
      </w:r>
    </w:p>
    <w:p w:rsidR="005742BA" w:rsidRPr="00C7742A" w:rsidRDefault="001F2479" w:rsidP="00C7742A">
      <w:pPr>
        <w:numPr>
          <w:ilvl w:val="0"/>
          <w:numId w:val="3"/>
        </w:numPr>
        <w:spacing w:after="0"/>
        <w:ind w:left="907" w:right="452" w:hanging="540"/>
        <w:rPr>
          <w:rFonts w:asciiTheme="minorBidi" w:hAnsiTheme="minorBidi" w:cstheme="minorBidi"/>
          <w:sz w:val="20"/>
          <w:szCs w:val="20"/>
        </w:rPr>
      </w:pPr>
      <w:r w:rsidRPr="00C7742A">
        <w:rPr>
          <w:rFonts w:asciiTheme="minorBidi" w:hAnsiTheme="minorBidi" w:cstheme="minorBidi"/>
          <w:sz w:val="20"/>
          <w:szCs w:val="20"/>
        </w:rPr>
        <w:lastRenderedPageBreak/>
        <w:t xml:space="preserve">Utilising all the information available (such as vehicle registration number, school attended by children, etc.) to locate the debtor; </w:t>
      </w:r>
    </w:p>
    <w:p w:rsidR="005742BA" w:rsidRPr="00C7742A" w:rsidRDefault="001F2479" w:rsidP="00C7742A">
      <w:pPr>
        <w:spacing w:after="0" w:line="259" w:lineRule="auto"/>
        <w:ind w:left="907"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p w:rsidR="005742BA" w:rsidRPr="00C7742A" w:rsidRDefault="001F2479" w:rsidP="00C7742A">
      <w:pPr>
        <w:numPr>
          <w:ilvl w:val="0"/>
          <w:numId w:val="3"/>
        </w:numPr>
        <w:spacing w:after="0"/>
        <w:ind w:left="907" w:right="452" w:hanging="540"/>
        <w:rPr>
          <w:rFonts w:asciiTheme="minorBidi" w:hAnsiTheme="minorBidi" w:cstheme="minorBidi"/>
          <w:sz w:val="20"/>
          <w:szCs w:val="20"/>
        </w:rPr>
      </w:pPr>
      <w:r w:rsidRPr="00C7742A">
        <w:rPr>
          <w:rFonts w:asciiTheme="minorBidi" w:hAnsiTheme="minorBidi" w:cstheme="minorBidi"/>
          <w:sz w:val="20"/>
          <w:szCs w:val="20"/>
        </w:rPr>
        <w:t xml:space="preserve">Utilising the telephone directory for the last town or city in which the debtor lived to locate the debtor and/or his/her relatives; and </w:t>
      </w:r>
    </w:p>
    <w:p w:rsidR="005742BA" w:rsidRPr="00C7742A" w:rsidRDefault="001F2479" w:rsidP="00C7742A">
      <w:pPr>
        <w:spacing w:after="0" w:line="259" w:lineRule="auto"/>
        <w:ind w:left="907"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p w:rsidR="005742BA" w:rsidRPr="00C7742A" w:rsidRDefault="001F2479" w:rsidP="00C7742A">
      <w:pPr>
        <w:numPr>
          <w:ilvl w:val="0"/>
          <w:numId w:val="3"/>
        </w:numPr>
        <w:spacing w:after="0"/>
        <w:ind w:left="907" w:right="452" w:hanging="540"/>
        <w:rPr>
          <w:rFonts w:asciiTheme="minorBidi" w:hAnsiTheme="minorBidi" w:cstheme="minorBidi"/>
          <w:sz w:val="20"/>
          <w:szCs w:val="20"/>
        </w:rPr>
      </w:pPr>
      <w:r w:rsidRPr="00C7742A">
        <w:rPr>
          <w:rFonts w:asciiTheme="minorBidi" w:hAnsiTheme="minorBidi" w:cstheme="minorBidi"/>
          <w:sz w:val="20"/>
          <w:szCs w:val="20"/>
        </w:rPr>
        <w:t xml:space="preserve">Contacting the following institutions or persons in order to locate the debtor:  </w:t>
      </w:r>
    </w:p>
    <w:p w:rsidR="005742BA" w:rsidRPr="00C7742A" w:rsidRDefault="001F2479" w:rsidP="00C7742A">
      <w:pPr>
        <w:spacing w:after="0" w:line="259" w:lineRule="auto"/>
        <w:ind w:left="907"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p w:rsidR="005742BA" w:rsidRPr="00C7742A" w:rsidRDefault="001F2479" w:rsidP="00C7742A">
      <w:pPr>
        <w:numPr>
          <w:ilvl w:val="2"/>
          <w:numId w:val="4"/>
        </w:numPr>
        <w:spacing w:after="0"/>
        <w:ind w:left="907" w:right="452" w:hanging="161"/>
        <w:rPr>
          <w:rFonts w:asciiTheme="minorBidi" w:hAnsiTheme="minorBidi" w:cstheme="minorBidi"/>
          <w:sz w:val="20"/>
          <w:szCs w:val="20"/>
        </w:rPr>
      </w:pPr>
      <w:r w:rsidRPr="00C7742A">
        <w:rPr>
          <w:rFonts w:asciiTheme="minorBidi" w:hAnsiTheme="minorBidi" w:cstheme="minorBidi"/>
          <w:sz w:val="20"/>
          <w:szCs w:val="20"/>
        </w:rPr>
        <w:t xml:space="preserve">The Vehicle Registration Authorities; </w:t>
      </w:r>
    </w:p>
    <w:p w:rsidR="005742BA" w:rsidRPr="00C7742A" w:rsidRDefault="001F2479" w:rsidP="00C7742A">
      <w:pPr>
        <w:spacing w:after="0" w:line="259" w:lineRule="auto"/>
        <w:ind w:left="907"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p w:rsidR="005742BA" w:rsidRPr="00C7742A" w:rsidRDefault="001F2479" w:rsidP="00C7742A">
      <w:pPr>
        <w:numPr>
          <w:ilvl w:val="2"/>
          <w:numId w:val="4"/>
        </w:numPr>
        <w:spacing w:after="0"/>
        <w:ind w:left="907" w:right="452" w:hanging="161"/>
        <w:rPr>
          <w:rFonts w:asciiTheme="minorBidi" w:hAnsiTheme="minorBidi" w:cstheme="minorBidi"/>
          <w:sz w:val="20"/>
          <w:szCs w:val="20"/>
        </w:rPr>
      </w:pPr>
      <w:r w:rsidRPr="00C7742A">
        <w:rPr>
          <w:rFonts w:asciiTheme="minorBidi" w:hAnsiTheme="minorBidi" w:cstheme="minorBidi"/>
          <w:sz w:val="20"/>
          <w:szCs w:val="20"/>
        </w:rPr>
        <w:t xml:space="preserve">The Department of Home Affairs; and </w:t>
      </w:r>
    </w:p>
    <w:p w:rsidR="005742BA" w:rsidRPr="00C7742A" w:rsidRDefault="001F2479" w:rsidP="00C7742A">
      <w:pPr>
        <w:spacing w:after="0" w:line="259" w:lineRule="auto"/>
        <w:ind w:left="907"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p w:rsidR="005742BA" w:rsidRPr="00C7742A" w:rsidRDefault="001F2479" w:rsidP="00C7742A">
      <w:pPr>
        <w:numPr>
          <w:ilvl w:val="2"/>
          <w:numId w:val="4"/>
        </w:numPr>
        <w:spacing w:after="0"/>
        <w:ind w:left="907" w:right="452" w:hanging="161"/>
        <w:rPr>
          <w:rFonts w:asciiTheme="minorBidi" w:hAnsiTheme="minorBidi" w:cstheme="minorBidi"/>
          <w:sz w:val="20"/>
          <w:szCs w:val="20"/>
        </w:rPr>
      </w:pPr>
      <w:r w:rsidRPr="00C7742A">
        <w:rPr>
          <w:rFonts w:asciiTheme="minorBidi" w:hAnsiTheme="minorBidi" w:cstheme="minorBidi"/>
          <w:sz w:val="20"/>
          <w:szCs w:val="20"/>
        </w:rPr>
        <w:t xml:space="preserve">Officials and/or colleagues at the debtor’s last place of employment.  </w:t>
      </w:r>
    </w:p>
    <w:p w:rsidR="005742BA" w:rsidRPr="00C7742A" w:rsidRDefault="001F2479" w:rsidP="00C7742A">
      <w:pPr>
        <w:spacing w:after="0" w:line="259" w:lineRule="auto"/>
        <w:ind w:left="907"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p w:rsidR="005742BA" w:rsidRPr="00C7742A" w:rsidRDefault="001F2479" w:rsidP="00C7742A">
      <w:pPr>
        <w:spacing w:after="0"/>
        <w:ind w:left="907" w:right="881"/>
        <w:rPr>
          <w:rFonts w:asciiTheme="minorBidi" w:hAnsiTheme="minorBidi" w:cstheme="minorBidi"/>
          <w:sz w:val="20"/>
          <w:szCs w:val="20"/>
        </w:rPr>
      </w:pPr>
      <w:r w:rsidRPr="00C7742A">
        <w:rPr>
          <w:rFonts w:asciiTheme="minorBidi" w:hAnsiTheme="minorBidi" w:cstheme="minorBidi"/>
          <w:sz w:val="20"/>
          <w:szCs w:val="20"/>
        </w:rPr>
        <w:t xml:space="preserve">The Accounting Officer shall consider all other economically viable avenues for debt recovery, including the use of tracing agents, factoring of debts, recourse against sureties, guarantors or lessees, etc. </w:t>
      </w:r>
    </w:p>
    <w:p w:rsidR="005742BA" w:rsidRPr="00C7742A" w:rsidRDefault="001F2479" w:rsidP="00C7742A">
      <w:pPr>
        <w:spacing w:after="0" w:line="259" w:lineRule="auto"/>
        <w:ind w:left="1260"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p w:rsidR="005742BA" w:rsidRPr="00C7742A" w:rsidRDefault="001F2479" w:rsidP="00C7742A">
      <w:pPr>
        <w:spacing w:after="0" w:line="259" w:lineRule="auto"/>
        <w:ind w:left="1260"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p w:rsidR="005742BA" w:rsidRPr="00C7742A" w:rsidRDefault="001F2479" w:rsidP="0010165F">
      <w:pPr>
        <w:spacing w:after="0"/>
        <w:ind w:right="452"/>
        <w:rPr>
          <w:rFonts w:asciiTheme="minorBidi" w:hAnsiTheme="minorBidi" w:cstheme="minorBidi"/>
          <w:sz w:val="20"/>
          <w:szCs w:val="20"/>
        </w:rPr>
      </w:pPr>
      <w:r w:rsidRPr="00C7742A">
        <w:rPr>
          <w:rFonts w:asciiTheme="minorBidi" w:hAnsiTheme="minorBidi" w:cstheme="minorBidi"/>
          <w:sz w:val="20"/>
          <w:szCs w:val="20"/>
        </w:rPr>
        <w:t xml:space="preserve">3.4 PREVENTION OF PRESCRIPTION OF DEBT </w:t>
      </w:r>
    </w:p>
    <w:p w:rsidR="005742BA" w:rsidRPr="00C7742A" w:rsidRDefault="001F2479" w:rsidP="00C7742A">
      <w:pPr>
        <w:spacing w:after="0" w:line="259" w:lineRule="auto"/>
        <w:ind w:left="1260"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p w:rsidR="005742BA" w:rsidRPr="00C7742A" w:rsidRDefault="001F2479" w:rsidP="0010165F">
      <w:pPr>
        <w:numPr>
          <w:ilvl w:val="0"/>
          <w:numId w:val="5"/>
        </w:numPr>
        <w:spacing w:after="0"/>
        <w:ind w:left="907" w:right="452" w:hanging="540"/>
        <w:rPr>
          <w:rFonts w:asciiTheme="minorBidi" w:hAnsiTheme="minorBidi" w:cstheme="minorBidi"/>
          <w:sz w:val="20"/>
          <w:szCs w:val="20"/>
        </w:rPr>
      </w:pPr>
      <w:r w:rsidRPr="00C7742A">
        <w:rPr>
          <w:rFonts w:asciiTheme="minorBidi" w:hAnsiTheme="minorBidi" w:cstheme="minorBidi"/>
          <w:sz w:val="20"/>
          <w:szCs w:val="20"/>
        </w:rPr>
        <w:t xml:space="preserve">Prevention: </w:t>
      </w:r>
    </w:p>
    <w:p w:rsidR="005742BA" w:rsidRPr="00C7742A" w:rsidRDefault="001F2479" w:rsidP="0010165F">
      <w:pPr>
        <w:spacing w:after="0" w:line="259" w:lineRule="auto"/>
        <w:ind w:left="907"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p w:rsidR="005742BA" w:rsidRPr="00C7742A" w:rsidRDefault="001F2479" w:rsidP="0010165F">
      <w:pPr>
        <w:spacing w:after="0"/>
        <w:ind w:left="907" w:right="883"/>
        <w:rPr>
          <w:rFonts w:asciiTheme="minorBidi" w:hAnsiTheme="minorBidi" w:cstheme="minorBidi"/>
          <w:sz w:val="20"/>
          <w:szCs w:val="20"/>
        </w:rPr>
      </w:pPr>
      <w:r w:rsidRPr="00C7742A">
        <w:rPr>
          <w:rFonts w:asciiTheme="minorBidi" w:hAnsiTheme="minorBidi" w:cstheme="minorBidi"/>
          <w:sz w:val="20"/>
          <w:szCs w:val="20"/>
        </w:rPr>
        <w:t xml:space="preserve">Proceedings out of the appropriate court having for the recovery of a debt must be commenced as soon as is appropriate in order to prevent prescription of the debt. A summons process for payment of the debt must be successfully concluded as soon as possible to prevent prescription of the debt in terms of the Prescription Act.  </w:t>
      </w:r>
    </w:p>
    <w:p w:rsidR="005742BA" w:rsidRPr="00C7742A" w:rsidRDefault="001F2479" w:rsidP="0010165F">
      <w:pPr>
        <w:spacing w:after="0" w:line="259" w:lineRule="auto"/>
        <w:ind w:left="907"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p w:rsidR="005742BA" w:rsidRPr="00C7742A" w:rsidRDefault="001F2479" w:rsidP="0010165F">
      <w:pPr>
        <w:numPr>
          <w:ilvl w:val="0"/>
          <w:numId w:val="5"/>
        </w:numPr>
        <w:spacing w:after="0"/>
        <w:ind w:left="907" w:right="452" w:hanging="540"/>
        <w:rPr>
          <w:rFonts w:asciiTheme="minorBidi" w:hAnsiTheme="minorBidi" w:cstheme="minorBidi"/>
          <w:sz w:val="20"/>
          <w:szCs w:val="20"/>
        </w:rPr>
      </w:pPr>
      <w:r w:rsidRPr="00C7742A">
        <w:rPr>
          <w:rFonts w:asciiTheme="minorBidi" w:hAnsiTheme="minorBidi" w:cstheme="minorBidi"/>
          <w:sz w:val="20"/>
          <w:szCs w:val="20"/>
        </w:rPr>
        <w:t xml:space="preserve">Prescription Act, 1969 (Act No. 68 of 1969): </w:t>
      </w:r>
    </w:p>
    <w:p w:rsidR="005742BA" w:rsidRPr="00C7742A" w:rsidRDefault="001F2479" w:rsidP="0010165F">
      <w:pPr>
        <w:spacing w:after="0" w:line="259" w:lineRule="auto"/>
        <w:ind w:left="907"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p w:rsidR="005742BA" w:rsidRPr="00C7742A" w:rsidRDefault="001F2479" w:rsidP="0010165F">
      <w:pPr>
        <w:spacing w:after="0"/>
        <w:ind w:left="907" w:right="880"/>
        <w:rPr>
          <w:rFonts w:asciiTheme="minorBidi" w:hAnsiTheme="minorBidi" w:cstheme="minorBidi"/>
          <w:sz w:val="20"/>
          <w:szCs w:val="20"/>
        </w:rPr>
      </w:pPr>
      <w:r w:rsidRPr="00C7742A">
        <w:rPr>
          <w:rFonts w:asciiTheme="minorBidi" w:hAnsiTheme="minorBidi" w:cstheme="minorBidi"/>
          <w:sz w:val="20"/>
          <w:szCs w:val="20"/>
        </w:rPr>
        <w:t xml:space="preserve">Section 10 (1) of the Prescription Act provides that a debt shall be extinguished by prescription after the lapse of the period which in terms of the relevant law applies in respect of the prescription of such debt. The Municipality cannot legally enforce payment of a debt once the debt has prescribed, but the period of prescription is interrupted:-  </w:t>
      </w:r>
    </w:p>
    <w:p w:rsidR="005742BA" w:rsidRPr="00C7742A" w:rsidRDefault="001F2479" w:rsidP="0010165F">
      <w:pPr>
        <w:spacing w:after="0" w:line="259" w:lineRule="auto"/>
        <w:ind w:left="907" w:firstLine="0"/>
        <w:jc w:val="left"/>
        <w:rPr>
          <w:rFonts w:asciiTheme="minorBidi" w:hAnsiTheme="minorBidi" w:cstheme="minorBidi"/>
          <w:sz w:val="20"/>
          <w:szCs w:val="20"/>
        </w:rPr>
      </w:pPr>
      <w:r w:rsidRPr="00C7742A">
        <w:rPr>
          <w:rFonts w:asciiTheme="minorBidi" w:hAnsiTheme="minorBidi" w:cstheme="minorBidi"/>
          <w:b/>
          <w:sz w:val="20"/>
          <w:szCs w:val="20"/>
        </w:rPr>
        <w:t xml:space="preserve"> </w:t>
      </w:r>
    </w:p>
    <w:p w:rsidR="005742BA" w:rsidRPr="00C7742A" w:rsidRDefault="001F2479" w:rsidP="0010165F">
      <w:pPr>
        <w:numPr>
          <w:ilvl w:val="2"/>
          <w:numId w:val="6"/>
        </w:numPr>
        <w:spacing w:after="0"/>
        <w:ind w:left="907" w:right="880" w:hanging="451"/>
        <w:jc w:val="left"/>
        <w:rPr>
          <w:rFonts w:asciiTheme="minorBidi" w:hAnsiTheme="minorBidi" w:cstheme="minorBidi"/>
          <w:sz w:val="20"/>
          <w:szCs w:val="20"/>
        </w:rPr>
      </w:pPr>
      <w:r w:rsidRPr="00C7742A">
        <w:rPr>
          <w:rFonts w:asciiTheme="minorBidi" w:hAnsiTheme="minorBidi" w:cstheme="minorBidi"/>
          <w:sz w:val="20"/>
          <w:szCs w:val="20"/>
        </w:rPr>
        <w:t xml:space="preserve">By the service on the debtor of any process whereby the creditor claims payment of the debt (Section 15). “Process” means a Summons or Notice of Motion, which must actually be served on the debtor and not simply issued by the court,  and does NOT include a registered letter of demand </w:t>
      </w:r>
    </w:p>
    <w:p w:rsidR="005742BA" w:rsidRPr="00C7742A" w:rsidRDefault="001F2479" w:rsidP="0010165F">
      <w:pPr>
        <w:spacing w:after="0" w:line="259" w:lineRule="auto"/>
        <w:ind w:left="907"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p w:rsidR="005742BA" w:rsidRPr="00C7742A" w:rsidRDefault="001F2479" w:rsidP="0010165F">
      <w:pPr>
        <w:numPr>
          <w:ilvl w:val="2"/>
          <w:numId w:val="6"/>
        </w:numPr>
        <w:spacing w:after="0" w:line="228" w:lineRule="auto"/>
        <w:ind w:left="907" w:right="880" w:hanging="451"/>
        <w:jc w:val="left"/>
        <w:rPr>
          <w:rFonts w:asciiTheme="minorBidi" w:hAnsiTheme="minorBidi" w:cstheme="minorBidi"/>
          <w:sz w:val="20"/>
          <w:szCs w:val="20"/>
        </w:rPr>
      </w:pPr>
      <w:proofErr w:type="gramStart"/>
      <w:r w:rsidRPr="00C7742A">
        <w:rPr>
          <w:rFonts w:asciiTheme="minorBidi" w:hAnsiTheme="minorBidi" w:cstheme="minorBidi"/>
          <w:sz w:val="20"/>
          <w:szCs w:val="20"/>
        </w:rPr>
        <w:t>the</w:t>
      </w:r>
      <w:proofErr w:type="gramEnd"/>
      <w:r w:rsidRPr="00C7742A">
        <w:rPr>
          <w:rFonts w:asciiTheme="minorBidi" w:hAnsiTheme="minorBidi" w:cstheme="minorBidi"/>
          <w:sz w:val="20"/>
          <w:szCs w:val="20"/>
        </w:rPr>
        <w:t xml:space="preserve"> debtor acknowledges liability, whether expressly or tacitly  (Section 14); payment of a portion of the debt can constitute a tacit acknowledgement of liability. </w:t>
      </w:r>
    </w:p>
    <w:p w:rsidR="005742BA" w:rsidRPr="00C7742A" w:rsidRDefault="001F2479" w:rsidP="0010165F">
      <w:pPr>
        <w:spacing w:after="0" w:line="259" w:lineRule="auto"/>
        <w:ind w:left="907"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p w:rsidR="005742BA" w:rsidRPr="00C7742A" w:rsidRDefault="001F2479" w:rsidP="0010165F">
      <w:pPr>
        <w:spacing w:after="0"/>
        <w:ind w:left="964" w:right="452"/>
        <w:rPr>
          <w:rFonts w:asciiTheme="minorBidi" w:hAnsiTheme="minorBidi" w:cstheme="minorBidi"/>
          <w:sz w:val="20"/>
          <w:szCs w:val="20"/>
        </w:rPr>
      </w:pPr>
      <w:r w:rsidRPr="00C7742A">
        <w:rPr>
          <w:rFonts w:asciiTheme="minorBidi" w:hAnsiTheme="minorBidi" w:cstheme="minorBidi"/>
          <w:sz w:val="20"/>
          <w:szCs w:val="20"/>
        </w:rPr>
        <w:t xml:space="preserve">The completion of prescription may also be delayed in certain circumstances (Section 13). </w:t>
      </w:r>
    </w:p>
    <w:p w:rsidR="005742BA" w:rsidRPr="00C7742A" w:rsidRDefault="001F2479" w:rsidP="0010165F">
      <w:pPr>
        <w:spacing w:after="0" w:line="259" w:lineRule="auto"/>
        <w:ind w:left="964"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p w:rsidR="005742BA" w:rsidRPr="00C7742A" w:rsidRDefault="001F2479" w:rsidP="0010165F">
      <w:pPr>
        <w:numPr>
          <w:ilvl w:val="0"/>
          <w:numId w:val="5"/>
        </w:numPr>
        <w:spacing w:after="0"/>
        <w:ind w:left="964" w:right="452" w:hanging="540"/>
        <w:rPr>
          <w:rFonts w:asciiTheme="minorBidi" w:hAnsiTheme="minorBidi" w:cstheme="minorBidi"/>
          <w:sz w:val="20"/>
          <w:szCs w:val="20"/>
        </w:rPr>
      </w:pPr>
      <w:r w:rsidRPr="00C7742A">
        <w:rPr>
          <w:rFonts w:asciiTheme="minorBidi" w:hAnsiTheme="minorBidi" w:cstheme="minorBidi"/>
          <w:sz w:val="20"/>
          <w:szCs w:val="20"/>
        </w:rPr>
        <w:t xml:space="preserve">In terms of Section 11 of the Prescription Act, 1969 (Act 68 of 1969), the periods of prescription of debts are as follows: </w:t>
      </w:r>
    </w:p>
    <w:p w:rsidR="005742BA" w:rsidRPr="00C7742A" w:rsidRDefault="001F2479" w:rsidP="0010165F">
      <w:pPr>
        <w:spacing w:after="0" w:line="259" w:lineRule="auto"/>
        <w:ind w:left="964"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p w:rsidR="005742BA" w:rsidRPr="0010165F" w:rsidRDefault="001F2479" w:rsidP="0010165F">
      <w:pPr>
        <w:pStyle w:val="ListParagraph"/>
        <w:numPr>
          <w:ilvl w:val="0"/>
          <w:numId w:val="20"/>
        </w:numPr>
        <w:tabs>
          <w:tab w:val="center" w:pos="1440"/>
          <w:tab w:val="center" w:pos="3521"/>
        </w:tabs>
        <w:spacing w:after="0"/>
        <w:jc w:val="left"/>
        <w:rPr>
          <w:rFonts w:ascii="Arial" w:hAnsi="Arial" w:cs="Arial"/>
          <w:bCs/>
          <w:sz w:val="20"/>
          <w:szCs w:val="20"/>
        </w:rPr>
      </w:pPr>
      <w:r w:rsidRPr="0010165F">
        <w:rPr>
          <w:rFonts w:ascii="Arial" w:hAnsi="Arial" w:cs="Arial"/>
          <w:bCs/>
          <w:sz w:val="20"/>
          <w:szCs w:val="20"/>
        </w:rPr>
        <w:t xml:space="preserve">Thirty years in respect of - </w:t>
      </w:r>
    </w:p>
    <w:p w:rsidR="005742BA" w:rsidRPr="0010165F" w:rsidRDefault="001F2479" w:rsidP="0010165F">
      <w:pPr>
        <w:pStyle w:val="ListParagraph"/>
        <w:numPr>
          <w:ilvl w:val="0"/>
          <w:numId w:val="22"/>
        </w:numPr>
        <w:spacing w:after="0"/>
        <w:ind w:left="1494" w:right="452"/>
        <w:rPr>
          <w:rFonts w:ascii="Arial" w:hAnsi="Arial" w:cs="Arial"/>
          <w:bCs/>
          <w:sz w:val="20"/>
          <w:szCs w:val="20"/>
        </w:rPr>
      </w:pPr>
      <w:r w:rsidRPr="0010165F">
        <w:rPr>
          <w:rFonts w:ascii="Arial" w:hAnsi="Arial" w:cs="Arial"/>
          <w:bCs/>
          <w:sz w:val="20"/>
          <w:szCs w:val="20"/>
        </w:rPr>
        <w:t xml:space="preserve">any debt secured by a mortgage bond; </w:t>
      </w:r>
    </w:p>
    <w:p w:rsidR="005742BA" w:rsidRPr="0010165F" w:rsidRDefault="001F2479" w:rsidP="0010165F">
      <w:pPr>
        <w:pStyle w:val="ListParagraph"/>
        <w:numPr>
          <w:ilvl w:val="0"/>
          <w:numId w:val="22"/>
        </w:numPr>
        <w:spacing w:after="0"/>
        <w:ind w:left="1494" w:right="452"/>
        <w:rPr>
          <w:rFonts w:ascii="Arial" w:hAnsi="Arial" w:cs="Arial"/>
          <w:bCs/>
          <w:sz w:val="20"/>
          <w:szCs w:val="20"/>
        </w:rPr>
      </w:pPr>
      <w:r w:rsidRPr="0010165F">
        <w:rPr>
          <w:rFonts w:ascii="Arial" w:hAnsi="Arial" w:cs="Arial"/>
          <w:bCs/>
          <w:sz w:val="20"/>
          <w:szCs w:val="20"/>
        </w:rPr>
        <w:t xml:space="preserve">any judgment debt; </w:t>
      </w:r>
    </w:p>
    <w:p w:rsidR="005742BA" w:rsidRPr="0010165F" w:rsidRDefault="001F2479" w:rsidP="0010165F">
      <w:pPr>
        <w:pStyle w:val="ListParagraph"/>
        <w:numPr>
          <w:ilvl w:val="0"/>
          <w:numId w:val="22"/>
        </w:numPr>
        <w:spacing w:after="0"/>
        <w:ind w:left="1494" w:right="452"/>
        <w:rPr>
          <w:rFonts w:ascii="Arial" w:hAnsi="Arial" w:cs="Arial"/>
          <w:bCs/>
          <w:sz w:val="20"/>
          <w:szCs w:val="20"/>
        </w:rPr>
      </w:pPr>
      <w:r w:rsidRPr="0010165F">
        <w:rPr>
          <w:rFonts w:ascii="Arial" w:hAnsi="Arial" w:cs="Arial"/>
          <w:bCs/>
          <w:sz w:val="20"/>
          <w:szCs w:val="20"/>
        </w:rPr>
        <w:t xml:space="preserve">any debt in respect of any taxation imposed or levied by or under any law;  and </w:t>
      </w:r>
    </w:p>
    <w:p w:rsidR="005742BA" w:rsidRPr="0010165F" w:rsidRDefault="001F2479" w:rsidP="0010165F">
      <w:pPr>
        <w:pStyle w:val="ListParagraph"/>
        <w:numPr>
          <w:ilvl w:val="0"/>
          <w:numId w:val="22"/>
        </w:numPr>
        <w:spacing w:after="0"/>
        <w:ind w:left="1494" w:right="452"/>
        <w:rPr>
          <w:rFonts w:ascii="Arial" w:hAnsi="Arial" w:cs="Arial"/>
          <w:bCs/>
          <w:sz w:val="20"/>
          <w:szCs w:val="20"/>
        </w:rPr>
      </w:pPr>
      <w:proofErr w:type="gramStart"/>
      <w:r w:rsidRPr="0010165F">
        <w:rPr>
          <w:rFonts w:ascii="Arial" w:hAnsi="Arial" w:cs="Arial"/>
          <w:bCs/>
          <w:sz w:val="20"/>
          <w:szCs w:val="20"/>
        </w:rPr>
        <w:t>any</w:t>
      </w:r>
      <w:proofErr w:type="gramEnd"/>
      <w:r w:rsidRPr="0010165F">
        <w:rPr>
          <w:rFonts w:ascii="Arial" w:hAnsi="Arial" w:cs="Arial"/>
          <w:bCs/>
          <w:sz w:val="20"/>
          <w:szCs w:val="20"/>
        </w:rPr>
        <w:t xml:space="preserve"> debt owed to the State in respect of any share of the profits, royalties or any similar consideration payable in respect of the right to mine minerals or other substances.  </w:t>
      </w:r>
    </w:p>
    <w:p w:rsidR="00374B48" w:rsidRPr="0010165F" w:rsidRDefault="00374B48" w:rsidP="00C7742A">
      <w:pPr>
        <w:spacing w:after="0"/>
        <w:ind w:left="2520" w:right="452" w:firstLine="0"/>
        <w:rPr>
          <w:rFonts w:asciiTheme="minorBidi" w:hAnsiTheme="minorBidi" w:cstheme="minorBidi"/>
          <w:sz w:val="20"/>
          <w:szCs w:val="20"/>
        </w:rPr>
      </w:pPr>
    </w:p>
    <w:p w:rsidR="005742BA" w:rsidRPr="0010165F" w:rsidRDefault="0010165F" w:rsidP="0010165F">
      <w:pPr>
        <w:pStyle w:val="ListParagraph"/>
        <w:numPr>
          <w:ilvl w:val="0"/>
          <w:numId w:val="20"/>
        </w:numPr>
        <w:spacing w:after="0"/>
        <w:ind w:left="1418" w:right="877"/>
        <w:rPr>
          <w:rFonts w:asciiTheme="minorBidi" w:hAnsiTheme="minorBidi" w:cstheme="minorBidi"/>
          <w:sz w:val="20"/>
          <w:szCs w:val="20"/>
        </w:rPr>
      </w:pPr>
      <w:r w:rsidRPr="0010165F">
        <w:rPr>
          <w:rFonts w:ascii="Arial" w:hAnsi="Arial" w:cs="Arial"/>
          <w:bCs/>
          <w:sz w:val="20"/>
          <w:szCs w:val="20"/>
        </w:rPr>
        <w:lastRenderedPageBreak/>
        <w:tab/>
      </w:r>
      <w:r w:rsidR="001F2479" w:rsidRPr="0010165F">
        <w:rPr>
          <w:rFonts w:ascii="Arial" w:hAnsi="Arial" w:cs="Arial"/>
          <w:bCs/>
          <w:sz w:val="20"/>
          <w:szCs w:val="20"/>
        </w:rPr>
        <w:t>Fifteen years in respect o</w:t>
      </w:r>
      <w:r w:rsidR="00374B48" w:rsidRPr="0010165F">
        <w:rPr>
          <w:rFonts w:ascii="Arial" w:hAnsi="Arial" w:cs="Arial"/>
          <w:bCs/>
          <w:sz w:val="20"/>
          <w:szCs w:val="20"/>
        </w:rPr>
        <w:t xml:space="preserve">f </w:t>
      </w:r>
      <w:r w:rsidR="001F2479" w:rsidRPr="0010165F">
        <w:rPr>
          <w:rFonts w:ascii="Arial" w:hAnsi="Arial" w:cs="Arial"/>
          <w:bCs/>
          <w:sz w:val="20"/>
          <w:szCs w:val="20"/>
        </w:rPr>
        <w:t xml:space="preserve">any debt owed to the State and arising out of an advance </w:t>
      </w:r>
      <w:r w:rsidRPr="0010165F">
        <w:rPr>
          <w:rFonts w:ascii="Arial" w:hAnsi="Arial" w:cs="Arial"/>
          <w:bCs/>
          <w:sz w:val="20"/>
          <w:szCs w:val="20"/>
        </w:rPr>
        <w:t xml:space="preserve">  </w:t>
      </w:r>
      <w:r w:rsidR="001F2479" w:rsidRPr="0010165F">
        <w:rPr>
          <w:rFonts w:ascii="Arial" w:hAnsi="Arial" w:cs="Arial"/>
          <w:bCs/>
          <w:sz w:val="20"/>
          <w:szCs w:val="20"/>
        </w:rPr>
        <w:t xml:space="preserve">or loan of money or a sale or lease of land by the State to the debtor, unless a longer period applies in respect of the debt in question in terms of paragraph </w:t>
      </w:r>
      <w:r w:rsidR="001F2479" w:rsidRPr="0010165F">
        <w:rPr>
          <w:rFonts w:asciiTheme="minorBidi" w:hAnsiTheme="minorBidi" w:cstheme="minorBidi"/>
          <w:sz w:val="20"/>
          <w:szCs w:val="20"/>
        </w:rPr>
        <w:t>(</w:t>
      </w:r>
      <w:proofErr w:type="spellStart"/>
      <w:r w:rsidR="001F2479" w:rsidRPr="0010165F">
        <w:rPr>
          <w:rFonts w:asciiTheme="minorBidi" w:hAnsiTheme="minorBidi" w:cstheme="minorBidi"/>
          <w:sz w:val="20"/>
          <w:szCs w:val="20"/>
        </w:rPr>
        <w:t>i</w:t>
      </w:r>
      <w:proofErr w:type="spellEnd"/>
      <w:r w:rsidR="001F2479" w:rsidRPr="0010165F">
        <w:rPr>
          <w:rFonts w:asciiTheme="minorBidi" w:hAnsiTheme="minorBidi" w:cstheme="minorBidi"/>
          <w:sz w:val="20"/>
          <w:szCs w:val="20"/>
        </w:rPr>
        <w:t xml:space="preserve">) above.  </w:t>
      </w:r>
    </w:p>
    <w:p w:rsidR="005742BA" w:rsidRPr="00C7742A" w:rsidRDefault="001F2479" w:rsidP="00C7742A">
      <w:pPr>
        <w:spacing w:after="0" w:line="259" w:lineRule="auto"/>
        <w:ind w:left="1532"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p w:rsidR="005742BA" w:rsidRPr="0010165F" w:rsidRDefault="001F2479" w:rsidP="0010165F">
      <w:pPr>
        <w:pStyle w:val="ListParagraph"/>
        <w:numPr>
          <w:ilvl w:val="0"/>
          <w:numId w:val="20"/>
        </w:numPr>
        <w:spacing w:after="0"/>
        <w:ind w:right="883"/>
        <w:rPr>
          <w:rFonts w:asciiTheme="minorBidi" w:hAnsiTheme="minorBidi" w:cstheme="minorBidi"/>
          <w:bCs/>
          <w:sz w:val="20"/>
          <w:szCs w:val="20"/>
        </w:rPr>
      </w:pPr>
      <w:r w:rsidRPr="0010165F">
        <w:rPr>
          <w:rFonts w:asciiTheme="minorBidi" w:hAnsiTheme="minorBidi" w:cstheme="minorBidi"/>
          <w:bCs/>
          <w:sz w:val="20"/>
          <w:szCs w:val="20"/>
        </w:rPr>
        <w:t>Six years in respect of a debt arising from a bill of exchange or other negotiable instrument or from a notaries contract, unless a longer period applies in respect of the debt in question in terms of paragraph (</w:t>
      </w:r>
      <w:proofErr w:type="spellStart"/>
      <w:r w:rsidRPr="0010165F">
        <w:rPr>
          <w:rFonts w:asciiTheme="minorBidi" w:hAnsiTheme="minorBidi" w:cstheme="minorBidi"/>
          <w:bCs/>
          <w:sz w:val="20"/>
          <w:szCs w:val="20"/>
        </w:rPr>
        <w:t>i</w:t>
      </w:r>
      <w:proofErr w:type="spellEnd"/>
      <w:r w:rsidRPr="0010165F">
        <w:rPr>
          <w:rFonts w:asciiTheme="minorBidi" w:hAnsiTheme="minorBidi" w:cstheme="minorBidi"/>
          <w:bCs/>
          <w:sz w:val="20"/>
          <w:szCs w:val="20"/>
        </w:rPr>
        <w:t xml:space="preserve">) or (ii) above.  </w:t>
      </w:r>
    </w:p>
    <w:p w:rsidR="005742BA" w:rsidRPr="00C7742A" w:rsidRDefault="001F2479" w:rsidP="00C7742A">
      <w:pPr>
        <w:spacing w:after="0" w:line="259" w:lineRule="auto"/>
        <w:ind w:left="1532"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p w:rsidR="005742BA" w:rsidRPr="0010165F" w:rsidRDefault="001F2479" w:rsidP="0010165F">
      <w:pPr>
        <w:pStyle w:val="ListParagraph"/>
        <w:numPr>
          <w:ilvl w:val="0"/>
          <w:numId w:val="20"/>
        </w:numPr>
        <w:spacing w:after="0"/>
        <w:ind w:right="883"/>
        <w:rPr>
          <w:rFonts w:asciiTheme="minorBidi" w:hAnsiTheme="minorBidi" w:cstheme="minorBidi"/>
          <w:bCs/>
          <w:sz w:val="20"/>
          <w:szCs w:val="20"/>
        </w:rPr>
      </w:pPr>
      <w:r w:rsidRPr="0010165F">
        <w:rPr>
          <w:rFonts w:asciiTheme="minorBidi" w:hAnsiTheme="minorBidi" w:cstheme="minorBidi"/>
          <w:bCs/>
          <w:sz w:val="20"/>
          <w:szCs w:val="20"/>
        </w:rPr>
        <w:t xml:space="preserve">Three  years  in  respect  of  all  other  debts,  save  where  an  Act  of  Parliament  provides otherwise.  </w:t>
      </w:r>
    </w:p>
    <w:p w:rsidR="00374B48" w:rsidRPr="00C7742A" w:rsidRDefault="00374B48" w:rsidP="00C7742A">
      <w:pPr>
        <w:spacing w:after="0"/>
        <w:ind w:left="2251" w:right="883" w:firstLine="0"/>
        <w:rPr>
          <w:rFonts w:asciiTheme="minorBidi" w:hAnsiTheme="minorBidi" w:cstheme="minorBidi"/>
          <w:sz w:val="20"/>
          <w:szCs w:val="20"/>
        </w:rPr>
      </w:pPr>
    </w:p>
    <w:p w:rsidR="005742BA" w:rsidRPr="00C7742A" w:rsidRDefault="001F2479" w:rsidP="00C7742A">
      <w:pPr>
        <w:spacing w:after="0"/>
        <w:ind w:left="730" w:right="452"/>
        <w:rPr>
          <w:rFonts w:asciiTheme="minorBidi" w:hAnsiTheme="minorBidi" w:cstheme="minorBidi"/>
          <w:sz w:val="20"/>
          <w:szCs w:val="20"/>
        </w:rPr>
      </w:pPr>
      <w:r w:rsidRPr="00C7742A">
        <w:rPr>
          <w:rFonts w:asciiTheme="minorBidi" w:hAnsiTheme="minorBidi" w:cstheme="minorBidi"/>
          <w:sz w:val="20"/>
          <w:szCs w:val="20"/>
        </w:rPr>
        <w:t xml:space="preserve">3.5 GENERAL </w:t>
      </w:r>
    </w:p>
    <w:p w:rsidR="005742BA" w:rsidRPr="00C7742A" w:rsidRDefault="001F2479" w:rsidP="00C7742A">
      <w:pPr>
        <w:spacing w:after="0" w:line="259" w:lineRule="auto"/>
        <w:ind w:left="900"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p w:rsidR="005742BA" w:rsidRPr="00C7742A" w:rsidRDefault="001F2479" w:rsidP="0010165F">
      <w:pPr>
        <w:spacing w:after="0"/>
        <w:ind w:left="720" w:right="880" w:firstLine="0"/>
        <w:rPr>
          <w:rFonts w:asciiTheme="minorBidi" w:hAnsiTheme="minorBidi" w:cstheme="minorBidi"/>
          <w:sz w:val="20"/>
          <w:szCs w:val="20"/>
        </w:rPr>
      </w:pPr>
      <w:r w:rsidRPr="00C7742A">
        <w:rPr>
          <w:rFonts w:asciiTheme="minorBidi" w:hAnsiTheme="minorBidi" w:cstheme="minorBidi"/>
          <w:sz w:val="20"/>
          <w:szCs w:val="20"/>
        </w:rPr>
        <w:t xml:space="preserve">Should all the above efforts prove to be unsuccessful and the debtor cannot be traced or it </w:t>
      </w:r>
      <w:r w:rsidR="0010165F">
        <w:rPr>
          <w:rFonts w:asciiTheme="minorBidi" w:hAnsiTheme="minorBidi" w:cstheme="minorBidi"/>
          <w:sz w:val="20"/>
          <w:szCs w:val="20"/>
        </w:rPr>
        <w:t>`</w:t>
      </w:r>
      <w:r w:rsidRPr="00C7742A">
        <w:rPr>
          <w:rFonts w:asciiTheme="minorBidi" w:hAnsiTheme="minorBidi" w:cstheme="minorBidi"/>
          <w:sz w:val="20"/>
          <w:szCs w:val="20"/>
        </w:rPr>
        <w:t>wou</w:t>
      </w:r>
      <w:r w:rsidR="0010165F">
        <w:rPr>
          <w:rFonts w:asciiTheme="minorBidi" w:hAnsiTheme="minorBidi" w:cstheme="minorBidi"/>
          <w:sz w:val="20"/>
          <w:szCs w:val="20"/>
        </w:rPr>
        <w:t xml:space="preserve">ld be uneconomical to take the </w:t>
      </w:r>
      <w:r w:rsidRPr="00C7742A">
        <w:rPr>
          <w:rFonts w:asciiTheme="minorBidi" w:hAnsiTheme="minorBidi" w:cstheme="minorBidi"/>
          <w:sz w:val="20"/>
          <w:szCs w:val="20"/>
        </w:rPr>
        <w:t xml:space="preserve">matter any further, only then must a submission be made requesting </w:t>
      </w:r>
      <w:r w:rsidR="0010165F">
        <w:rPr>
          <w:rFonts w:asciiTheme="minorBidi" w:hAnsiTheme="minorBidi" w:cstheme="minorBidi"/>
          <w:sz w:val="20"/>
          <w:szCs w:val="20"/>
        </w:rPr>
        <w:t xml:space="preserve">the </w:t>
      </w:r>
      <w:r w:rsidRPr="00C7742A">
        <w:rPr>
          <w:rFonts w:asciiTheme="minorBidi" w:hAnsiTheme="minorBidi" w:cstheme="minorBidi"/>
          <w:sz w:val="20"/>
          <w:szCs w:val="20"/>
        </w:rPr>
        <w:t xml:space="preserve">write-off </w:t>
      </w:r>
      <w:r w:rsidR="0010165F">
        <w:rPr>
          <w:rFonts w:asciiTheme="minorBidi" w:hAnsiTheme="minorBidi" w:cstheme="minorBidi"/>
          <w:sz w:val="20"/>
          <w:szCs w:val="20"/>
        </w:rPr>
        <w:t>of</w:t>
      </w:r>
      <w:r w:rsidRPr="00C7742A">
        <w:rPr>
          <w:rFonts w:asciiTheme="minorBidi" w:hAnsiTheme="minorBidi" w:cstheme="minorBidi"/>
          <w:sz w:val="20"/>
          <w:szCs w:val="20"/>
        </w:rPr>
        <w:t xml:space="preserve"> the </w:t>
      </w:r>
      <w:r w:rsidR="0010165F">
        <w:rPr>
          <w:rFonts w:asciiTheme="minorBidi" w:hAnsiTheme="minorBidi" w:cstheme="minorBidi"/>
          <w:sz w:val="20"/>
          <w:szCs w:val="20"/>
        </w:rPr>
        <w:t xml:space="preserve">debt. </w:t>
      </w:r>
      <w:r w:rsidRPr="00C7742A">
        <w:rPr>
          <w:rFonts w:asciiTheme="minorBidi" w:hAnsiTheme="minorBidi" w:cstheme="minorBidi"/>
          <w:sz w:val="20"/>
          <w:szCs w:val="20"/>
        </w:rPr>
        <w:t xml:space="preserve">This submission must detail all steps taken and the Municipality must maintain audit trails in such instances, and document the reasons for the abandonment of the actions or claims in respect of the debt. </w:t>
      </w:r>
    </w:p>
    <w:p w:rsidR="005742BA" w:rsidRPr="00C7742A" w:rsidRDefault="001F2479" w:rsidP="00C7742A">
      <w:pPr>
        <w:spacing w:after="0" w:line="259" w:lineRule="auto"/>
        <w:ind w:left="1080"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p w:rsidR="003116BD" w:rsidRPr="00C7742A" w:rsidRDefault="003116BD" w:rsidP="00C7742A">
      <w:pPr>
        <w:spacing w:after="0" w:line="259" w:lineRule="auto"/>
        <w:ind w:left="1080" w:firstLine="0"/>
        <w:jc w:val="left"/>
        <w:rPr>
          <w:rFonts w:asciiTheme="minorBidi" w:hAnsiTheme="minorBidi" w:cstheme="minorBidi"/>
          <w:sz w:val="20"/>
          <w:szCs w:val="20"/>
        </w:rPr>
      </w:pPr>
    </w:p>
    <w:p w:rsidR="005742BA" w:rsidRPr="00C7742A" w:rsidRDefault="001F2479" w:rsidP="00C7742A">
      <w:pPr>
        <w:pStyle w:val="Heading1"/>
        <w:spacing w:after="0"/>
        <w:ind w:left="370"/>
        <w:rPr>
          <w:rFonts w:asciiTheme="minorBidi" w:hAnsiTheme="minorBidi" w:cstheme="minorBidi"/>
          <w:sz w:val="20"/>
          <w:szCs w:val="20"/>
        </w:rPr>
      </w:pPr>
      <w:r w:rsidRPr="00C7742A">
        <w:rPr>
          <w:rFonts w:asciiTheme="minorBidi" w:hAnsiTheme="minorBidi" w:cstheme="minorBidi"/>
          <w:sz w:val="20"/>
          <w:szCs w:val="20"/>
        </w:rPr>
        <w:t xml:space="preserve">4. WRITE OFF DEBTS OWING TO THE MUNICIPALITY </w:t>
      </w:r>
    </w:p>
    <w:p w:rsidR="005742BA" w:rsidRPr="00C7742A" w:rsidRDefault="001F2479" w:rsidP="00C7742A">
      <w:pPr>
        <w:spacing w:after="0" w:line="259" w:lineRule="auto"/>
        <w:ind w:left="644" w:firstLine="0"/>
        <w:jc w:val="left"/>
        <w:rPr>
          <w:rFonts w:asciiTheme="minorBidi" w:hAnsiTheme="minorBidi" w:cstheme="minorBidi"/>
          <w:sz w:val="20"/>
          <w:szCs w:val="20"/>
        </w:rPr>
      </w:pPr>
      <w:r w:rsidRPr="00C7742A">
        <w:rPr>
          <w:rFonts w:asciiTheme="minorBidi" w:hAnsiTheme="minorBidi" w:cstheme="minorBidi"/>
          <w:b/>
          <w:sz w:val="20"/>
          <w:szCs w:val="20"/>
        </w:rPr>
        <w:t xml:space="preserve"> </w:t>
      </w:r>
    </w:p>
    <w:p w:rsidR="005742BA" w:rsidRPr="00C7742A" w:rsidRDefault="001F2479" w:rsidP="00C7742A">
      <w:pPr>
        <w:spacing w:after="0"/>
        <w:ind w:left="654" w:right="452"/>
        <w:rPr>
          <w:rFonts w:asciiTheme="minorBidi" w:hAnsiTheme="minorBidi" w:cstheme="minorBidi"/>
          <w:sz w:val="20"/>
          <w:szCs w:val="20"/>
        </w:rPr>
      </w:pPr>
      <w:r w:rsidRPr="00C7742A">
        <w:rPr>
          <w:rFonts w:asciiTheme="minorBidi" w:hAnsiTheme="minorBidi" w:cstheme="minorBidi"/>
          <w:sz w:val="20"/>
          <w:szCs w:val="20"/>
        </w:rPr>
        <w:t xml:space="preserve">4.1 GENERAL CONDITIONS </w:t>
      </w:r>
    </w:p>
    <w:p w:rsidR="005742BA" w:rsidRPr="00C7742A" w:rsidRDefault="001F2479" w:rsidP="00C7742A">
      <w:pPr>
        <w:spacing w:after="0" w:line="259" w:lineRule="auto"/>
        <w:ind w:left="900"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p w:rsidR="005742BA" w:rsidRPr="00C7742A" w:rsidRDefault="001F2479" w:rsidP="00C7742A">
      <w:pPr>
        <w:spacing w:after="0"/>
        <w:ind w:left="360" w:right="452" w:firstLine="540"/>
        <w:rPr>
          <w:rFonts w:asciiTheme="minorBidi" w:hAnsiTheme="minorBidi" w:cstheme="minorBidi"/>
          <w:sz w:val="20"/>
          <w:szCs w:val="20"/>
        </w:rPr>
      </w:pPr>
      <w:r w:rsidRPr="00C7742A">
        <w:rPr>
          <w:rFonts w:asciiTheme="minorBidi" w:hAnsiTheme="minorBidi" w:cstheme="minorBidi"/>
          <w:sz w:val="20"/>
          <w:szCs w:val="20"/>
        </w:rPr>
        <w:t xml:space="preserve">The Municipality will consider debts for write-off in the following general circumstances: </w:t>
      </w:r>
      <w:r w:rsidRPr="00C7742A">
        <w:rPr>
          <w:rFonts w:asciiTheme="minorBidi" w:hAnsiTheme="minorBidi" w:cstheme="minorBidi"/>
          <w:b/>
          <w:sz w:val="20"/>
          <w:szCs w:val="20"/>
        </w:rPr>
        <w:t xml:space="preserve"> </w:t>
      </w:r>
    </w:p>
    <w:p w:rsidR="005742BA" w:rsidRPr="00C7742A" w:rsidRDefault="001F2479" w:rsidP="00C7742A">
      <w:pPr>
        <w:spacing w:after="0" w:line="259" w:lineRule="auto"/>
        <w:ind w:left="1498"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p w:rsidR="005742BA" w:rsidRPr="00C7742A" w:rsidRDefault="001F2479" w:rsidP="00C7742A">
      <w:pPr>
        <w:numPr>
          <w:ilvl w:val="0"/>
          <w:numId w:val="9"/>
        </w:numPr>
        <w:spacing w:after="0"/>
        <w:ind w:right="881" w:hanging="422"/>
        <w:rPr>
          <w:rFonts w:asciiTheme="minorBidi" w:hAnsiTheme="minorBidi" w:cstheme="minorBidi"/>
          <w:sz w:val="20"/>
          <w:szCs w:val="20"/>
        </w:rPr>
      </w:pPr>
      <w:r w:rsidRPr="00C7742A">
        <w:rPr>
          <w:rFonts w:asciiTheme="minorBidi" w:hAnsiTheme="minorBidi" w:cstheme="minorBidi"/>
          <w:sz w:val="20"/>
          <w:szCs w:val="20"/>
        </w:rPr>
        <w:t xml:space="preserve">When debts have prescribed, as contemplated in paragraph 3.4 above;  </w:t>
      </w:r>
    </w:p>
    <w:p w:rsidR="005742BA" w:rsidRPr="00C7742A" w:rsidRDefault="001F2479" w:rsidP="00C7742A">
      <w:pPr>
        <w:spacing w:after="0" w:line="259" w:lineRule="auto"/>
        <w:ind w:left="360"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p w:rsidR="005742BA" w:rsidRPr="00C7742A" w:rsidRDefault="001F2479" w:rsidP="00C7742A">
      <w:pPr>
        <w:numPr>
          <w:ilvl w:val="0"/>
          <w:numId w:val="9"/>
        </w:numPr>
        <w:spacing w:after="0"/>
        <w:ind w:right="881" w:hanging="422"/>
        <w:rPr>
          <w:rFonts w:asciiTheme="minorBidi" w:hAnsiTheme="minorBidi" w:cstheme="minorBidi"/>
          <w:sz w:val="20"/>
          <w:szCs w:val="20"/>
        </w:rPr>
      </w:pPr>
      <w:r w:rsidRPr="00C7742A">
        <w:rPr>
          <w:rFonts w:asciiTheme="minorBidi" w:hAnsiTheme="minorBidi" w:cstheme="minorBidi"/>
          <w:sz w:val="20"/>
          <w:szCs w:val="20"/>
        </w:rPr>
        <w:t xml:space="preserve">When debts have not been recovered from the deceased, where their estates have been finalized, and recovery of the debts from the heirs is not possible;  </w:t>
      </w:r>
    </w:p>
    <w:p w:rsidR="005742BA" w:rsidRPr="00C7742A" w:rsidRDefault="001F2479" w:rsidP="00C7742A">
      <w:pPr>
        <w:spacing w:after="0" w:line="259" w:lineRule="auto"/>
        <w:ind w:left="360"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p w:rsidR="005742BA" w:rsidRPr="00C7742A" w:rsidRDefault="001F2479" w:rsidP="00C7742A">
      <w:pPr>
        <w:numPr>
          <w:ilvl w:val="0"/>
          <w:numId w:val="9"/>
        </w:numPr>
        <w:spacing w:after="0"/>
        <w:ind w:right="881" w:hanging="422"/>
        <w:rPr>
          <w:rFonts w:asciiTheme="minorBidi" w:hAnsiTheme="minorBidi" w:cstheme="minorBidi"/>
          <w:sz w:val="20"/>
          <w:szCs w:val="20"/>
        </w:rPr>
      </w:pPr>
      <w:r w:rsidRPr="00C7742A">
        <w:rPr>
          <w:rFonts w:asciiTheme="minorBidi" w:hAnsiTheme="minorBidi" w:cstheme="minorBidi"/>
          <w:sz w:val="20"/>
          <w:szCs w:val="20"/>
        </w:rPr>
        <w:t xml:space="preserve">When debts are owed by debtors who cannot be traced, notwithstanding compliance with the provisions in paragraph 3.3 above;  </w:t>
      </w:r>
    </w:p>
    <w:p w:rsidR="005742BA" w:rsidRPr="00C7742A" w:rsidRDefault="001F2479" w:rsidP="00C7742A">
      <w:pPr>
        <w:spacing w:after="0" w:line="259" w:lineRule="auto"/>
        <w:ind w:left="360"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p w:rsidR="005742BA" w:rsidRPr="00C7742A" w:rsidRDefault="001F2479" w:rsidP="00C7742A">
      <w:pPr>
        <w:numPr>
          <w:ilvl w:val="0"/>
          <w:numId w:val="9"/>
        </w:numPr>
        <w:spacing w:after="0"/>
        <w:ind w:right="881" w:hanging="422"/>
        <w:rPr>
          <w:rFonts w:asciiTheme="minorBidi" w:hAnsiTheme="minorBidi" w:cstheme="minorBidi"/>
          <w:sz w:val="20"/>
          <w:szCs w:val="20"/>
        </w:rPr>
      </w:pPr>
      <w:r w:rsidRPr="00C7742A">
        <w:rPr>
          <w:rFonts w:asciiTheme="minorBidi" w:hAnsiTheme="minorBidi" w:cstheme="minorBidi"/>
          <w:sz w:val="20"/>
          <w:szCs w:val="20"/>
        </w:rPr>
        <w:t xml:space="preserve">When no source documentation is available to substantiate or prove the claims, provided that the Accounting Officer must  have satisfied him/herself that all reasonable steps have been taken to locate the source documents;  </w:t>
      </w:r>
    </w:p>
    <w:p w:rsidR="005742BA" w:rsidRPr="00C7742A" w:rsidRDefault="001F2479" w:rsidP="00C7742A">
      <w:pPr>
        <w:spacing w:after="0" w:line="259" w:lineRule="auto"/>
        <w:ind w:left="360"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p w:rsidR="005742BA" w:rsidRPr="00C7742A" w:rsidRDefault="001F2479" w:rsidP="00C7742A">
      <w:pPr>
        <w:numPr>
          <w:ilvl w:val="0"/>
          <w:numId w:val="9"/>
        </w:numPr>
        <w:spacing w:after="0"/>
        <w:ind w:right="881" w:hanging="422"/>
        <w:rPr>
          <w:rFonts w:asciiTheme="minorBidi" w:hAnsiTheme="minorBidi" w:cstheme="minorBidi"/>
          <w:sz w:val="20"/>
          <w:szCs w:val="20"/>
        </w:rPr>
      </w:pPr>
      <w:r w:rsidRPr="00C7742A">
        <w:rPr>
          <w:rFonts w:asciiTheme="minorBidi" w:hAnsiTheme="minorBidi" w:cstheme="minorBidi"/>
          <w:sz w:val="20"/>
          <w:szCs w:val="20"/>
        </w:rPr>
        <w:t xml:space="preserve">When the debtor has emigrated without paying the debts, leaving no assets available for attachment and the debtors’ whereabouts are unknown;  </w:t>
      </w:r>
    </w:p>
    <w:p w:rsidR="005742BA" w:rsidRPr="00C7742A" w:rsidRDefault="001F2479" w:rsidP="00C7742A">
      <w:pPr>
        <w:spacing w:after="0" w:line="259" w:lineRule="auto"/>
        <w:ind w:left="360"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p w:rsidR="005742BA" w:rsidRPr="00C7742A" w:rsidRDefault="001F2479" w:rsidP="00C7742A">
      <w:pPr>
        <w:numPr>
          <w:ilvl w:val="0"/>
          <w:numId w:val="9"/>
        </w:numPr>
        <w:spacing w:after="0"/>
        <w:ind w:right="881" w:hanging="422"/>
        <w:rPr>
          <w:rFonts w:asciiTheme="minorBidi" w:hAnsiTheme="minorBidi" w:cstheme="minorBidi"/>
          <w:sz w:val="20"/>
          <w:szCs w:val="20"/>
        </w:rPr>
      </w:pPr>
      <w:r w:rsidRPr="00C7742A">
        <w:rPr>
          <w:rFonts w:asciiTheme="minorBidi" w:hAnsiTheme="minorBidi" w:cstheme="minorBidi"/>
          <w:sz w:val="20"/>
          <w:szCs w:val="20"/>
        </w:rPr>
        <w:t xml:space="preserve">When it is not economical to pursue the debt further. </w:t>
      </w:r>
    </w:p>
    <w:p w:rsidR="005742BA" w:rsidRPr="00C7742A" w:rsidRDefault="001F2479" w:rsidP="00C7742A">
      <w:pPr>
        <w:spacing w:after="0" w:line="259" w:lineRule="auto"/>
        <w:ind w:left="1532"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p w:rsidR="005742BA" w:rsidRPr="00C7742A" w:rsidRDefault="001F2479" w:rsidP="0010165F">
      <w:pPr>
        <w:spacing w:after="0"/>
        <w:ind w:left="644" w:right="879" w:firstLine="0"/>
        <w:rPr>
          <w:rFonts w:asciiTheme="minorBidi" w:hAnsiTheme="minorBidi" w:cstheme="minorBidi"/>
          <w:sz w:val="20"/>
          <w:szCs w:val="20"/>
        </w:rPr>
      </w:pPr>
      <w:r w:rsidRPr="00C7742A">
        <w:rPr>
          <w:rFonts w:asciiTheme="minorBidi" w:hAnsiTheme="minorBidi" w:cstheme="minorBidi"/>
          <w:sz w:val="20"/>
          <w:szCs w:val="20"/>
        </w:rPr>
        <w:t>Unless affordable arrangements can be made with tracing agents or attorneys, the</w:t>
      </w:r>
      <w:r w:rsidRPr="00C7742A">
        <w:rPr>
          <w:rFonts w:asciiTheme="minorBidi" w:hAnsiTheme="minorBidi" w:cstheme="minorBidi"/>
          <w:b/>
          <w:sz w:val="20"/>
          <w:szCs w:val="20"/>
        </w:rPr>
        <w:t xml:space="preserve"> </w:t>
      </w:r>
      <w:r w:rsidRPr="00C7742A">
        <w:rPr>
          <w:rFonts w:asciiTheme="minorBidi" w:hAnsiTheme="minorBidi" w:cstheme="minorBidi"/>
          <w:sz w:val="20"/>
          <w:szCs w:val="20"/>
        </w:rPr>
        <w:t xml:space="preserve">costs associated with the tracing of a debtor and subsequent legal costs occasioned thereby, could exceed the amount claimed. It would therefore not be in the Municipality’s interest to attempt recovery of debts where the </w:t>
      </w:r>
      <w:r w:rsidR="0010165F">
        <w:rPr>
          <w:rFonts w:asciiTheme="minorBidi" w:hAnsiTheme="minorBidi" w:cstheme="minorBidi"/>
          <w:sz w:val="20"/>
          <w:szCs w:val="20"/>
        </w:rPr>
        <w:t>prospects of recovery a</w:t>
      </w:r>
      <w:r w:rsidRPr="00C7742A">
        <w:rPr>
          <w:rFonts w:asciiTheme="minorBidi" w:hAnsiTheme="minorBidi" w:cstheme="minorBidi"/>
          <w:sz w:val="20"/>
          <w:szCs w:val="20"/>
        </w:rPr>
        <w:t xml:space="preserve">re remote, and where the possibility exists that the costs associated with recovery may exceed the debt. </w:t>
      </w:r>
    </w:p>
    <w:p w:rsidR="005742BA" w:rsidRPr="00C7742A" w:rsidRDefault="001F2479" w:rsidP="00C7742A">
      <w:pPr>
        <w:spacing w:after="0" w:line="259" w:lineRule="auto"/>
        <w:ind w:left="360"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p w:rsidR="005742BA" w:rsidRPr="00C7742A" w:rsidRDefault="001F2479" w:rsidP="00C7742A">
      <w:pPr>
        <w:spacing w:after="0"/>
        <w:ind w:left="654" w:right="452"/>
        <w:rPr>
          <w:rFonts w:asciiTheme="minorBidi" w:hAnsiTheme="minorBidi" w:cstheme="minorBidi"/>
          <w:sz w:val="20"/>
          <w:szCs w:val="20"/>
        </w:rPr>
      </w:pPr>
      <w:r w:rsidRPr="00C7742A">
        <w:rPr>
          <w:rFonts w:asciiTheme="minorBidi" w:hAnsiTheme="minorBidi" w:cstheme="minorBidi"/>
          <w:sz w:val="20"/>
          <w:szCs w:val="20"/>
        </w:rPr>
        <w:t xml:space="preserve">4.2 SPECIFIC CONDITIONS </w:t>
      </w:r>
    </w:p>
    <w:p w:rsidR="005742BA" w:rsidRPr="00C7742A" w:rsidRDefault="001F2479" w:rsidP="00C7742A">
      <w:pPr>
        <w:spacing w:after="0" w:line="259" w:lineRule="auto"/>
        <w:ind w:left="360"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p w:rsidR="005742BA" w:rsidRPr="00C7742A" w:rsidRDefault="001F2479" w:rsidP="0010165F">
      <w:pPr>
        <w:spacing w:after="0"/>
        <w:ind w:right="452" w:firstLine="262"/>
        <w:rPr>
          <w:rFonts w:asciiTheme="minorBidi" w:hAnsiTheme="minorBidi" w:cstheme="minorBidi"/>
          <w:sz w:val="20"/>
          <w:szCs w:val="20"/>
        </w:rPr>
      </w:pPr>
      <w:r w:rsidRPr="00C7742A">
        <w:rPr>
          <w:rFonts w:asciiTheme="minorBidi" w:hAnsiTheme="minorBidi" w:cstheme="minorBidi"/>
          <w:sz w:val="20"/>
          <w:szCs w:val="20"/>
        </w:rPr>
        <w:t xml:space="preserve">The Municipality will consider debts for write-off in the following specific circumstances: </w:t>
      </w:r>
    </w:p>
    <w:p w:rsidR="005742BA" w:rsidRPr="00C7742A" w:rsidRDefault="001F2479" w:rsidP="00C7742A">
      <w:pPr>
        <w:spacing w:after="0" w:line="259" w:lineRule="auto"/>
        <w:ind w:left="900" w:firstLine="0"/>
        <w:jc w:val="left"/>
        <w:rPr>
          <w:rFonts w:asciiTheme="minorBidi" w:hAnsiTheme="minorBidi" w:cstheme="minorBidi"/>
          <w:sz w:val="20"/>
          <w:szCs w:val="20"/>
        </w:rPr>
      </w:pPr>
      <w:r w:rsidRPr="00C7742A">
        <w:rPr>
          <w:rFonts w:asciiTheme="minorBidi" w:hAnsiTheme="minorBidi" w:cstheme="minorBidi"/>
          <w:b/>
          <w:sz w:val="20"/>
          <w:szCs w:val="20"/>
        </w:rPr>
        <w:t xml:space="preserve"> </w:t>
      </w:r>
    </w:p>
    <w:p w:rsidR="005742BA" w:rsidRPr="00C7742A" w:rsidRDefault="001F2479" w:rsidP="00C7742A">
      <w:pPr>
        <w:numPr>
          <w:ilvl w:val="2"/>
          <w:numId w:val="10"/>
        </w:numPr>
        <w:spacing w:after="0"/>
        <w:ind w:right="452" w:hanging="720"/>
        <w:rPr>
          <w:rFonts w:asciiTheme="minorBidi" w:hAnsiTheme="minorBidi" w:cstheme="minorBidi"/>
          <w:sz w:val="20"/>
          <w:szCs w:val="20"/>
        </w:rPr>
      </w:pPr>
      <w:r w:rsidRPr="00C7742A">
        <w:rPr>
          <w:rFonts w:asciiTheme="minorBidi" w:hAnsiTheme="minorBidi" w:cstheme="minorBidi"/>
          <w:sz w:val="20"/>
          <w:szCs w:val="20"/>
        </w:rPr>
        <w:t xml:space="preserve">Debt associated with ownership of property (Rates accounts):  </w:t>
      </w:r>
    </w:p>
    <w:p w:rsidR="005742BA" w:rsidRPr="00C7742A" w:rsidRDefault="001F2479" w:rsidP="00C7742A">
      <w:pPr>
        <w:spacing w:after="0" w:line="259" w:lineRule="auto"/>
        <w:ind w:left="360" w:firstLine="0"/>
        <w:jc w:val="left"/>
        <w:rPr>
          <w:rFonts w:asciiTheme="minorBidi" w:hAnsiTheme="minorBidi" w:cstheme="minorBidi"/>
          <w:sz w:val="20"/>
          <w:szCs w:val="20"/>
        </w:rPr>
      </w:pPr>
      <w:r w:rsidRPr="00C7742A">
        <w:rPr>
          <w:rFonts w:asciiTheme="minorBidi" w:hAnsiTheme="minorBidi" w:cstheme="minorBidi"/>
          <w:b/>
          <w:sz w:val="20"/>
          <w:szCs w:val="20"/>
        </w:rPr>
        <w:t xml:space="preserve"> </w:t>
      </w:r>
    </w:p>
    <w:p w:rsidR="005742BA" w:rsidRPr="00C7742A" w:rsidRDefault="001F2479" w:rsidP="00C7742A">
      <w:pPr>
        <w:spacing w:after="0"/>
        <w:ind w:left="1362" w:right="452"/>
        <w:rPr>
          <w:rFonts w:asciiTheme="minorBidi" w:hAnsiTheme="minorBidi" w:cstheme="minorBidi"/>
          <w:sz w:val="20"/>
          <w:szCs w:val="20"/>
        </w:rPr>
      </w:pPr>
      <w:r w:rsidRPr="00C7742A">
        <w:rPr>
          <w:rFonts w:asciiTheme="minorBidi" w:hAnsiTheme="minorBidi" w:cstheme="minorBidi"/>
          <w:sz w:val="20"/>
          <w:szCs w:val="20"/>
        </w:rPr>
        <w:lastRenderedPageBreak/>
        <w:t xml:space="preserve">Debt raised by Council for the services rendered to registered owners of the property/land, i.e. Assessment rates, Refuse removal, Sewerage, Availability fees for Electricity and Water, will not be written-off except when the property is disposed of in the liquidation process and the proceeds do not cover the outstanding debt, the  balance can then be written-off as irrecoverable.  </w:t>
      </w:r>
    </w:p>
    <w:p w:rsidR="005742BA" w:rsidRPr="00C7742A" w:rsidRDefault="001F2479" w:rsidP="00C7742A">
      <w:pPr>
        <w:spacing w:after="0" w:line="259" w:lineRule="auto"/>
        <w:ind w:left="360"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p w:rsidR="005742BA" w:rsidRPr="00C7742A" w:rsidRDefault="001F2479" w:rsidP="00C7742A">
      <w:pPr>
        <w:numPr>
          <w:ilvl w:val="2"/>
          <w:numId w:val="10"/>
        </w:numPr>
        <w:spacing w:after="0"/>
        <w:ind w:right="452" w:hanging="720"/>
        <w:rPr>
          <w:rFonts w:asciiTheme="minorBidi" w:hAnsiTheme="minorBidi" w:cstheme="minorBidi"/>
          <w:sz w:val="20"/>
          <w:szCs w:val="20"/>
        </w:rPr>
      </w:pPr>
      <w:r w:rsidRPr="00C7742A">
        <w:rPr>
          <w:rFonts w:asciiTheme="minorBidi" w:hAnsiTheme="minorBidi" w:cstheme="minorBidi"/>
          <w:sz w:val="20"/>
          <w:szCs w:val="20"/>
        </w:rPr>
        <w:t xml:space="preserve">Debt associated with ownership of property in the absence of a registered estate: </w:t>
      </w:r>
    </w:p>
    <w:p w:rsidR="005742BA" w:rsidRPr="00C7742A" w:rsidRDefault="001F2479" w:rsidP="00C7742A">
      <w:pPr>
        <w:spacing w:after="0" w:line="259" w:lineRule="auto"/>
        <w:ind w:left="360"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p w:rsidR="005742BA" w:rsidRPr="00C7742A" w:rsidRDefault="001F2479" w:rsidP="00C7742A">
      <w:pPr>
        <w:spacing w:after="0" w:line="228" w:lineRule="auto"/>
        <w:ind w:left="1435" w:right="446"/>
        <w:jc w:val="left"/>
        <w:rPr>
          <w:rFonts w:asciiTheme="minorBidi" w:hAnsiTheme="minorBidi" w:cstheme="minorBidi"/>
          <w:sz w:val="20"/>
          <w:szCs w:val="20"/>
        </w:rPr>
      </w:pPr>
      <w:r w:rsidRPr="00C7742A">
        <w:rPr>
          <w:rFonts w:asciiTheme="minorBidi" w:hAnsiTheme="minorBidi" w:cstheme="minorBidi"/>
          <w:sz w:val="20"/>
          <w:szCs w:val="20"/>
        </w:rPr>
        <w:t xml:space="preserve">On the death of the owner, where no last will or testament exist, no estate has been registered and/or findings of an investigation indicate that the estate is insolvent, all outstanding rates and service charges on the property, up to the date of the death of the owner, should be written off. The write-off in instances like this is subject to the following conditions being complied with: </w:t>
      </w:r>
    </w:p>
    <w:p w:rsidR="0010165F" w:rsidRDefault="001F2479" w:rsidP="00C7742A">
      <w:pPr>
        <w:spacing w:after="0"/>
        <w:ind w:left="1870" w:right="452"/>
        <w:rPr>
          <w:rFonts w:asciiTheme="minorBidi" w:hAnsiTheme="minorBidi" w:cstheme="minorBidi"/>
          <w:sz w:val="20"/>
          <w:szCs w:val="20"/>
        </w:rPr>
      </w:pPr>
      <w:r w:rsidRPr="00C7742A">
        <w:rPr>
          <w:rFonts w:asciiTheme="minorBidi" w:eastAsia="Segoe UI Symbol" w:hAnsiTheme="minorBidi" w:cstheme="minorBidi"/>
          <w:sz w:val="20"/>
          <w:szCs w:val="20"/>
        </w:rPr>
        <w:t></w:t>
      </w:r>
      <w:r w:rsidRPr="00C7742A">
        <w:rPr>
          <w:rFonts w:asciiTheme="minorBidi" w:eastAsia="Arial" w:hAnsiTheme="minorBidi" w:cstheme="minorBidi"/>
          <w:sz w:val="20"/>
          <w:szCs w:val="20"/>
        </w:rPr>
        <w:t xml:space="preserve"> </w:t>
      </w:r>
      <w:r w:rsidRPr="00C7742A">
        <w:rPr>
          <w:rFonts w:asciiTheme="minorBidi" w:hAnsiTheme="minorBidi" w:cstheme="minorBidi"/>
          <w:sz w:val="20"/>
          <w:szCs w:val="20"/>
        </w:rPr>
        <w:t xml:space="preserve">a certified copy of the death certificate of the owner be obtained; </w:t>
      </w:r>
    </w:p>
    <w:p w:rsidR="005742BA" w:rsidRPr="00C7742A" w:rsidRDefault="001F2479" w:rsidP="00C7742A">
      <w:pPr>
        <w:spacing w:after="0"/>
        <w:ind w:left="1870" w:right="452"/>
        <w:rPr>
          <w:rFonts w:asciiTheme="minorBidi" w:hAnsiTheme="minorBidi" w:cstheme="minorBidi"/>
          <w:sz w:val="20"/>
          <w:szCs w:val="20"/>
        </w:rPr>
      </w:pPr>
      <w:r w:rsidRPr="00C7742A">
        <w:rPr>
          <w:rFonts w:asciiTheme="minorBidi" w:eastAsia="Segoe UI Symbol" w:hAnsiTheme="minorBidi" w:cstheme="minorBidi"/>
          <w:sz w:val="20"/>
          <w:szCs w:val="20"/>
        </w:rPr>
        <w:t></w:t>
      </w:r>
      <w:r w:rsidRPr="00C7742A">
        <w:rPr>
          <w:rFonts w:asciiTheme="minorBidi" w:eastAsia="Arial" w:hAnsiTheme="minorBidi" w:cstheme="minorBidi"/>
          <w:sz w:val="20"/>
          <w:szCs w:val="20"/>
        </w:rPr>
        <w:t xml:space="preserve"> </w:t>
      </w:r>
      <w:r w:rsidRPr="00C7742A">
        <w:rPr>
          <w:rFonts w:asciiTheme="minorBidi" w:hAnsiTheme="minorBidi" w:cstheme="minorBidi"/>
          <w:sz w:val="20"/>
          <w:szCs w:val="20"/>
        </w:rPr>
        <w:t xml:space="preserve">a sworn affidavit regarding the insolvency be obtained. </w:t>
      </w:r>
    </w:p>
    <w:p w:rsidR="005742BA" w:rsidRPr="00C7742A" w:rsidRDefault="001F2479" w:rsidP="00C7742A">
      <w:pPr>
        <w:spacing w:after="0" w:line="259" w:lineRule="auto"/>
        <w:ind w:left="360"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p w:rsidR="005742BA" w:rsidRPr="00C7742A" w:rsidRDefault="001F2479" w:rsidP="00C7742A">
      <w:pPr>
        <w:spacing w:after="0" w:line="228" w:lineRule="auto"/>
        <w:ind w:left="1435" w:right="446"/>
        <w:jc w:val="left"/>
        <w:rPr>
          <w:rFonts w:asciiTheme="minorBidi" w:hAnsiTheme="minorBidi" w:cstheme="minorBidi"/>
          <w:sz w:val="20"/>
          <w:szCs w:val="20"/>
        </w:rPr>
      </w:pPr>
      <w:r w:rsidRPr="00C7742A">
        <w:rPr>
          <w:rFonts w:asciiTheme="minorBidi" w:hAnsiTheme="minorBidi" w:cstheme="minorBidi"/>
          <w:sz w:val="20"/>
          <w:szCs w:val="20"/>
        </w:rPr>
        <w:t xml:space="preserve">Should the new owner not qualify to be registered as an Indigent, in terms of  the Council’s Indigent Policy, the outstanding rates and service charges for the period from the death of the previous owner till the date of the new service application remain payable by the new owner and cannot be written off.  </w:t>
      </w:r>
    </w:p>
    <w:p w:rsidR="005742BA" w:rsidRPr="00C7742A" w:rsidRDefault="001F2479" w:rsidP="00C7742A">
      <w:pPr>
        <w:spacing w:after="0" w:line="259" w:lineRule="auto"/>
        <w:ind w:left="1440"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p w:rsidR="005742BA" w:rsidRPr="00C7742A" w:rsidRDefault="001F2479" w:rsidP="00C7742A">
      <w:pPr>
        <w:spacing w:after="0" w:line="228" w:lineRule="auto"/>
        <w:ind w:left="1435" w:right="446"/>
        <w:jc w:val="left"/>
        <w:rPr>
          <w:rFonts w:asciiTheme="minorBidi" w:hAnsiTheme="minorBidi" w:cstheme="minorBidi"/>
          <w:sz w:val="20"/>
          <w:szCs w:val="20"/>
        </w:rPr>
      </w:pPr>
      <w:r w:rsidRPr="00C7742A">
        <w:rPr>
          <w:rFonts w:asciiTheme="minorBidi" w:hAnsiTheme="minorBidi" w:cstheme="minorBidi"/>
          <w:sz w:val="20"/>
          <w:szCs w:val="20"/>
        </w:rPr>
        <w:t xml:space="preserve">Should the new owner qualify to be registered as an Indigent, in terms of the Council’s Indigent Policy, the outstanding rates and service charges for the period from the death of the previous owner till the date of the new service application can be written </w:t>
      </w:r>
      <w:proofErr w:type="gramStart"/>
      <w:r w:rsidR="0010165F">
        <w:rPr>
          <w:rFonts w:asciiTheme="minorBidi" w:hAnsiTheme="minorBidi" w:cstheme="minorBidi"/>
          <w:sz w:val="20"/>
          <w:szCs w:val="20"/>
        </w:rPr>
        <w:t>off.</w:t>
      </w:r>
      <w:proofErr w:type="gramEnd"/>
      <w:r w:rsidR="0010165F">
        <w:rPr>
          <w:rFonts w:asciiTheme="minorBidi" w:hAnsiTheme="minorBidi" w:cstheme="minorBidi"/>
          <w:sz w:val="20"/>
          <w:szCs w:val="20"/>
        </w:rPr>
        <w:t xml:space="preserve"> </w:t>
      </w:r>
    </w:p>
    <w:p w:rsidR="005742BA" w:rsidRPr="00C7742A" w:rsidRDefault="001F2479" w:rsidP="00C7742A">
      <w:pPr>
        <w:spacing w:after="0" w:line="259" w:lineRule="auto"/>
        <w:ind w:left="644"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p w:rsidR="005742BA" w:rsidRPr="00C7742A" w:rsidRDefault="001F2479" w:rsidP="00C7742A">
      <w:pPr>
        <w:spacing w:after="0"/>
        <w:ind w:left="654" w:right="452"/>
        <w:rPr>
          <w:rFonts w:asciiTheme="minorBidi" w:hAnsiTheme="minorBidi" w:cstheme="minorBidi"/>
          <w:sz w:val="20"/>
          <w:szCs w:val="20"/>
        </w:rPr>
      </w:pPr>
      <w:r w:rsidRPr="00C7742A">
        <w:rPr>
          <w:rFonts w:asciiTheme="minorBidi" w:hAnsiTheme="minorBidi" w:cstheme="minorBidi"/>
          <w:sz w:val="20"/>
          <w:szCs w:val="20"/>
        </w:rPr>
        <w:t>4.2.3 Metered Services Debt:</w:t>
      </w:r>
      <w:r w:rsidRPr="00C7742A">
        <w:rPr>
          <w:rFonts w:asciiTheme="minorBidi" w:hAnsiTheme="minorBidi" w:cstheme="minorBidi"/>
          <w:b/>
          <w:sz w:val="20"/>
          <w:szCs w:val="20"/>
        </w:rPr>
        <w:t xml:space="preserve"> </w:t>
      </w:r>
    </w:p>
    <w:p w:rsidR="005742BA" w:rsidRPr="00C7742A" w:rsidRDefault="001F2479" w:rsidP="00C7742A">
      <w:pPr>
        <w:spacing w:after="0" w:line="259" w:lineRule="auto"/>
        <w:ind w:left="0" w:firstLine="0"/>
        <w:jc w:val="left"/>
        <w:rPr>
          <w:rFonts w:asciiTheme="minorBidi" w:hAnsiTheme="minorBidi" w:cstheme="minorBidi"/>
          <w:sz w:val="20"/>
          <w:szCs w:val="20"/>
        </w:rPr>
      </w:pPr>
      <w:r w:rsidRPr="00C7742A">
        <w:rPr>
          <w:rFonts w:asciiTheme="minorBidi" w:hAnsiTheme="minorBidi" w:cstheme="minorBidi"/>
          <w:b/>
          <w:sz w:val="20"/>
          <w:szCs w:val="20"/>
        </w:rPr>
        <w:t xml:space="preserve"> </w:t>
      </w:r>
    </w:p>
    <w:p w:rsidR="005742BA" w:rsidRPr="00C7742A" w:rsidRDefault="001F2479" w:rsidP="00C7742A">
      <w:pPr>
        <w:spacing w:after="0"/>
        <w:ind w:left="1362" w:right="1143"/>
        <w:rPr>
          <w:rFonts w:asciiTheme="minorBidi" w:hAnsiTheme="minorBidi" w:cstheme="minorBidi"/>
          <w:sz w:val="20"/>
          <w:szCs w:val="20"/>
        </w:rPr>
      </w:pPr>
      <w:r w:rsidRPr="00C7742A">
        <w:rPr>
          <w:rFonts w:asciiTheme="minorBidi" w:hAnsiTheme="minorBidi" w:cstheme="minorBidi"/>
          <w:sz w:val="20"/>
          <w:szCs w:val="20"/>
        </w:rPr>
        <w:t xml:space="preserve">Debt owed to Council due to consumed metered services, i.e. Water and Electricity consumption will be regarded as irrecoverable in the following instances: </w:t>
      </w:r>
      <w:r w:rsidRPr="00C7742A">
        <w:rPr>
          <w:rFonts w:asciiTheme="minorBidi" w:hAnsiTheme="minorBidi" w:cstheme="minorBidi"/>
          <w:b/>
          <w:sz w:val="20"/>
          <w:szCs w:val="20"/>
        </w:rPr>
        <w:t xml:space="preserve"> </w:t>
      </w:r>
    </w:p>
    <w:p w:rsidR="005742BA" w:rsidRPr="00C7742A" w:rsidRDefault="001F2479" w:rsidP="00C7742A">
      <w:pPr>
        <w:spacing w:after="0" w:line="259" w:lineRule="auto"/>
        <w:ind w:left="0"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p w:rsidR="005742BA" w:rsidRPr="00C7742A" w:rsidRDefault="001F2479" w:rsidP="00C7742A">
      <w:pPr>
        <w:numPr>
          <w:ilvl w:val="4"/>
          <w:numId w:val="11"/>
        </w:numPr>
        <w:spacing w:after="0"/>
        <w:ind w:right="452" w:hanging="360"/>
        <w:rPr>
          <w:rFonts w:asciiTheme="minorBidi" w:hAnsiTheme="minorBidi" w:cstheme="minorBidi"/>
          <w:sz w:val="20"/>
          <w:szCs w:val="20"/>
        </w:rPr>
      </w:pPr>
      <w:r w:rsidRPr="00C7742A">
        <w:rPr>
          <w:rFonts w:asciiTheme="minorBidi" w:hAnsiTheme="minorBidi" w:cstheme="minorBidi"/>
          <w:sz w:val="20"/>
          <w:szCs w:val="20"/>
        </w:rPr>
        <w:t xml:space="preserve">If the debt has prescribed; </w:t>
      </w:r>
    </w:p>
    <w:p w:rsidR="005742BA" w:rsidRPr="00C7742A" w:rsidRDefault="001F2479" w:rsidP="00C7742A">
      <w:pPr>
        <w:numPr>
          <w:ilvl w:val="4"/>
          <w:numId w:val="11"/>
        </w:numPr>
        <w:spacing w:after="0"/>
        <w:ind w:right="452" w:hanging="360"/>
        <w:rPr>
          <w:rFonts w:asciiTheme="minorBidi" w:hAnsiTheme="minorBidi" w:cstheme="minorBidi"/>
          <w:sz w:val="20"/>
          <w:szCs w:val="20"/>
        </w:rPr>
      </w:pPr>
      <w:r w:rsidRPr="00C7742A">
        <w:rPr>
          <w:rFonts w:asciiTheme="minorBidi" w:hAnsiTheme="minorBidi" w:cstheme="minorBidi"/>
          <w:sz w:val="20"/>
          <w:szCs w:val="20"/>
        </w:rPr>
        <w:t xml:space="preserve">In circumstances contemplated in 4.1 (a) to (f) above </w:t>
      </w:r>
    </w:p>
    <w:p w:rsidR="005742BA" w:rsidRPr="00C7742A" w:rsidRDefault="001F2479" w:rsidP="00C7742A">
      <w:pPr>
        <w:spacing w:after="0" w:line="259" w:lineRule="auto"/>
        <w:ind w:left="1620"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p w:rsidR="005742BA" w:rsidRPr="00C7742A" w:rsidRDefault="001F2479" w:rsidP="00C7742A">
      <w:pPr>
        <w:spacing w:after="0"/>
        <w:ind w:left="654" w:right="452"/>
        <w:rPr>
          <w:rFonts w:asciiTheme="minorBidi" w:hAnsiTheme="minorBidi" w:cstheme="minorBidi"/>
          <w:sz w:val="20"/>
          <w:szCs w:val="20"/>
        </w:rPr>
      </w:pPr>
      <w:r w:rsidRPr="00C7742A">
        <w:rPr>
          <w:rFonts w:asciiTheme="minorBidi" w:hAnsiTheme="minorBidi" w:cstheme="minorBidi"/>
          <w:sz w:val="20"/>
          <w:szCs w:val="20"/>
        </w:rPr>
        <w:t xml:space="preserve">4.2.4 Sundry Debt:  </w:t>
      </w:r>
    </w:p>
    <w:p w:rsidR="005742BA" w:rsidRPr="00C7742A" w:rsidRDefault="001F2479" w:rsidP="00C7742A">
      <w:pPr>
        <w:spacing w:after="0" w:line="259" w:lineRule="auto"/>
        <w:ind w:left="2" w:firstLine="0"/>
        <w:jc w:val="left"/>
        <w:rPr>
          <w:rFonts w:asciiTheme="minorBidi" w:hAnsiTheme="minorBidi" w:cstheme="minorBidi"/>
          <w:sz w:val="20"/>
          <w:szCs w:val="20"/>
        </w:rPr>
      </w:pPr>
      <w:r w:rsidRPr="00C7742A">
        <w:rPr>
          <w:rFonts w:asciiTheme="minorBidi" w:hAnsiTheme="minorBidi" w:cstheme="minorBidi"/>
          <w:b/>
          <w:sz w:val="20"/>
          <w:szCs w:val="20"/>
        </w:rPr>
        <w:t xml:space="preserve"> </w:t>
      </w:r>
    </w:p>
    <w:p w:rsidR="005742BA" w:rsidRPr="00C7742A" w:rsidRDefault="001F2479" w:rsidP="00C7742A">
      <w:pPr>
        <w:spacing w:after="0"/>
        <w:ind w:left="1362" w:right="452"/>
        <w:rPr>
          <w:rFonts w:asciiTheme="minorBidi" w:hAnsiTheme="minorBidi" w:cstheme="minorBidi"/>
          <w:sz w:val="20"/>
          <w:szCs w:val="20"/>
        </w:rPr>
      </w:pPr>
      <w:r w:rsidRPr="00C7742A">
        <w:rPr>
          <w:rFonts w:asciiTheme="minorBidi" w:hAnsiTheme="minorBidi" w:cstheme="minorBidi"/>
          <w:sz w:val="20"/>
          <w:szCs w:val="20"/>
        </w:rPr>
        <w:t xml:space="preserve">Debt owed to Council arising from auxiliary services rendered by Council will be regarded as irrecoverable in the following instances: </w:t>
      </w:r>
      <w:r w:rsidRPr="00C7742A">
        <w:rPr>
          <w:rFonts w:asciiTheme="minorBidi" w:hAnsiTheme="minorBidi" w:cstheme="minorBidi"/>
          <w:b/>
          <w:sz w:val="20"/>
          <w:szCs w:val="20"/>
        </w:rPr>
        <w:t xml:space="preserve"> </w:t>
      </w:r>
    </w:p>
    <w:p w:rsidR="005742BA" w:rsidRPr="00C7742A" w:rsidRDefault="001F2479" w:rsidP="00C7742A">
      <w:pPr>
        <w:spacing w:after="0" w:line="259" w:lineRule="auto"/>
        <w:ind w:left="2"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p w:rsidR="005742BA" w:rsidRPr="00C7742A" w:rsidRDefault="001F2479" w:rsidP="00C7742A">
      <w:pPr>
        <w:numPr>
          <w:ilvl w:val="4"/>
          <w:numId w:val="12"/>
        </w:numPr>
        <w:spacing w:after="0"/>
        <w:ind w:right="452" w:hanging="360"/>
        <w:rPr>
          <w:rFonts w:asciiTheme="minorBidi" w:hAnsiTheme="minorBidi" w:cstheme="minorBidi"/>
          <w:sz w:val="20"/>
          <w:szCs w:val="20"/>
        </w:rPr>
      </w:pPr>
      <w:r w:rsidRPr="00C7742A">
        <w:rPr>
          <w:rFonts w:asciiTheme="minorBidi" w:hAnsiTheme="minorBidi" w:cstheme="minorBidi"/>
          <w:sz w:val="20"/>
          <w:szCs w:val="20"/>
        </w:rPr>
        <w:t xml:space="preserve">If the debt has prescribed;  </w:t>
      </w:r>
    </w:p>
    <w:p w:rsidR="005742BA" w:rsidRPr="00C7742A" w:rsidRDefault="001F2479" w:rsidP="00C7742A">
      <w:pPr>
        <w:spacing w:after="0" w:line="259" w:lineRule="auto"/>
        <w:ind w:left="1620"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p w:rsidR="005742BA" w:rsidRPr="00C7742A" w:rsidRDefault="001F2479" w:rsidP="00C7742A">
      <w:pPr>
        <w:numPr>
          <w:ilvl w:val="4"/>
          <w:numId w:val="12"/>
        </w:numPr>
        <w:spacing w:after="0"/>
        <w:ind w:right="452" w:hanging="360"/>
        <w:rPr>
          <w:rFonts w:asciiTheme="minorBidi" w:hAnsiTheme="minorBidi" w:cstheme="minorBidi"/>
          <w:sz w:val="20"/>
          <w:szCs w:val="20"/>
        </w:rPr>
      </w:pPr>
      <w:r w:rsidRPr="00C7742A">
        <w:rPr>
          <w:rFonts w:asciiTheme="minorBidi" w:hAnsiTheme="minorBidi" w:cstheme="minorBidi"/>
          <w:sz w:val="20"/>
          <w:szCs w:val="20"/>
        </w:rPr>
        <w:t xml:space="preserve">In circumstances contemplated in 4.1 (a) to (f) above </w:t>
      </w:r>
    </w:p>
    <w:p w:rsidR="005742BA" w:rsidRPr="00C7742A" w:rsidRDefault="001F2479" w:rsidP="00C7742A">
      <w:pPr>
        <w:spacing w:after="0" w:line="259" w:lineRule="auto"/>
        <w:ind w:left="377"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p w:rsidR="005742BA" w:rsidRPr="00C7742A" w:rsidRDefault="001F2479" w:rsidP="00C7742A">
      <w:pPr>
        <w:spacing w:after="0"/>
        <w:ind w:left="642" w:right="452"/>
        <w:rPr>
          <w:rFonts w:asciiTheme="minorBidi" w:hAnsiTheme="minorBidi" w:cstheme="minorBidi"/>
          <w:sz w:val="20"/>
          <w:szCs w:val="20"/>
        </w:rPr>
      </w:pPr>
      <w:r w:rsidRPr="00C7742A">
        <w:rPr>
          <w:rFonts w:asciiTheme="minorBidi" w:hAnsiTheme="minorBidi" w:cstheme="minorBidi"/>
          <w:sz w:val="20"/>
          <w:szCs w:val="20"/>
        </w:rPr>
        <w:t xml:space="preserve">4.2.5 Indigent Household Debt:  </w:t>
      </w:r>
    </w:p>
    <w:p w:rsidR="005742BA" w:rsidRPr="00C7742A" w:rsidRDefault="001F2479" w:rsidP="00C7742A">
      <w:pPr>
        <w:spacing w:after="0" w:line="259" w:lineRule="auto"/>
        <w:ind w:left="360"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p w:rsidR="005742BA" w:rsidRPr="00C7742A" w:rsidRDefault="001F2479" w:rsidP="00C7742A">
      <w:pPr>
        <w:numPr>
          <w:ilvl w:val="3"/>
          <w:numId w:val="13"/>
        </w:numPr>
        <w:spacing w:after="0"/>
        <w:ind w:right="452" w:hanging="900"/>
        <w:rPr>
          <w:rFonts w:asciiTheme="minorBidi" w:hAnsiTheme="minorBidi" w:cstheme="minorBidi"/>
          <w:sz w:val="20"/>
          <w:szCs w:val="20"/>
        </w:rPr>
      </w:pPr>
      <w:r w:rsidRPr="00C7742A">
        <w:rPr>
          <w:rFonts w:asciiTheme="minorBidi" w:hAnsiTheme="minorBidi" w:cstheme="minorBidi"/>
          <w:sz w:val="20"/>
          <w:szCs w:val="20"/>
        </w:rPr>
        <w:t xml:space="preserve">Debt owed to Council by an Indigent Household, when registering for the first time in terms of the official Indigent Policy, shall be written off as a once off concession, subject to a thorough audit investigation and certification to the effect that the household is a bona fide indigent as stipulated in the Indigent Policy.  </w:t>
      </w:r>
    </w:p>
    <w:p w:rsidR="005742BA" w:rsidRPr="00C7742A" w:rsidRDefault="001F2479" w:rsidP="00C7742A">
      <w:pPr>
        <w:spacing w:after="0" w:line="259" w:lineRule="auto"/>
        <w:ind w:left="812"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p w:rsidR="005742BA" w:rsidRPr="00C7742A" w:rsidRDefault="001F2479" w:rsidP="00C7742A">
      <w:pPr>
        <w:numPr>
          <w:ilvl w:val="3"/>
          <w:numId w:val="13"/>
        </w:numPr>
        <w:spacing w:after="0"/>
        <w:ind w:right="452" w:hanging="900"/>
        <w:rPr>
          <w:rFonts w:asciiTheme="minorBidi" w:hAnsiTheme="minorBidi" w:cstheme="minorBidi"/>
          <w:sz w:val="20"/>
          <w:szCs w:val="20"/>
        </w:rPr>
      </w:pPr>
      <w:r w:rsidRPr="00C7742A">
        <w:rPr>
          <w:rFonts w:asciiTheme="minorBidi" w:hAnsiTheme="minorBidi" w:cstheme="minorBidi"/>
          <w:sz w:val="20"/>
          <w:szCs w:val="20"/>
        </w:rPr>
        <w:t xml:space="preserve">Debt owed by the deceased estate of the breadwinner of a registered indigent household shall be written off up to the date of the death of the owner. </w:t>
      </w:r>
    </w:p>
    <w:p w:rsidR="005742BA" w:rsidRPr="00C7742A" w:rsidRDefault="001F2479" w:rsidP="00C7742A">
      <w:pPr>
        <w:spacing w:after="0" w:line="259" w:lineRule="auto"/>
        <w:ind w:left="632"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p w:rsidR="005742BA" w:rsidRPr="00C7742A" w:rsidRDefault="001F2479" w:rsidP="00C7742A">
      <w:pPr>
        <w:spacing w:after="0"/>
        <w:ind w:left="1450" w:right="452"/>
        <w:rPr>
          <w:rFonts w:asciiTheme="minorBidi" w:hAnsiTheme="minorBidi" w:cstheme="minorBidi"/>
          <w:sz w:val="20"/>
          <w:szCs w:val="20"/>
        </w:rPr>
      </w:pPr>
      <w:r w:rsidRPr="00C7742A">
        <w:rPr>
          <w:rFonts w:asciiTheme="minorBidi" w:hAnsiTheme="minorBidi" w:cstheme="minorBidi"/>
          <w:sz w:val="20"/>
          <w:szCs w:val="20"/>
        </w:rPr>
        <w:t xml:space="preserve">The write-off in instances like this is subject to the following conditions being complied with: </w:t>
      </w:r>
    </w:p>
    <w:p w:rsidR="005742BA" w:rsidRPr="00C7742A" w:rsidRDefault="001F2479" w:rsidP="00C7742A">
      <w:pPr>
        <w:spacing w:after="0"/>
        <w:ind w:left="1870" w:right="452"/>
        <w:rPr>
          <w:rFonts w:asciiTheme="minorBidi" w:hAnsiTheme="minorBidi" w:cstheme="minorBidi"/>
          <w:sz w:val="20"/>
          <w:szCs w:val="20"/>
        </w:rPr>
      </w:pPr>
      <w:r w:rsidRPr="00C7742A">
        <w:rPr>
          <w:rFonts w:asciiTheme="minorBidi" w:eastAsia="Segoe UI Symbol" w:hAnsiTheme="minorBidi" w:cstheme="minorBidi"/>
          <w:sz w:val="20"/>
          <w:szCs w:val="20"/>
        </w:rPr>
        <w:t></w:t>
      </w:r>
      <w:r w:rsidRPr="00C7742A">
        <w:rPr>
          <w:rFonts w:asciiTheme="minorBidi" w:eastAsia="Arial" w:hAnsiTheme="minorBidi" w:cstheme="minorBidi"/>
          <w:sz w:val="20"/>
          <w:szCs w:val="20"/>
        </w:rPr>
        <w:t xml:space="preserve"> </w:t>
      </w:r>
      <w:r w:rsidRPr="00C7742A">
        <w:rPr>
          <w:rFonts w:asciiTheme="minorBidi" w:hAnsiTheme="minorBidi" w:cstheme="minorBidi"/>
          <w:sz w:val="20"/>
          <w:szCs w:val="20"/>
        </w:rPr>
        <w:t xml:space="preserve">a certified copy of the death certificate of the owner be obtained; </w:t>
      </w:r>
      <w:r w:rsidRPr="00C7742A">
        <w:rPr>
          <w:rFonts w:asciiTheme="minorBidi" w:eastAsia="Segoe UI Symbol" w:hAnsiTheme="minorBidi" w:cstheme="minorBidi"/>
          <w:sz w:val="20"/>
          <w:szCs w:val="20"/>
        </w:rPr>
        <w:t></w:t>
      </w:r>
      <w:r w:rsidRPr="00C7742A">
        <w:rPr>
          <w:rFonts w:asciiTheme="minorBidi" w:eastAsia="Arial" w:hAnsiTheme="minorBidi" w:cstheme="minorBidi"/>
          <w:sz w:val="20"/>
          <w:szCs w:val="20"/>
        </w:rPr>
        <w:t xml:space="preserve"> </w:t>
      </w:r>
      <w:r w:rsidRPr="00C7742A">
        <w:rPr>
          <w:rFonts w:asciiTheme="minorBidi" w:hAnsiTheme="minorBidi" w:cstheme="minorBidi"/>
          <w:sz w:val="20"/>
          <w:szCs w:val="20"/>
        </w:rPr>
        <w:t xml:space="preserve">a sworn affidavit regarding the indigence be obtained. </w:t>
      </w:r>
    </w:p>
    <w:p w:rsidR="005742BA" w:rsidRPr="00C7742A" w:rsidRDefault="001F2479" w:rsidP="00C7742A">
      <w:pPr>
        <w:spacing w:after="0" w:line="259" w:lineRule="auto"/>
        <w:ind w:left="360" w:firstLine="0"/>
        <w:jc w:val="left"/>
        <w:rPr>
          <w:rFonts w:asciiTheme="minorBidi" w:hAnsiTheme="minorBidi" w:cstheme="minorBidi"/>
          <w:sz w:val="20"/>
          <w:szCs w:val="20"/>
        </w:rPr>
      </w:pPr>
      <w:r w:rsidRPr="00C7742A">
        <w:rPr>
          <w:rFonts w:asciiTheme="minorBidi" w:hAnsiTheme="minorBidi" w:cstheme="minorBidi"/>
          <w:sz w:val="20"/>
          <w:szCs w:val="20"/>
        </w:rPr>
        <w:lastRenderedPageBreak/>
        <w:t xml:space="preserve"> </w:t>
      </w:r>
    </w:p>
    <w:p w:rsidR="005742BA" w:rsidRPr="00C7742A" w:rsidRDefault="001F2479" w:rsidP="00C7742A">
      <w:pPr>
        <w:spacing w:after="0" w:line="228" w:lineRule="auto"/>
        <w:ind w:left="1435" w:right="446"/>
        <w:jc w:val="left"/>
        <w:rPr>
          <w:rFonts w:asciiTheme="minorBidi" w:hAnsiTheme="minorBidi" w:cstheme="minorBidi"/>
          <w:sz w:val="20"/>
          <w:szCs w:val="20"/>
        </w:rPr>
      </w:pPr>
      <w:r w:rsidRPr="00C7742A">
        <w:rPr>
          <w:rFonts w:asciiTheme="minorBidi" w:hAnsiTheme="minorBidi" w:cstheme="minorBidi"/>
          <w:sz w:val="20"/>
          <w:szCs w:val="20"/>
        </w:rPr>
        <w:t xml:space="preserve">Should the new owner not qualify to be registered as an Indigent, in terms of  the Council’s Indigent Policy, the outstanding rates and service charges for the period from the death of the previous owner till the date of the new service application remain payable by the new owner and cannot be written off.  </w:t>
      </w:r>
    </w:p>
    <w:p w:rsidR="005742BA" w:rsidRPr="00C7742A" w:rsidRDefault="001F2479" w:rsidP="00C7742A">
      <w:pPr>
        <w:spacing w:after="0" w:line="259" w:lineRule="auto"/>
        <w:ind w:left="1440"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p w:rsidR="005742BA" w:rsidRPr="00C7742A" w:rsidRDefault="001F2479" w:rsidP="00C7742A">
      <w:pPr>
        <w:spacing w:after="0" w:line="228" w:lineRule="auto"/>
        <w:ind w:left="1435" w:right="446"/>
        <w:jc w:val="left"/>
        <w:rPr>
          <w:rFonts w:asciiTheme="minorBidi" w:hAnsiTheme="minorBidi" w:cstheme="minorBidi"/>
          <w:sz w:val="20"/>
          <w:szCs w:val="20"/>
        </w:rPr>
      </w:pPr>
      <w:r w:rsidRPr="00C7742A">
        <w:rPr>
          <w:rFonts w:asciiTheme="minorBidi" w:hAnsiTheme="minorBidi" w:cstheme="minorBidi"/>
          <w:sz w:val="20"/>
          <w:szCs w:val="20"/>
        </w:rPr>
        <w:t xml:space="preserve">Should the new owner qualify to be registered as an Indigent, in terms of the Council’s Indigent Policy, the outstanding rates and service charges for the period from the death of the previous owner till the date of the new service application can be written off in instances where the next of kin/new owner present proof that the property transfer fees has been paid and the service contract is signed in his/her name. </w:t>
      </w:r>
    </w:p>
    <w:p w:rsidR="005742BA" w:rsidRPr="00C7742A" w:rsidRDefault="001F2479" w:rsidP="00C7742A">
      <w:pPr>
        <w:spacing w:after="0" w:line="259" w:lineRule="auto"/>
        <w:ind w:left="377"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p w:rsidR="005742BA" w:rsidRPr="00C7742A" w:rsidRDefault="001F2479" w:rsidP="00C7742A">
      <w:pPr>
        <w:spacing w:after="0"/>
        <w:ind w:left="642" w:right="452"/>
        <w:rPr>
          <w:rFonts w:asciiTheme="minorBidi" w:hAnsiTheme="minorBidi" w:cstheme="minorBidi"/>
          <w:sz w:val="20"/>
          <w:szCs w:val="20"/>
        </w:rPr>
      </w:pPr>
      <w:r w:rsidRPr="00C7742A">
        <w:rPr>
          <w:rFonts w:asciiTheme="minorBidi" w:hAnsiTheme="minorBidi" w:cstheme="minorBidi"/>
          <w:sz w:val="20"/>
          <w:szCs w:val="20"/>
        </w:rPr>
        <w:t xml:space="preserve">4.2.6 Special cases:  </w:t>
      </w:r>
    </w:p>
    <w:p w:rsidR="005742BA" w:rsidRPr="00C7742A" w:rsidRDefault="001F2479" w:rsidP="00C7742A">
      <w:pPr>
        <w:spacing w:after="0" w:line="259" w:lineRule="auto"/>
        <w:ind w:left="377" w:firstLine="0"/>
        <w:jc w:val="left"/>
        <w:rPr>
          <w:rFonts w:asciiTheme="minorBidi" w:hAnsiTheme="minorBidi" w:cstheme="minorBidi"/>
          <w:sz w:val="20"/>
          <w:szCs w:val="20"/>
        </w:rPr>
      </w:pPr>
      <w:r w:rsidRPr="00C7742A">
        <w:rPr>
          <w:rFonts w:asciiTheme="minorBidi" w:hAnsiTheme="minorBidi" w:cstheme="minorBidi"/>
          <w:b/>
          <w:sz w:val="20"/>
          <w:szCs w:val="20"/>
        </w:rPr>
        <w:t xml:space="preserve"> </w:t>
      </w:r>
    </w:p>
    <w:p w:rsidR="005742BA" w:rsidRPr="00C7742A" w:rsidRDefault="001F2479" w:rsidP="00C7742A">
      <w:pPr>
        <w:spacing w:after="0"/>
        <w:ind w:left="1255" w:right="452"/>
        <w:rPr>
          <w:rFonts w:asciiTheme="minorBidi" w:hAnsiTheme="minorBidi" w:cstheme="minorBidi"/>
          <w:sz w:val="20"/>
          <w:szCs w:val="20"/>
        </w:rPr>
      </w:pPr>
      <w:r w:rsidRPr="00C7742A">
        <w:rPr>
          <w:rFonts w:asciiTheme="minorBidi" w:hAnsiTheme="minorBidi" w:cstheme="minorBidi"/>
          <w:sz w:val="20"/>
          <w:szCs w:val="20"/>
        </w:rPr>
        <w:t xml:space="preserve">The allocation of RDP houses by the Directorate Planning and Development has in some instances resulted in debt raised for the property in the name of the person allocated the house, but who never took occupation due to one of the following reasons: </w:t>
      </w:r>
      <w:r w:rsidRPr="00C7742A">
        <w:rPr>
          <w:rFonts w:asciiTheme="minorBidi" w:hAnsiTheme="minorBidi" w:cstheme="minorBidi"/>
          <w:b/>
          <w:sz w:val="20"/>
          <w:szCs w:val="20"/>
        </w:rPr>
        <w:t xml:space="preserve"> </w:t>
      </w:r>
    </w:p>
    <w:p w:rsidR="005742BA" w:rsidRPr="00C7742A" w:rsidRDefault="001F2479" w:rsidP="00C7742A">
      <w:pPr>
        <w:spacing w:after="0" w:line="259" w:lineRule="auto"/>
        <w:ind w:left="377"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p w:rsidR="005742BA" w:rsidRPr="00C7742A" w:rsidRDefault="001F2479" w:rsidP="00C7742A">
      <w:pPr>
        <w:numPr>
          <w:ilvl w:val="0"/>
          <w:numId w:val="14"/>
        </w:numPr>
        <w:spacing w:after="0"/>
        <w:ind w:right="452" w:hanging="360"/>
        <w:rPr>
          <w:rFonts w:asciiTheme="minorBidi" w:hAnsiTheme="minorBidi" w:cstheme="minorBidi"/>
          <w:sz w:val="20"/>
          <w:szCs w:val="20"/>
        </w:rPr>
      </w:pPr>
      <w:r w:rsidRPr="00C7742A">
        <w:rPr>
          <w:rFonts w:asciiTheme="minorBidi" w:hAnsiTheme="minorBidi" w:cstheme="minorBidi"/>
          <w:sz w:val="20"/>
          <w:szCs w:val="20"/>
        </w:rPr>
        <w:t xml:space="preserve">Occupation taken up by illegal occupants; </w:t>
      </w:r>
    </w:p>
    <w:p w:rsidR="005742BA" w:rsidRPr="00C7742A" w:rsidRDefault="001F2479" w:rsidP="00C7742A">
      <w:pPr>
        <w:spacing w:after="0" w:line="259" w:lineRule="auto"/>
        <w:ind w:left="1620"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p w:rsidR="005742BA" w:rsidRPr="00C7742A" w:rsidRDefault="001F2479" w:rsidP="00C7742A">
      <w:pPr>
        <w:numPr>
          <w:ilvl w:val="0"/>
          <w:numId w:val="14"/>
        </w:numPr>
        <w:spacing w:after="0" w:line="259" w:lineRule="auto"/>
        <w:ind w:right="452" w:hanging="360"/>
        <w:rPr>
          <w:rFonts w:asciiTheme="minorBidi" w:hAnsiTheme="minorBidi" w:cstheme="minorBidi"/>
          <w:sz w:val="20"/>
          <w:szCs w:val="20"/>
        </w:rPr>
      </w:pPr>
      <w:r w:rsidRPr="00C7742A">
        <w:rPr>
          <w:rFonts w:asciiTheme="minorBidi" w:hAnsiTheme="minorBidi" w:cstheme="minorBidi"/>
          <w:sz w:val="20"/>
          <w:szCs w:val="20"/>
        </w:rPr>
        <w:t xml:space="preserve">Failure to inform the rightful owner about the allocation;  </w:t>
      </w:r>
    </w:p>
    <w:p w:rsidR="005742BA" w:rsidRPr="00C7742A" w:rsidRDefault="001F2479" w:rsidP="00C7742A">
      <w:pPr>
        <w:spacing w:after="0" w:line="259" w:lineRule="auto"/>
        <w:ind w:left="360"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p w:rsidR="005742BA" w:rsidRPr="00C7742A" w:rsidRDefault="001F2479" w:rsidP="00C7742A">
      <w:pPr>
        <w:numPr>
          <w:ilvl w:val="0"/>
          <w:numId w:val="14"/>
        </w:numPr>
        <w:spacing w:after="0"/>
        <w:ind w:right="452" w:hanging="360"/>
        <w:rPr>
          <w:rFonts w:asciiTheme="minorBidi" w:hAnsiTheme="minorBidi" w:cstheme="minorBidi"/>
          <w:sz w:val="20"/>
          <w:szCs w:val="20"/>
        </w:rPr>
      </w:pPr>
      <w:r w:rsidRPr="00C7742A">
        <w:rPr>
          <w:rFonts w:asciiTheme="minorBidi" w:hAnsiTheme="minorBidi" w:cstheme="minorBidi"/>
          <w:sz w:val="20"/>
          <w:szCs w:val="20"/>
        </w:rPr>
        <w:t xml:space="preserve">Alteration of allocation not effected in Council records;  </w:t>
      </w:r>
    </w:p>
    <w:p w:rsidR="005742BA" w:rsidRPr="00C7742A" w:rsidRDefault="001F2479" w:rsidP="00C7742A">
      <w:pPr>
        <w:spacing w:after="0" w:line="259" w:lineRule="auto"/>
        <w:ind w:left="377"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p w:rsidR="00374B48" w:rsidRPr="00C7742A" w:rsidRDefault="001F2479" w:rsidP="0010165F">
      <w:pPr>
        <w:spacing w:after="0"/>
        <w:ind w:left="1090" w:right="452"/>
        <w:rPr>
          <w:rFonts w:asciiTheme="minorBidi" w:hAnsiTheme="minorBidi" w:cstheme="minorBidi"/>
          <w:sz w:val="20"/>
          <w:szCs w:val="20"/>
        </w:rPr>
      </w:pPr>
      <w:r w:rsidRPr="00C7742A">
        <w:rPr>
          <w:rFonts w:asciiTheme="minorBidi" w:hAnsiTheme="minorBidi" w:cstheme="minorBidi"/>
          <w:sz w:val="20"/>
          <w:szCs w:val="20"/>
        </w:rPr>
        <w:t xml:space="preserve">In the above-mentioned cases there will never be a need to implement the Credit Control and Debt Collection Policy; therefore write-off should take place immediately when the Directorate involved in the allocation of property issues a memorandum that confirms the above. Furthermore the write-off should be affected and later reported to Council for ratification purposes. </w:t>
      </w:r>
    </w:p>
    <w:p w:rsidR="005742BA" w:rsidRPr="00C7742A" w:rsidRDefault="001F2479" w:rsidP="00C7742A">
      <w:pPr>
        <w:spacing w:after="0" w:line="259" w:lineRule="auto"/>
        <w:ind w:left="377" w:firstLine="0"/>
        <w:jc w:val="left"/>
        <w:rPr>
          <w:rFonts w:asciiTheme="minorBidi" w:hAnsiTheme="minorBidi" w:cstheme="minorBidi"/>
          <w:sz w:val="20"/>
          <w:szCs w:val="20"/>
        </w:rPr>
      </w:pPr>
      <w:r w:rsidRPr="00C7742A">
        <w:rPr>
          <w:rFonts w:asciiTheme="minorBidi" w:hAnsiTheme="minorBidi" w:cstheme="minorBidi"/>
          <w:b/>
          <w:sz w:val="20"/>
          <w:szCs w:val="20"/>
        </w:rPr>
        <w:t xml:space="preserve"> </w:t>
      </w:r>
    </w:p>
    <w:p w:rsidR="005742BA" w:rsidRPr="00C7742A" w:rsidRDefault="001F2479" w:rsidP="00C7742A">
      <w:pPr>
        <w:spacing w:after="0"/>
        <w:ind w:left="512" w:right="452"/>
        <w:rPr>
          <w:rFonts w:asciiTheme="minorBidi" w:hAnsiTheme="minorBidi" w:cstheme="minorBidi"/>
          <w:sz w:val="20"/>
          <w:szCs w:val="20"/>
        </w:rPr>
      </w:pPr>
      <w:r w:rsidRPr="00C7742A">
        <w:rPr>
          <w:rFonts w:asciiTheme="minorBidi" w:hAnsiTheme="minorBidi" w:cstheme="minorBidi"/>
          <w:sz w:val="20"/>
          <w:szCs w:val="20"/>
        </w:rPr>
        <w:t xml:space="preserve">4.3 FINAL ACTION </w:t>
      </w:r>
    </w:p>
    <w:p w:rsidR="005742BA" w:rsidRPr="00C7742A" w:rsidRDefault="001F2479" w:rsidP="00C7742A">
      <w:pPr>
        <w:spacing w:after="0" w:line="259" w:lineRule="auto"/>
        <w:ind w:left="360" w:firstLine="0"/>
        <w:jc w:val="left"/>
        <w:rPr>
          <w:rFonts w:asciiTheme="minorBidi" w:hAnsiTheme="minorBidi" w:cstheme="minorBidi"/>
          <w:sz w:val="20"/>
          <w:szCs w:val="20"/>
        </w:rPr>
      </w:pPr>
      <w:r w:rsidRPr="00C7742A">
        <w:rPr>
          <w:rFonts w:asciiTheme="minorBidi" w:eastAsia="Times New Roman" w:hAnsiTheme="minorBidi" w:cstheme="minorBidi"/>
          <w:sz w:val="20"/>
          <w:szCs w:val="20"/>
        </w:rPr>
        <w:t xml:space="preserve"> </w:t>
      </w:r>
    </w:p>
    <w:p w:rsidR="005742BA" w:rsidRPr="00C7742A" w:rsidRDefault="001F2479" w:rsidP="00C7742A">
      <w:pPr>
        <w:spacing w:after="0"/>
        <w:ind w:left="910" w:right="452"/>
        <w:rPr>
          <w:rFonts w:asciiTheme="minorBidi" w:hAnsiTheme="minorBidi" w:cstheme="minorBidi"/>
          <w:sz w:val="20"/>
          <w:szCs w:val="20"/>
        </w:rPr>
      </w:pPr>
      <w:r w:rsidRPr="00C7742A">
        <w:rPr>
          <w:rFonts w:asciiTheme="minorBidi" w:hAnsiTheme="minorBidi" w:cstheme="minorBidi"/>
          <w:sz w:val="20"/>
          <w:szCs w:val="20"/>
        </w:rPr>
        <w:t xml:space="preserve">Whenever all the legal avenues, procedures and steps listed above have been exhausted, the arrear amounts should be classified as irrecoverable and should be written off by the person to whom the authority to do so has been delegated under the Municipality’s system of delegations. </w:t>
      </w:r>
    </w:p>
    <w:p w:rsidR="005742BA" w:rsidRPr="00C7742A" w:rsidRDefault="001F2479" w:rsidP="00C7742A">
      <w:pPr>
        <w:spacing w:after="0"/>
        <w:ind w:left="910" w:right="452"/>
        <w:rPr>
          <w:rFonts w:asciiTheme="minorBidi" w:hAnsiTheme="minorBidi" w:cstheme="minorBidi"/>
          <w:sz w:val="20"/>
          <w:szCs w:val="20"/>
        </w:rPr>
      </w:pPr>
      <w:r w:rsidRPr="00C7742A">
        <w:rPr>
          <w:rFonts w:asciiTheme="minorBidi" w:hAnsiTheme="minorBidi" w:cstheme="minorBidi"/>
          <w:sz w:val="20"/>
          <w:szCs w:val="20"/>
        </w:rPr>
        <w:t xml:space="preserve">Immediately after 30 June each year, or more regularly if requested by Council, the Accounting Officer must present to the Council a report listing the following: </w:t>
      </w:r>
    </w:p>
    <w:p w:rsidR="005742BA" w:rsidRPr="00C7742A" w:rsidRDefault="001F2479" w:rsidP="00C7742A">
      <w:pPr>
        <w:numPr>
          <w:ilvl w:val="0"/>
          <w:numId w:val="15"/>
        </w:numPr>
        <w:spacing w:after="0"/>
        <w:ind w:right="452" w:hanging="420"/>
        <w:rPr>
          <w:rFonts w:asciiTheme="minorBidi" w:hAnsiTheme="minorBidi" w:cstheme="minorBidi"/>
          <w:sz w:val="20"/>
          <w:szCs w:val="20"/>
        </w:rPr>
      </w:pPr>
      <w:r w:rsidRPr="00C7742A">
        <w:rPr>
          <w:rFonts w:asciiTheme="minorBidi" w:hAnsiTheme="minorBidi" w:cstheme="minorBidi"/>
          <w:sz w:val="20"/>
          <w:szCs w:val="20"/>
          <w:u w:val="single" w:color="000000"/>
        </w:rPr>
        <w:t>For noting</w:t>
      </w:r>
      <w:r w:rsidRPr="00C7742A">
        <w:rPr>
          <w:rFonts w:asciiTheme="minorBidi" w:hAnsiTheme="minorBidi" w:cstheme="minorBidi"/>
          <w:sz w:val="20"/>
          <w:szCs w:val="20"/>
        </w:rPr>
        <w:t xml:space="preserve"> – details of the debts that was written off during the year ending 30 June under delegated authority, together with the reasons for the write offs; and  </w:t>
      </w:r>
    </w:p>
    <w:p w:rsidR="005742BA" w:rsidRPr="00C7742A" w:rsidRDefault="001F2479" w:rsidP="00C7742A">
      <w:pPr>
        <w:numPr>
          <w:ilvl w:val="0"/>
          <w:numId w:val="15"/>
        </w:numPr>
        <w:spacing w:after="0"/>
        <w:ind w:right="452" w:hanging="420"/>
        <w:rPr>
          <w:rFonts w:asciiTheme="minorBidi" w:hAnsiTheme="minorBidi" w:cstheme="minorBidi"/>
          <w:sz w:val="20"/>
          <w:szCs w:val="20"/>
        </w:rPr>
      </w:pPr>
      <w:r w:rsidRPr="00C7742A">
        <w:rPr>
          <w:rFonts w:asciiTheme="minorBidi" w:hAnsiTheme="minorBidi" w:cstheme="minorBidi"/>
          <w:sz w:val="20"/>
          <w:szCs w:val="20"/>
          <w:u w:val="single" w:color="000000"/>
        </w:rPr>
        <w:t>For consideration</w:t>
      </w:r>
      <w:r w:rsidRPr="00C7742A">
        <w:rPr>
          <w:rFonts w:asciiTheme="minorBidi" w:hAnsiTheme="minorBidi" w:cstheme="minorBidi"/>
          <w:sz w:val="20"/>
          <w:szCs w:val="20"/>
        </w:rPr>
        <w:t xml:space="preserve"> – details of any debt, not included under (a) above, which is believed to be irrecoverable, together with the reasons for this conclusion. The council shall then approve the write-off of such arrears, it if is satisfied with the reasons provided. </w:t>
      </w:r>
    </w:p>
    <w:p w:rsidR="005742BA" w:rsidRPr="00C7742A" w:rsidRDefault="001F2479" w:rsidP="00C7742A">
      <w:pPr>
        <w:spacing w:after="0" w:line="259" w:lineRule="auto"/>
        <w:ind w:left="360"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r w:rsidRPr="00C7742A">
        <w:rPr>
          <w:rFonts w:asciiTheme="minorBidi" w:hAnsiTheme="minorBidi" w:cstheme="minorBidi"/>
          <w:sz w:val="20"/>
          <w:szCs w:val="20"/>
        </w:rPr>
        <w:tab/>
        <w:t xml:space="preserve">  </w:t>
      </w:r>
    </w:p>
    <w:p w:rsidR="005742BA" w:rsidRPr="00C7742A" w:rsidRDefault="001F2479" w:rsidP="00C7742A">
      <w:pPr>
        <w:pStyle w:val="Heading1"/>
        <w:tabs>
          <w:tab w:val="center" w:pos="475"/>
          <w:tab w:val="center" w:pos="2560"/>
        </w:tabs>
        <w:spacing w:after="0"/>
        <w:ind w:left="0" w:firstLine="0"/>
        <w:rPr>
          <w:rFonts w:asciiTheme="minorBidi" w:hAnsiTheme="minorBidi" w:cstheme="minorBidi"/>
          <w:sz w:val="20"/>
          <w:szCs w:val="20"/>
        </w:rPr>
      </w:pPr>
      <w:r w:rsidRPr="00C7742A">
        <w:rPr>
          <w:rFonts w:asciiTheme="minorBidi" w:eastAsia="Calibri" w:hAnsiTheme="minorBidi" w:cstheme="minorBidi"/>
          <w:b w:val="0"/>
          <w:sz w:val="20"/>
          <w:szCs w:val="20"/>
        </w:rPr>
        <w:tab/>
      </w:r>
      <w:r w:rsidRPr="00C7742A">
        <w:rPr>
          <w:rFonts w:asciiTheme="minorBidi" w:hAnsiTheme="minorBidi" w:cstheme="minorBidi"/>
          <w:sz w:val="20"/>
          <w:szCs w:val="20"/>
        </w:rPr>
        <w:t xml:space="preserve">5. </w:t>
      </w:r>
      <w:r w:rsidRPr="00C7742A">
        <w:rPr>
          <w:rFonts w:asciiTheme="minorBidi" w:hAnsiTheme="minorBidi" w:cstheme="minorBidi"/>
          <w:sz w:val="20"/>
          <w:szCs w:val="20"/>
        </w:rPr>
        <w:tab/>
        <w:t xml:space="preserve">DELEGATED AUTHORITY </w:t>
      </w:r>
    </w:p>
    <w:p w:rsidR="005742BA" w:rsidRPr="00C7742A" w:rsidRDefault="001F2479" w:rsidP="00C7742A">
      <w:pPr>
        <w:spacing w:after="0" w:line="259" w:lineRule="auto"/>
        <w:ind w:left="360"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p w:rsidR="005742BA" w:rsidRPr="00C7742A" w:rsidRDefault="001F2479" w:rsidP="00C7742A">
      <w:pPr>
        <w:spacing w:after="0"/>
        <w:ind w:left="910" w:right="452"/>
        <w:rPr>
          <w:rFonts w:asciiTheme="minorBidi" w:hAnsiTheme="minorBidi" w:cstheme="minorBidi"/>
          <w:sz w:val="20"/>
          <w:szCs w:val="20"/>
        </w:rPr>
      </w:pPr>
      <w:r w:rsidRPr="00C7742A">
        <w:rPr>
          <w:rFonts w:asciiTheme="minorBidi" w:hAnsiTheme="minorBidi" w:cstheme="minorBidi"/>
          <w:sz w:val="20"/>
          <w:szCs w:val="20"/>
        </w:rPr>
        <w:t xml:space="preserve">The Accounting Officer </w:t>
      </w:r>
      <w:proofErr w:type="gramStart"/>
      <w:r w:rsidRPr="00C7742A">
        <w:rPr>
          <w:rFonts w:asciiTheme="minorBidi" w:hAnsiTheme="minorBidi" w:cstheme="minorBidi"/>
          <w:sz w:val="20"/>
          <w:szCs w:val="20"/>
        </w:rPr>
        <w:t>be</w:t>
      </w:r>
      <w:proofErr w:type="gramEnd"/>
      <w:r w:rsidRPr="00C7742A">
        <w:rPr>
          <w:rFonts w:asciiTheme="minorBidi" w:hAnsiTheme="minorBidi" w:cstheme="minorBidi"/>
          <w:sz w:val="20"/>
          <w:szCs w:val="20"/>
        </w:rPr>
        <w:t xml:space="preserve"> given delegated authority to write-off debt under the following circumstances: </w:t>
      </w:r>
    </w:p>
    <w:p w:rsidR="005742BA" w:rsidRPr="00C7742A" w:rsidRDefault="001F2479" w:rsidP="00C7742A">
      <w:pPr>
        <w:spacing w:after="0" w:line="259" w:lineRule="auto"/>
        <w:ind w:left="1260"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p w:rsidR="005742BA" w:rsidRPr="00C7742A" w:rsidRDefault="001F2479" w:rsidP="00C7742A">
      <w:pPr>
        <w:numPr>
          <w:ilvl w:val="0"/>
          <w:numId w:val="16"/>
        </w:numPr>
        <w:spacing w:after="0"/>
        <w:ind w:left="1696" w:right="452" w:hanging="451"/>
        <w:rPr>
          <w:rFonts w:asciiTheme="minorBidi" w:hAnsiTheme="minorBidi" w:cstheme="minorBidi"/>
          <w:sz w:val="20"/>
          <w:szCs w:val="20"/>
        </w:rPr>
      </w:pPr>
      <w:r w:rsidRPr="00C7742A">
        <w:rPr>
          <w:rFonts w:asciiTheme="minorBidi" w:hAnsiTheme="minorBidi" w:cstheme="minorBidi"/>
          <w:sz w:val="20"/>
          <w:szCs w:val="20"/>
        </w:rPr>
        <w:t xml:space="preserve">the debt amounts to three thousand rand (R 3 000.00) or  less ; and </w:t>
      </w:r>
    </w:p>
    <w:p w:rsidR="005742BA" w:rsidRPr="00C7742A" w:rsidRDefault="001F2479" w:rsidP="00C7742A">
      <w:pPr>
        <w:spacing w:after="0" w:line="259" w:lineRule="auto"/>
        <w:ind w:left="1260"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p w:rsidR="005742BA" w:rsidRPr="00C7742A" w:rsidRDefault="001F2479" w:rsidP="00C7742A">
      <w:pPr>
        <w:numPr>
          <w:ilvl w:val="0"/>
          <w:numId w:val="16"/>
        </w:numPr>
        <w:spacing w:after="0"/>
        <w:ind w:left="1696" w:right="452" w:hanging="451"/>
        <w:rPr>
          <w:rFonts w:asciiTheme="minorBidi" w:hAnsiTheme="minorBidi" w:cstheme="minorBidi"/>
          <w:sz w:val="20"/>
          <w:szCs w:val="20"/>
        </w:rPr>
      </w:pPr>
      <w:r w:rsidRPr="00C7742A">
        <w:rPr>
          <w:rFonts w:asciiTheme="minorBidi" w:hAnsiTheme="minorBidi" w:cstheme="minorBidi"/>
          <w:sz w:val="20"/>
          <w:szCs w:val="20"/>
        </w:rPr>
        <w:t xml:space="preserve">all reasonable steps have been taken to recover  the  debt as stipulated under paragraph 3 above; and </w:t>
      </w:r>
    </w:p>
    <w:p w:rsidR="005742BA" w:rsidRPr="00C7742A" w:rsidRDefault="001F2479" w:rsidP="00C7742A">
      <w:pPr>
        <w:spacing w:after="0" w:line="259" w:lineRule="auto"/>
        <w:ind w:left="1260"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p w:rsidR="005742BA" w:rsidRPr="00C7742A" w:rsidRDefault="001F2479" w:rsidP="00C7742A">
      <w:pPr>
        <w:numPr>
          <w:ilvl w:val="0"/>
          <w:numId w:val="16"/>
        </w:numPr>
        <w:spacing w:after="0"/>
        <w:ind w:left="1696" w:right="452" w:hanging="451"/>
        <w:rPr>
          <w:rFonts w:asciiTheme="minorBidi" w:hAnsiTheme="minorBidi" w:cstheme="minorBidi"/>
          <w:sz w:val="20"/>
          <w:szCs w:val="20"/>
        </w:rPr>
      </w:pPr>
      <w:proofErr w:type="gramStart"/>
      <w:r w:rsidRPr="00C7742A">
        <w:rPr>
          <w:rFonts w:asciiTheme="minorBidi" w:hAnsiTheme="minorBidi" w:cstheme="minorBidi"/>
          <w:sz w:val="20"/>
          <w:szCs w:val="20"/>
        </w:rPr>
        <w:t>the</w:t>
      </w:r>
      <w:proofErr w:type="gramEnd"/>
      <w:r w:rsidRPr="00C7742A">
        <w:rPr>
          <w:rFonts w:asciiTheme="minorBidi" w:hAnsiTheme="minorBidi" w:cstheme="minorBidi"/>
          <w:sz w:val="20"/>
          <w:szCs w:val="20"/>
        </w:rPr>
        <w:t xml:space="preserve"> debt is considered to be irrecoverable in terms of any one of the conditions stipulated in paragraph 4 above. </w:t>
      </w:r>
    </w:p>
    <w:p w:rsidR="005742BA" w:rsidRPr="00C7742A" w:rsidRDefault="001F2479" w:rsidP="00C7742A">
      <w:pPr>
        <w:spacing w:after="0" w:line="259" w:lineRule="auto"/>
        <w:ind w:left="900"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p w:rsidR="005742BA" w:rsidRPr="00C7742A" w:rsidRDefault="001F2479" w:rsidP="0010165F">
      <w:pPr>
        <w:spacing w:after="0"/>
        <w:ind w:left="1255" w:right="879"/>
        <w:rPr>
          <w:rFonts w:asciiTheme="minorBidi" w:hAnsiTheme="minorBidi" w:cstheme="minorBidi"/>
          <w:sz w:val="20"/>
          <w:szCs w:val="20"/>
        </w:rPr>
      </w:pPr>
      <w:r w:rsidRPr="00C7742A">
        <w:rPr>
          <w:rFonts w:asciiTheme="minorBidi" w:hAnsiTheme="minorBidi" w:cstheme="minorBidi"/>
          <w:sz w:val="20"/>
          <w:szCs w:val="20"/>
        </w:rPr>
        <w:lastRenderedPageBreak/>
        <w:t xml:space="preserve">In such cases, the reason for each write-off </w:t>
      </w:r>
      <w:proofErr w:type="gramStart"/>
      <w:r w:rsidRPr="00C7742A">
        <w:rPr>
          <w:rFonts w:asciiTheme="minorBidi" w:hAnsiTheme="minorBidi" w:cstheme="minorBidi"/>
          <w:sz w:val="20"/>
          <w:szCs w:val="20"/>
        </w:rPr>
        <w:t>be</w:t>
      </w:r>
      <w:proofErr w:type="gramEnd"/>
      <w:r w:rsidRPr="00C7742A">
        <w:rPr>
          <w:rFonts w:asciiTheme="minorBidi" w:hAnsiTheme="minorBidi" w:cstheme="minorBidi"/>
          <w:sz w:val="20"/>
          <w:szCs w:val="20"/>
        </w:rPr>
        <w:t xml:space="preserve"> listed in the report against each individual item, and audit trails for each write-off must be kept for control purposes.  </w:t>
      </w:r>
    </w:p>
    <w:p w:rsidR="003116BD" w:rsidRPr="00C7742A" w:rsidRDefault="003116BD" w:rsidP="00C7742A">
      <w:pPr>
        <w:spacing w:after="0" w:line="259" w:lineRule="auto"/>
        <w:ind w:left="1260" w:firstLine="0"/>
        <w:jc w:val="left"/>
        <w:rPr>
          <w:rFonts w:asciiTheme="minorBidi" w:hAnsiTheme="minorBidi" w:cstheme="minorBidi"/>
          <w:sz w:val="20"/>
          <w:szCs w:val="20"/>
        </w:rPr>
      </w:pPr>
    </w:p>
    <w:p w:rsidR="005742BA" w:rsidRPr="00C7742A" w:rsidRDefault="001F2479" w:rsidP="00C7742A">
      <w:pPr>
        <w:pStyle w:val="Heading1"/>
        <w:spacing w:after="0"/>
        <w:ind w:left="370"/>
        <w:rPr>
          <w:rFonts w:asciiTheme="minorBidi" w:hAnsiTheme="minorBidi" w:cstheme="minorBidi"/>
          <w:sz w:val="20"/>
          <w:szCs w:val="20"/>
        </w:rPr>
      </w:pPr>
      <w:r w:rsidRPr="00C7742A">
        <w:rPr>
          <w:rFonts w:asciiTheme="minorBidi" w:hAnsiTheme="minorBidi" w:cstheme="minorBidi"/>
          <w:sz w:val="20"/>
          <w:szCs w:val="20"/>
        </w:rPr>
        <w:t xml:space="preserve">6.  CREDIT BUREAU LISTING </w:t>
      </w:r>
    </w:p>
    <w:p w:rsidR="005742BA" w:rsidRPr="00C7742A" w:rsidRDefault="001F2479" w:rsidP="00C7742A">
      <w:pPr>
        <w:spacing w:after="0" w:line="259" w:lineRule="auto"/>
        <w:ind w:left="720" w:firstLine="0"/>
        <w:jc w:val="left"/>
        <w:rPr>
          <w:rFonts w:asciiTheme="minorBidi" w:hAnsiTheme="minorBidi" w:cstheme="minorBidi"/>
          <w:sz w:val="20"/>
          <w:szCs w:val="20"/>
        </w:rPr>
      </w:pPr>
      <w:r w:rsidRPr="00C7742A">
        <w:rPr>
          <w:rFonts w:asciiTheme="minorBidi" w:hAnsiTheme="minorBidi" w:cstheme="minorBidi"/>
          <w:b/>
          <w:sz w:val="20"/>
          <w:szCs w:val="20"/>
        </w:rPr>
        <w:t xml:space="preserve"> </w:t>
      </w:r>
    </w:p>
    <w:p w:rsidR="005742BA" w:rsidRPr="00C7742A" w:rsidRDefault="001F2479" w:rsidP="00C7742A">
      <w:pPr>
        <w:spacing w:after="0"/>
        <w:ind w:left="910" w:right="452"/>
        <w:rPr>
          <w:rFonts w:asciiTheme="minorBidi" w:hAnsiTheme="minorBidi" w:cstheme="minorBidi"/>
          <w:sz w:val="20"/>
          <w:szCs w:val="20"/>
        </w:rPr>
      </w:pPr>
      <w:r w:rsidRPr="00C7742A">
        <w:rPr>
          <w:rFonts w:asciiTheme="minorBidi" w:hAnsiTheme="minorBidi" w:cstheme="minorBidi"/>
          <w:sz w:val="20"/>
          <w:szCs w:val="20"/>
        </w:rPr>
        <w:t xml:space="preserve">Debtors whose debts are written off due to any of the following reasons must be listed with the Credit Bureaus: </w:t>
      </w:r>
    </w:p>
    <w:p w:rsidR="005742BA" w:rsidRPr="00C7742A" w:rsidRDefault="001F2479" w:rsidP="00C7742A">
      <w:pPr>
        <w:numPr>
          <w:ilvl w:val="0"/>
          <w:numId w:val="17"/>
        </w:numPr>
        <w:spacing w:after="0"/>
        <w:ind w:right="452" w:hanging="360"/>
        <w:rPr>
          <w:rFonts w:asciiTheme="minorBidi" w:hAnsiTheme="minorBidi" w:cstheme="minorBidi"/>
          <w:sz w:val="20"/>
          <w:szCs w:val="20"/>
        </w:rPr>
      </w:pPr>
      <w:r w:rsidRPr="00C7742A">
        <w:rPr>
          <w:rFonts w:asciiTheme="minorBidi" w:hAnsiTheme="minorBidi" w:cstheme="minorBidi"/>
          <w:sz w:val="20"/>
          <w:szCs w:val="20"/>
        </w:rPr>
        <w:t xml:space="preserve">Untraceable; </w:t>
      </w:r>
    </w:p>
    <w:p w:rsidR="005742BA" w:rsidRPr="00C7742A" w:rsidRDefault="001F2479" w:rsidP="00C7742A">
      <w:pPr>
        <w:numPr>
          <w:ilvl w:val="0"/>
          <w:numId w:val="17"/>
        </w:numPr>
        <w:spacing w:after="0"/>
        <w:ind w:right="452" w:hanging="360"/>
        <w:rPr>
          <w:rFonts w:asciiTheme="minorBidi" w:hAnsiTheme="minorBidi" w:cstheme="minorBidi"/>
          <w:sz w:val="20"/>
          <w:szCs w:val="20"/>
        </w:rPr>
      </w:pPr>
      <w:r w:rsidRPr="00C7742A">
        <w:rPr>
          <w:rFonts w:asciiTheme="minorBidi" w:hAnsiTheme="minorBidi" w:cstheme="minorBidi"/>
          <w:sz w:val="20"/>
          <w:szCs w:val="20"/>
        </w:rPr>
        <w:t xml:space="preserve">Prescription; </w:t>
      </w:r>
    </w:p>
    <w:p w:rsidR="005742BA" w:rsidRPr="00C7742A" w:rsidRDefault="001F2479" w:rsidP="00C7742A">
      <w:pPr>
        <w:numPr>
          <w:ilvl w:val="0"/>
          <w:numId w:val="17"/>
        </w:numPr>
        <w:spacing w:after="0"/>
        <w:ind w:right="452" w:hanging="360"/>
        <w:rPr>
          <w:rFonts w:asciiTheme="minorBidi" w:hAnsiTheme="minorBidi" w:cstheme="minorBidi"/>
          <w:sz w:val="20"/>
          <w:szCs w:val="20"/>
        </w:rPr>
      </w:pPr>
      <w:r w:rsidRPr="00C7742A">
        <w:rPr>
          <w:rFonts w:asciiTheme="minorBidi" w:hAnsiTheme="minorBidi" w:cstheme="minorBidi"/>
          <w:sz w:val="20"/>
          <w:szCs w:val="20"/>
        </w:rPr>
        <w:t xml:space="preserve">Insolvent; </w:t>
      </w:r>
    </w:p>
    <w:p w:rsidR="005742BA" w:rsidRPr="00C7742A" w:rsidRDefault="001F2479" w:rsidP="00C7742A">
      <w:pPr>
        <w:numPr>
          <w:ilvl w:val="0"/>
          <w:numId w:val="17"/>
        </w:numPr>
        <w:spacing w:after="0"/>
        <w:ind w:right="452" w:hanging="360"/>
        <w:rPr>
          <w:rFonts w:asciiTheme="minorBidi" w:hAnsiTheme="minorBidi" w:cstheme="minorBidi"/>
          <w:sz w:val="20"/>
          <w:szCs w:val="20"/>
        </w:rPr>
      </w:pPr>
      <w:r w:rsidRPr="00C7742A">
        <w:rPr>
          <w:rFonts w:asciiTheme="minorBidi" w:hAnsiTheme="minorBidi" w:cstheme="minorBidi"/>
          <w:sz w:val="20"/>
          <w:szCs w:val="20"/>
        </w:rPr>
        <w:t xml:space="preserve">Emigration. </w:t>
      </w:r>
    </w:p>
    <w:p w:rsidR="005742BA" w:rsidRPr="00C7742A" w:rsidRDefault="001F2479" w:rsidP="00C7742A">
      <w:pPr>
        <w:spacing w:after="0" w:line="259" w:lineRule="auto"/>
        <w:ind w:left="360"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p w:rsidR="005742BA" w:rsidRPr="00C7742A" w:rsidRDefault="001F2479" w:rsidP="00C7742A">
      <w:pPr>
        <w:pStyle w:val="Heading1"/>
        <w:tabs>
          <w:tab w:val="center" w:pos="475"/>
          <w:tab w:val="center" w:pos="2363"/>
        </w:tabs>
        <w:spacing w:after="0"/>
        <w:ind w:left="0" w:firstLine="0"/>
        <w:rPr>
          <w:rFonts w:asciiTheme="minorBidi" w:hAnsiTheme="minorBidi" w:cstheme="minorBidi"/>
          <w:sz w:val="20"/>
          <w:szCs w:val="20"/>
        </w:rPr>
      </w:pPr>
      <w:r w:rsidRPr="00C7742A">
        <w:rPr>
          <w:rFonts w:asciiTheme="minorBidi" w:eastAsia="Calibri" w:hAnsiTheme="minorBidi" w:cstheme="minorBidi"/>
          <w:b w:val="0"/>
          <w:sz w:val="20"/>
          <w:szCs w:val="20"/>
        </w:rPr>
        <w:tab/>
      </w:r>
      <w:r w:rsidRPr="00C7742A">
        <w:rPr>
          <w:rFonts w:asciiTheme="minorBidi" w:hAnsiTheme="minorBidi" w:cstheme="minorBidi"/>
          <w:sz w:val="20"/>
          <w:szCs w:val="20"/>
        </w:rPr>
        <w:t>7.</w:t>
      </w:r>
      <w:r w:rsidRPr="00C7742A">
        <w:rPr>
          <w:rFonts w:asciiTheme="minorBidi" w:eastAsia="Arial" w:hAnsiTheme="minorBidi" w:cstheme="minorBidi"/>
          <w:sz w:val="20"/>
          <w:szCs w:val="20"/>
        </w:rPr>
        <w:t xml:space="preserve"> </w:t>
      </w:r>
      <w:r w:rsidRPr="00C7742A">
        <w:rPr>
          <w:rFonts w:asciiTheme="minorBidi" w:eastAsia="Arial" w:hAnsiTheme="minorBidi" w:cstheme="minorBidi"/>
          <w:sz w:val="20"/>
          <w:szCs w:val="20"/>
        </w:rPr>
        <w:tab/>
      </w:r>
      <w:r w:rsidRPr="00C7742A">
        <w:rPr>
          <w:rFonts w:asciiTheme="minorBidi" w:hAnsiTheme="minorBidi" w:cstheme="minorBidi"/>
          <w:sz w:val="20"/>
          <w:szCs w:val="20"/>
        </w:rPr>
        <w:t xml:space="preserve">BAD DEBTS RECOVERED </w:t>
      </w:r>
    </w:p>
    <w:p w:rsidR="005742BA" w:rsidRPr="00C7742A" w:rsidRDefault="001F2479" w:rsidP="00C7742A">
      <w:pPr>
        <w:spacing w:after="0" w:line="259" w:lineRule="auto"/>
        <w:ind w:left="720" w:firstLine="0"/>
        <w:jc w:val="left"/>
        <w:rPr>
          <w:rFonts w:asciiTheme="minorBidi" w:hAnsiTheme="minorBidi" w:cstheme="minorBidi"/>
          <w:sz w:val="20"/>
          <w:szCs w:val="20"/>
        </w:rPr>
      </w:pPr>
      <w:r w:rsidRPr="00C7742A">
        <w:rPr>
          <w:rFonts w:asciiTheme="minorBidi" w:hAnsiTheme="minorBidi" w:cstheme="minorBidi"/>
          <w:b/>
          <w:sz w:val="20"/>
          <w:szCs w:val="20"/>
        </w:rPr>
        <w:t xml:space="preserve"> </w:t>
      </w:r>
    </w:p>
    <w:p w:rsidR="005742BA" w:rsidRPr="00C7742A" w:rsidRDefault="001F2479" w:rsidP="00C7742A">
      <w:pPr>
        <w:spacing w:after="0" w:line="228" w:lineRule="auto"/>
        <w:ind w:left="910" w:right="446"/>
        <w:jc w:val="left"/>
        <w:rPr>
          <w:rFonts w:asciiTheme="minorBidi" w:hAnsiTheme="minorBidi" w:cstheme="minorBidi"/>
          <w:sz w:val="20"/>
          <w:szCs w:val="20"/>
        </w:rPr>
      </w:pPr>
      <w:r w:rsidRPr="00C7742A">
        <w:rPr>
          <w:rFonts w:asciiTheme="minorBidi" w:hAnsiTheme="minorBidi" w:cstheme="minorBidi"/>
          <w:sz w:val="20"/>
          <w:szCs w:val="20"/>
        </w:rPr>
        <w:t xml:space="preserve">The approval of Council for the write-off of any debt does not mean that actions to recover the money will be terminated, however, further actions will be instituted depending on the costs involved and if debt is recovered it will be recorded in the financial records of Council as recovered. </w:t>
      </w:r>
      <w:r w:rsidRPr="00C7742A">
        <w:rPr>
          <w:rFonts w:asciiTheme="minorBidi" w:hAnsiTheme="minorBidi" w:cstheme="minorBidi"/>
          <w:b/>
          <w:sz w:val="20"/>
          <w:szCs w:val="20"/>
        </w:rPr>
        <w:t xml:space="preserve"> </w:t>
      </w:r>
    </w:p>
    <w:p w:rsidR="005742BA" w:rsidRPr="00C7742A" w:rsidRDefault="001F2479" w:rsidP="0010165F">
      <w:pPr>
        <w:spacing w:after="0" w:line="259" w:lineRule="auto"/>
        <w:ind w:left="360" w:firstLine="0"/>
        <w:jc w:val="left"/>
        <w:rPr>
          <w:rFonts w:asciiTheme="minorBidi" w:hAnsiTheme="minorBidi" w:cstheme="minorBidi"/>
          <w:sz w:val="20"/>
          <w:szCs w:val="20"/>
        </w:rPr>
      </w:pPr>
      <w:r w:rsidRPr="00C7742A">
        <w:rPr>
          <w:rFonts w:asciiTheme="minorBidi" w:hAnsiTheme="minorBidi" w:cstheme="minorBidi"/>
          <w:sz w:val="20"/>
          <w:szCs w:val="20"/>
        </w:rPr>
        <w:t xml:space="preserve"> </w:t>
      </w:r>
    </w:p>
    <w:sectPr w:rsidR="005742BA" w:rsidRPr="00C7742A">
      <w:footerReference w:type="even" r:id="rId9"/>
      <w:footerReference w:type="default" r:id="rId10"/>
      <w:footerReference w:type="first" r:id="rId11"/>
      <w:pgSz w:w="11906" w:h="16838"/>
      <w:pgMar w:top="1434" w:right="978" w:bottom="1737" w:left="1080" w:header="720" w:footer="7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F4D" w:rsidRDefault="00A77F4D">
      <w:pPr>
        <w:spacing w:after="0" w:line="240" w:lineRule="auto"/>
      </w:pPr>
      <w:r>
        <w:separator/>
      </w:r>
    </w:p>
  </w:endnote>
  <w:endnote w:type="continuationSeparator" w:id="0">
    <w:p w:rsidR="00A77F4D" w:rsidRDefault="00A77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2BA" w:rsidRDefault="001F2479">
    <w:pPr>
      <w:spacing w:after="0" w:line="259" w:lineRule="auto"/>
      <w:ind w:left="360" w:firstLine="0"/>
      <w:jc w:val="left"/>
    </w:pPr>
    <w:r>
      <w:rPr>
        <w:rFonts w:ascii="Times New Roman" w:eastAsia="Times New Roman" w:hAnsi="Times New Roman" w:cs="Times New Roman"/>
      </w:rPr>
      <w:t xml:space="preserve"> </w:t>
    </w:r>
  </w:p>
  <w:p w:rsidR="005742BA" w:rsidRDefault="001F2479">
    <w:pPr>
      <w:spacing w:after="0" w:line="259" w:lineRule="auto"/>
      <w:ind w:left="360" w:firstLine="0"/>
      <w:jc w:val="left"/>
    </w:pPr>
    <w:r>
      <w:rPr>
        <w:rFonts w:ascii="Times New Roman" w:eastAsia="Times New Roman" w:hAnsi="Times New Roman" w:cs="Times New Roman"/>
      </w:rPr>
      <w:t xml:space="preserve"> </w:t>
    </w:r>
  </w:p>
  <w:p w:rsidR="005742BA" w:rsidRDefault="001F2479">
    <w:pPr>
      <w:spacing w:after="0" w:line="259" w:lineRule="auto"/>
      <w:ind w:left="360" w:firstLine="0"/>
      <w:jc w:val="left"/>
    </w:pPr>
    <w:r>
      <w:rPr>
        <w:rFonts w:ascii="Times New Roman" w:eastAsia="Times New Roman" w:hAnsi="Times New Roman" w:cs="Times New Roman"/>
      </w:rPr>
      <w:t xml:space="preserve"> </w:t>
    </w:r>
  </w:p>
  <w:p w:rsidR="005742BA" w:rsidRDefault="001F2479">
    <w:pPr>
      <w:spacing w:after="0" w:line="259" w:lineRule="auto"/>
      <w:ind w:left="360" w:firstLine="0"/>
      <w:jc w:val="left"/>
    </w:pPr>
    <w:r>
      <w:rPr>
        <w:rFonts w:ascii="Times New Roman" w:eastAsia="Times New Roman" w:hAnsi="Times New Roman" w:cs="Times New Roman"/>
        <w:sz w:val="16"/>
      </w:rPr>
      <w:t xml:space="preserve">                                                                                                                                          </w:t>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2BA" w:rsidRDefault="001F2479">
    <w:pPr>
      <w:spacing w:after="0" w:line="259" w:lineRule="auto"/>
      <w:ind w:left="360" w:firstLine="0"/>
      <w:jc w:val="left"/>
    </w:pPr>
    <w:r>
      <w:rPr>
        <w:rFonts w:ascii="Times New Roman" w:eastAsia="Times New Roman" w:hAnsi="Times New Roman" w:cs="Times New Roman"/>
      </w:rPr>
      <w:t xml:space="preserve"> </w:t>
    </w:r>
  </w:p>
  <w:p w:rsidR="005742BA" w:rsidRDefault="001F2479">
    <w:pPr>
      <w:spacing w:after="0" w:line="259" w:lineRule="auto"/>
      <w:ind w:left="360" w:firstLine="0"/>
      <w:jc w:val="left"/>
    </w:pPr>
    <w:r>
      <w:rPr>
        <w:rFonts w:ascii="Times New Roman" w:eastAsia="Times New Roman" w:hAnsi="Times New Roman" w:cs="Times New Roman"/>
      </w:rPr>
      <w:t xml:space="preserve"> </w:t>
    </w:r>
  </w:p>
  <w:p w:rsidR="005742BA" w:rsidRDefault="001F2479">
    <w:pPr>
      <w:spacing w:after="0" w:line="259" w:lineRule="auto"/>
      <w:ind w:left="360" w:firstLine="0"/>
      <w:jc w:val="left"/>
    </w:pPr>
    <w:r>
      <w:rPr>
        <w:rFonts w:ascii="Times New Roman" w:eastAsia="Times New Roman" w:hAnsi="Times New Roman" w:cs="Times New Roman"/>
      </w:rPr>
      <w:t xml:space="preserve"> </w:t>
    </w:r>
  </w:p>
  <w:p w:rsidR="005742BA" w:rsidRDefault="001F2479">
    <w:pPr>
      <w:spacing w:after="0" w:line="259" w:lineRule="auto"/>
      <w:ind w:left="360" w:firstLine="0"/>
      <w:jc w:val="left"/>
    </w:pPr>
    <w:r>
      <w:rPr>
        <w:rFonts w:ascii="Times New Roman" w:eastAsia="Times New Roman" w:hAnsi="Times New Roman" w:cs="Times New Roman"/>
        <w:sz w:val="16"/>
      </w:rPr>
      <w:t xml:space="preserve">                                                                                                                                          </w:t>
    </w:r>
    <w:r>
      <w:fldChar w:fldCharType="begin"/>
    </w:r>
    <w:r>
      <w:instrText xml:space="preserve"> PAGE   \* MERGEFORMAT </w:instrText>
    </w:r>
    <w:r>
      <w:fldChar w:fldCharType="separate"/>
    </w:r>
    <w:r w:rsidR="000C6B7B" w:rsidRPr="000C6B7B">
      <w:rPr>
        <w:rFonts w:ascii="Times New Roman" w:eastAsia="Times New Roman" w:hAnsi="Times New Roman" w:cs="Times New Roman"/>
        <w:noProof/>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2BA" w:rsidRDefault="001F2479">
    <w:pPr>
      <w:spacing w:after="0" w:line="259" w:lineRule="auto"/>
      <w:ind w:left="360" w:firstLine="0"/>
      <w:jc w:val="left"/>
    </w:pPr>
    <w:r>
      <w:rPr>
        <w:rFonts w:ascii="Times New Roman" w:eastAsia="Times New Roman" w:hAnsi="Times New Roman" w:cs="Times New Roman"/>
      </w:rPr>
      <w:t xml:space="preserve"> </w:t>
    </w:r>
  </w:p>
  <w:p w:rsidR="005742BA" w:rsidRDefault="001F2479">
    <w:pPr>
      <w:spacing w:after="0" w:line="259" w:lineRule="auto"/>
      <w:ind w:left="360" w:firstLine="0"/>
      <w:jc w:val="left"/>
    </w:pPr>
    <w:r>
      <w:rPr>
        <w:rFonts w:ascii="Times New Roman" w:eastAsia="Times New Roman" w:hAnsi="Times New Roman" w:cs="Times New Roman"/>
      </w:rPr>
      <w:t xml:space="preserve"> </w:t>
    </w:r>
  </w:p>
  <w:p w:rsidR="005742BA" w:rsidRDefault="001F2479">
    <w:pPr>
      <w:spacing w:after="0" w:line="259" w:lineRule="auto"/>
      <w:ind w:left="360" w:firstLine="0"/>
      <w:jc w:val="left"/>
    </w:pPr>
    <w:r>
      <w:rPr>
        <w:rFonts w:ascii="Times New Roman" w:eastAsia="Times New Roman" w:hAnsi="Times New Roman" w:cs="Times New Roman"/>
      </w:rPr>
      <w:t xml:space="preserve"> </w:t>
    </w:r>
  </w:p>
  <w:p w:rsidR="005742BA" w:rsidRDefault="001F2479">
    <w:pPr>
      <w:spacing w:after="0" w:line="259" w:lineRule="auto"/>
      <w:ind w:left="360" w:firstLine="0"/>
      <w:jc w:val="left"/>
    </w:pPr>
    <w:r>
      <w:rPr>
        <w:rFonts w:ascii="Times New Roman" w:eastAsia="Times New Roman" w:hAnsi="Times New Roman" w:cs="Times New Roman"/>
        <w:sz w:val="16"/>
      </w:rPr>
      <w:t xml:space="preserve">                                                                                                                                          </w:t>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F4D" w:rsidRDefault="00A77F4D">
      <w:pPr>
        <w:spacing w:after="0" w:line="240" w:lineRule="auto"/>
      </w:pPr>
      <w:r>
        <w:separator/>
      </w:r>
    </w:p>
  </w:footnote>
  <w:footnote w:type="continuationSeparator" w:id="0">
    <w:p w:rsidR="00A77F4D" w:rsidRDefault="00A77F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DEA"/>
    <w:multiLevelType w:val="hybridMultilevel"/>
    <w:tmpl w:val="504CF03A"/>
    <w:lvl w:ilvl="0" w:tplc="6F769B28">
      <w:start w:val="1"/>
      <w:numFmt w:val="lowerLetter"/>
      <w:lvlText w:val="(%1)"/>
      <w:lvlJc w:val="left"/>
      <w:pPr>
        <w:ind w:left="1920"/>
      </w:pPr>
      <w:rPr>
        <w:rFonts w:ascii="Arial" w:eastAsia="Tahoma" w:hAnsi="Arial" w:cs="Arial" w:hint="default"/>
        <w:b w:val="0"/>
        <w:i w:val="0"/>
        <w:strike w:val="0"/>
        <w:dstrike w:val="0"/>
        <w:color w:val="000000"/>
        <w:sz w:val="20"/>
        <w:szCs w:val="20"/>
        <w:u w:val="none" w:color="000000"/>
        <w:bdr w:val="none" w:sz="0" w:space="0" w:color="auto"/>
        <w:shd w:val="clear" w:color="auto" w:fill="auto"/>
        <w:vertAlign w:val="baseline"/>
      </w:rPr>
    </w:lvl>
    <w:lvl w:ilvl="1" w:tplc="221835F4">
      <w:start w:val="1"/>
      <w:numFmt w:val="lowerLetter"/>
      <w:lvlText w:val="%2"/>
      <w:lvlJc w:val="left"/>
      <w:pPr>
        <w:ind w:left="222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1CFEA14C">
      <w:start w:val="1"/>
      <w:numFmt w:val="lowerRoman"/>
      <w:lvlText w:val="%3"/>
      <w:lvlJc w:val="left"/>
      <w:pPr>
        <w:ind w:left="294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57EC50D2">
      <w:start w:val="1"/>
      <w:numFmt w:val="decimal"/>
      <w:lvlText w:val="%4"/>
      <w:lvlJc w:val="left"/>
      <w:pPr>
        <w:ind w:left="366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F544E832">
      <w:start w:val="1"/>
      <w:numFmt w:val="lowerLetter"/>
      <w:lvlText w:val="%5"/>
      <w:lvlJc w:val="left"/>
      <w:pPr>
        <w:ind w:left="438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88EC275A">
      <w:start w:val="1"/>
      <w:numFmt w:val="lowerRoman"/>
      <w:lvlText w:val="%6"/>
      <w:lvlJc w:val="left"/>
      <w:pPr>
        <w:ind w:left="510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1C487252">
      <w:start w:val="1"/>
      <w:numFmt w:val="decimal"/>
      <w:lvlText w:val="%7"/>
      <w:lvlJc w:val="left"/>
      <w:pPr>
        <w:ind w:left="582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1BD8B14A">
      <w:start w:val="1"/>
      <w:numFmt w:val="lowerLetter"/>
      <w:lvlText w:val="%8"/>
      <w:lvlJc w:val="left"/>
      <w:pPr>
        <w:ind w:left="654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D1A2C2E8">
      <w:start w:val="1"/>
      <w:numFmt w:val="lowerRoman"/>
      <w:lvlText w:val="%9"/>
      <w:lvlJc w:val="left"/>
      <w:pPr>
        <w:ind w:left="726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
    <w:nsid w:val="03C4206E"/>
    <w:multiLevelType w:val="hybridMultilevel"/>
    <w:tmpl w:val="D49E355A"/>
    <w:lvl w:ilvl="0" w:tplc="09045EC0">
      <w:start w:val="1"/>
      <w:numFmt w:val="lowerLetter"/>
      <w:lvlText w:val="(%1)"/>
      <w:lvlJc w:val="left"/>
      <w:pPr>
        <w:ind w:left="1785"/>
      </w:pPr>
      <w:rPr>
        <w:rFonts w:asciiTheme="minorBidi" w:eastAsia="Tahoma" w:hAnsiTheme="minorBidi" w:cstheme="minorBidi" w:hint="default"/>
        <w:b w:val="0"/>
        <w:i w:val="0"/>
        <w:strike w:val="0"/>
        <w:dstrike w:val="0"/>
        <w:color w:val="000000"/>
        <w:sz w:val="20"/>
        <w:szCs w:val="20"/>
        <w:u w:val="none" w:color="000000"/>
        <w:bdr w:val="none" w:sz="0" w:space="0" w:color="auto"/>
        <w:shd w:val="clear" w:color="auto" w:fill="auto"/>
        <w:vertAlign w:val="baseline"/>
      </w:rPr>
    </w:lvl>
    <w:lvl w:ilvl="1" w:tplc="58AC5268">
      <w:start w:val="1"/>
      <w:numFmt w:val="lowerLetter"/>
      <w:lvlText w:val="%2"/>
      <w:lvlJc w:val="left"/>
      <w:pPr>
        <w:ind w:left="19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D7903E38">
      <w:start w:val="1"/>
      <w:numFmt w:val="lowerRoman"/>
      <w:lvlText w:val="%3"/>
      <w:lvlJc w:val="left"/>
      <w:pPr>
        <w:ind w:left="27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3744AB86">
      <w:start w:val="1"/>
      <w:numFmt w:val="decimal"/>
      <w:lvlText w:val="%4"/>
      <w:lvlJc w:val="left"/>
      <w:pPr>
        <w:ind w:left="34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BC06E68A">
      <w:start w:val="1"/>
      <w:numFmt w:val="lowerLetter"/>
      <w:lvlText w:val="%5"/>
      <w:lvlJc w:val="left"/>
      <w:pPr>
        <w:ind w:left="41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F62A75B2">
      <w:start w:val="1"/>
      <w:numFmt w:val="lowerRoman"/>
      <w:lvlText w:val="%6"/>
      <w:lvlJc w:val="left"/>
      <w:pPr>
        <w:ind w:left="48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91AAA9C8">
      <w:start w:val="1"/>
      <w:numFmt w:val="decimal"/>
      <w:lvlText w:val="%7"/>
      <w:lvlJc w:val="left"/>
      <w:pPr>
        <w:ind w:left="55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D98EDA4C">
      <w:start w:val="1"/>
      <w:numFmt w:val="lowerLetter"/>
      <w:lvlText w:val="%8"/>
      <w:lvlJc w:val="left"/>
      <w:pPr>
        <w:ind w:left="63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4052FC60">
      <w:start w:val="1"/>
      <w:numFmt w:val="lowerRoman"/>
      <w:lvlText w:val="%9"/>
      <w:lvlJc w:val="left"/>
      <w:pPr>
        <w:ind w:left="70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
    <w:nsid w:val="066D349E"/>
    <w:multiLevelType w:val="hybridMultilevel"/>
    <w:tmpl w:val="917EF24A"/>
    <w:lvl w:ilvl="0" w:tplc="9F04E402">
      <w:start w:val="1"/>
      <w:numFmt w:val="bullet"/>
      <w:lvlText w:val="•"/>
      <w:lvlJc w:val="left"/>
      <w:pPr>
        <w:ind w:left="3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A790C774">
      <w:start w:val="1"/>
      <w:numFmt w:val="bullet"/>
      <w:lvlText w:val="o"/>
      <w:lvlJc w:val="left"/>
      <w:pPr>
        <w:ind w:left="117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530AFD08">
      <w:start w:val="1"/>
      <w:numFmt w:val="bullet"/>
      <w:lvlRestart w:val="0"/>
      <w:lvlText w:val="-"/>
      <w:lvlJc w:val="left"/>
      <w:pPr>
        <w:ind w:left="196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C67ADDD0">
      <w:start w:val="1"/>
      <w:numFmt w:val="bullet"/>
      <w:lvlText w:val="•"/>
      <w:lvlJc w:val="left"/>
      <w:pPr>
        <w:ind w:left="27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0E4E37EA">
      <w:start w:val="1"/>
      <w:numFmt w:val="bullet"/>
      <w:lvlText w:val="o"/>
      <w:lvlJc w:val="left"/>
      <w:pPr>
        <w:ind w:left="34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9322F1E2">
      <w:start w:val="1"/>
      <w:numFmt w:val="bullet"/>
      <w:lvlText w:val="▪"/>
      <w:lvlJc w:val="left"/>
      <w:pPr>
        <w:ind w:left="41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1A7C8E86">
      <w:start w:val="1"/>
      <w:numFmt w:val="bullet"/>
      <w:lvlText w:val="•"/>
      <w:lvlJc w:val="left"/>
      <w:pPr>
        <w:ind w:left="48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1E9CB6AC">
      <w:start w:val="1"/>
      <w:numFmt w:val="bullet"/>
      <w:lvlText w:val="o"/>
      <w:lvlJc w:val="left"/>
      <w:pPr>
        <w:ind w:left="55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6046DBF0">
      <w:start w:val="1"/>
      <w:numFmt w:val="bullet"/>
      <w:lvlText w:val="▪"/>
      <w:lvlJc w:val="left"/>
      <w:pPr>
        <w:ind w:left="63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3">
    <w:nsid w:val="0B206C5B"/>
    <w:multiLevelType w:val="hybridMultilevel"/>
    <w:tmpl w:val="418884CC"/>
    <w:lvl w:ilvl="0" w:tplc="1128A686">
      <w:start w:val="5"/>
      <w:numFmt w:val="decimal"/>
      <w:lvlText w:val="%1"/>
      <w:lvlJc w:val="left"/>
      <w:pPr>
        <w:ind w:left="1065"/>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tplc="F424C3F6">
      <w:start w:val="1"/>
      <w:numFmt w:val="lowerLetter"/>
      <w:lvlText w:val="%2"/>
      <w:lvlJc w:val="left"/>
      <w:pPr>
        <w:ind w:left="14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tplc="5A98EE90">
      <w:start w:val="1"/>
      <w:numFmt w:val="lowerRoman"/>
      <w:lvlText w:val="%3"/>
      <w:lvlJc w:val="left"/>
      <w:pPr>
        <w:ind w:left="21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tplc="89B43A14">
      <w:start w:val="1"/>
      <w:numFmt w:val="decimal"/>
      <w:lvlText w:val="%4"/>
      <w:lvlJc w:val="left"/>
      <w:pPr>
        <w:ind w:left="28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tplc="6CA0AC3C">
      <w:start w:val="1"/>
      <w:numFmt w:val="lowerLetter"/>
      <w:lvlText w:val="%5"/>
      <w:lvlJc w:val="left"/>
      <w:pPr>
        <w:ind w:left="36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tplc="FEA0C3E0">
      <w:start w:val="1"/>
      <w:numFmt w:val="lowerRoman"/>
      <w:lvlText w:val="%6"/>
      <w:lvlJc w:val="left"/>
      <w:pPr>
        <w:ind w:left="43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tplc="E2766B9E">
      <w:start w:val="1"/>
      <w:numFmt w:val="decimal"/>
      <w:lvlText w:val="%7"/>
      <w:lvlJc w:val="left"/>
      <w:pPr>
        <w:ind w:left="50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tplc="13A03D52">
      <w:start w:val="1"/>
      <w:numFmt w:val="lowerLetter"/>
      <w:lvlText w:val="%8"/>
      <w:lvlJc w:val="left"/>
      <w:pPr>
        <w:ind w:left="57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tplc="F72CFDF8">
      <w:start w:val="1"/>
      <w:numFmt w:val="lowerRoman"/>
      <w:lvlText w:val="%9"/>
      <w:lvlJc w:val="left"/>
      <w:pPr>
        <w:ind w:left="64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abstractNum w:abstractNumId="4">
    <w:nsid w:val="15C906BA"/>
    <w:multiLevelType w:val="hybridMultilevel"/>
    <w:tmpl w:val="76E6DB98"/>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5">
    <w:nsid w:val="162240B6"/>
    <w:multiLevelType w:val="hybridMultilevel"/>
    <w:tmpl w:val="EE70FBC2"/>
    <w:lvl w:ilvl="0" w:tplc="1BCCE6B2">
      <w:start w:val="1"/>
      <w:numFmt w:val="lowerRoman"/>
      <w:lvlText w:val="(%1)"/>
      <w:lvlJc w:val="left"/>
      <w:pPr>
        <w:ind w:left="1517" w:hanging="720"/>
      </w:pPr>
      <w:rPr>
        <w:rFonts w:hint="default"/>
      </w:rPr>
    </w:lvl>
    <w:lvl w:ilvl="1" w:tplc="1C090019" w:tentative="1">
      <w:start w:val="1"/>
      <w:numFmt w:val="lowerLetter"/>
      <w:lvlText w:val="%2."/>
      <w:lvlJc w:val="left"/>
      <w:pPr>
        <w:ind w:left="1877" w:hanging="360"/>
      </w:pPr>
    </w:lvl>
    <w:lvl w:ilvl="2" w:tplc="1C09001B">
      <w:start w:val="1"/>
      <w:numFmt w:val="lowerRoman"/>
      <w:lvlText w:val="%3."/>
      <w:lvlJc w:val="right"/>
      <w:pPr>
        <w:ind w:left="2597" w:hanging="180"/>
      </w:pPr>
    </w:lvl>
    <w:lvl w:ilvl="3" w:tplc="1C09000F" w:tentative="1">
      <w:start w:val="1"/>
      <w:numFmt w:val="decimal"/>
      <w:lvlText w:val="%4."/>
      <w:lvlJc w:val="left"/>
      <w:pPr>
        <w:ind w:left="3317" w:hanging="360"/>
      </w:pPr>
    </w:lvl>
    <w:lvl w:ilvl="4" w:tplc="1C090019" w:tentative="1">
      <w:start w:val="1"/>
      <w:numFmt w:val="lowerLetter"/>
      <w:lvlText w:val="%5."/>
      <w:lvlJc w:val="left"/>
      <w:pPr>
        <w:ind w:left="4037" w:hanging="360"/>
      </w:pPr>
    </w:lvl>
    <w:lvl w:ilvl="5" w:tplc="1C09001B" w:tentative="1">
      <w:start w:val="1"/>
      <w:numFmt w:val="lowerRoman"/>
      <w:lvlText w:val="%6."/>
      <w:lvlJc w:val="right"/>
      <w:pPr>
        <w:ind w:left="4757" w:hanging="180"/>
      </w:pPr>
    </w:lvl>
    <w:lvl w:ilvl="6" w:tplc="1C09000F" w:tentative="1">
      <w:start w:val="1"/>
      <w:numFmt w:val="decimal"/>
      <w:lvlText w:val="%7."/>
      <w:lvlJc w:val="left"/>
      <w:pPr>
        <w:ind w:left="5477" w:hanging="360"/>
      </w:pPr>
    </w:lvl>
    <w:lvl w:ilvl="7" w:tplc="1C090019" w:tentative="1">
      <w:start w:val="1"/>
      <w:numFmt w:val="lowerLetter"/>
      <w:lvlText w:val="%8."/>
      <w:lvlJc w:val="left"/>
      <w:pPr>
        <w:ind w:left="6197" w:hanging="360"/>
      </w:pPr>
    </w:lvl>
    <w:lvl w:ilvl="8" w:tplc="1C09001B" w:tentative="1">
      <w:start w:val="1"/>
      <w:numFmt w:val="lowerRoman"/>
      <w:lvlText w:val="%9."/>
      <w:lvlJc w:val="right"/>
      <w:pPr>
        <w:ind w:left="6917" w:hanging="180"/>
      </w:pPr>
    </w:lvl>
  </w:abstractNum>
  <w:abstractNum w:abstractNumId="6">
    <w:nsid w:val="1CA52932"/>
    <w:multiLevelType w:val="hybridMultilevel"/>
    <w:tmpl w:val="B79C5B64"/>
    <w:lvl w:ilvl="0" w:tplc="75721A4A">
      <w:start w:val="1"/>
      <w:numFmt w:val="lowerLetter"/>
      <w:lvlText w:val="(%1)"/>
      <w:lvlJc w:val="left"/>
      <w:pPr>
        <w:ind w:left="1665"/>
      </w:pPr>
      <w:rPr>
        <w:rFonts w:ascii="Arial" w:eastAsia="Tahoma" w:hAnsi="Arial" w:cs="Arial" w:hint="default"/>
        <w:b w:val="0"/>
        <w:i w:val="0"/>
        <w:strike w:val="0"/>
        <w:dstrike w:val="0"/>
        <w:color w:val="000000"/>
        <w:sz w:val="20"/>
        <w:szCs w:val="20"/>
        <w:u w:val="none" w:color="000000"/>
        <w:bdr w:val="none" w:sz="0" w:space="0" w:color="auto"/>
        <w:shd w:val="clear" w:color="auto" w:fill="auto"/>
        <w:vertAlign w:val="baseline"/>
      </w:rPr>
    </w:lvl>
    <w:lvl w:ilvl="1" w:tplc="A9580138">
      <w:start w:val="1"/>
      <w:numFmt w:val="lowerLetter"/>
      <w:lvlText w:val="%2"/>
      <w:lvlJc w:val="left"/>
      <w:pPr>
        <w:ind w:left="19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4356AC56">
      <w:start w:val="1"/>
      <w:numFmt w:val="lowerRoman"/>
      <w:lvlText w:val="%3"/>
      <w:lvlJc w:val="left"/>
      <w:pPr>
        <w:ind w:left="27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FA94CC68">
      <w:start w:val="1"/>
      <w:numFmt w:val="decimal"/>
      <w:lvlText w:val="%4"/>
      <w:lvlJc w:val="left"/>
      <w:pPr>
        <w:ind w:left="34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4532202C">
      <w:start w:val="1"/>
      <w:numFmt w:val="lowerLetter"/>
      <w:lvlText w:val="%5"/>
      <w:lvlJc w:val="left"/>
      <w:pPr>
        <w:ind w:left="41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838C1A52">
      <w:start w:val="1"/>
      <w:numFmt w:val="lowerRoman"/>
      <w:lvlText w:val="%6"/>
      <w:lvlJc w:val="left"/>
      <w:pPr>
        <w:ind w:left="48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01509F60">
      <w:start w:val="1"/>
      <w:numFmt w:val="decimal"/>
      <w:lvlText w:val="%7"/>
      <w:lvlJc w:val="left"/>
      <w:pPr>
        <w:ind w:left="55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8E4A36D8">
      <w:start w:val="1"/>
      <w:numFmt w:val="lowerLetter"/>
      <w:lvlText w:val="%8"/>
      <w:lvlJc w:val="left"/>
      <w:pPr>
        <w:ind w:left="63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61789310">
      <w:start w:val="1"/>
      <w:numFmt w:val="lowerRoman"/>
      <w:lvlText w:val="%9"/>
      <w:lvlJc w:val="left"/>
      <w:pPr>
        <w:ind w:left="70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7">
    <w:nsid w:val="1F081F98"/>
    <w:multiLevelType w:val="hybridMultilevel"/>
    <w:tmpl w:val="A8AC698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7A93A7F"/>
    <w:multiLevelType w:val="hybridMultilevel"/>
    <w:tmpl w:val="CCB4D216"/>
    <w:lvl w:ilvl="0" w:tplc="0C00B6C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4C7E68">
      <w:start w:val="1"/>
      <w:numFmt w:val="bullet"/>
      <w:lvlText w:val="o"/>
      <w:lvlJc w:val="left"/>
      <w:pPr>
        <w:ind w:left="7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5AFA8E">
      <w:start w:val="1"/>
      <w:numFmt w:val="bullet"/>
      <w:lvlText w:val="▪"/>
      <w:lvlJc w:val="left"/>
      <w:pPr>
        <w:ind w:left="11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D0FBDA">
      <w:start w:val="1"/>
      <w:numFmt w:val="bullet"/>
      <w:lvlText w:val="•"/>
      <w:lvlJc w:val="left"/>
      <w:pPr>
        <w:ind w:left="15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5A6B24">
      <w:start w:val="1"/>
      <w:numFmt w:val="bullet"/>
      <w:lvlRestart w:val="0"/>
      <w:lvlText w:val="•"/>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9EF6D6">
      <w:start w:val="1"/>
      <w:numFmt w:val="bullet"/>
      <w:lvlText w:val="▪"/>
      <w:lvlJc w:val="left"/>
      <w:pPr>
        <w:ind w:left="2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F07E78">
      <w:start w:val="1"/>
      <w:numFmt w:val="bullet"/>
      <w:lvlText w:val="•"/>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FC0FB0">
      <w:start w:val="1"/>
      <w:numFmt w:val="bullet"/>
      <w:lvlText w:val="o"/>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E65168">
      <w:start w:val="1"/>
      <w:numFmt w:val="bullet"/>
      <w:lvlText w:val="▪"/>
      <w:lvlJc w:val="left"/>
      <w:pPr>
        <w:ind w:left="4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28934ADA"/>
    <w:multiLevelType w:val="hybridMultilevel"/>
    <w:tmpl w:val="92D2201A"/>
    <w:lvl w:ilvl="0" w:tplc="D6D8C864">
      <w:start w:val="1"/>
      <w:numFmt w:val="lowerLetter"/>
      <w:lvlText w:val="(%1)"/>
      <w:lvlJc w:val="left"/>
      <w:pPr>
        <w:ind w:left="1697"/>
      </w:pPr>
      <w:rPr>
        <w:rFonts w:ascii="Arial" w:eastAsia="Tahoma" w:hAnsi="Arial" w:cs="Arial" w:hint="default"/>
        <w:b w:val="0"/>
        <w:i w:val="0"/>
        <w:strike w:val="0"/>
        <w:dstrike w:val="0"/>
        <w:color w:val="000000"/>
        <w:sz w:val="20"/>
        <w:szCs w:val="20"/>
        <w:u w:val="none" w:color="000000"/>
        <w:bdr w:val="none" w:sz="0" w:space="0" w:color="auto"/>
        <w:shd w:val="clear" w:color="auto" w:fill="auto"/>
        <w:vertAlign w:val="baseline"/>
      </w:rPr>
    </w:lvl>
    <w:lvl w:ilvl="1" w:tplc="4512513A">
      <w:start w:val="1"/>
      <w:numFmt w:val="lowerLetter"/>
      <w:lvlText w:val="%2"/>
      <w:lvlJc w:val="left"/>
      <w:pPr>
        <w:ind w:left="19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7608A46A">
      <w:start w:val="1"/>
      <w:numFmt w:val="lowerRoman"/>
      <w:lvlText w:val="%3"/>
      <w:lvlJc w:val="left"/>
      <w:pPr>
        <w:ind w:left="27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06961EF0">
      <w:start w:val="1"/>
      <w:numFmt w:val="decimal"/>
      <w:lvlText w:val="%4"/>
      <w:lvlJc w:val="left"/>
      <w:pPr>
        <w:ind w:left="34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4D007D22">
      <w:start w:val="1"/>
      <w:numFmt w:val="lowerLetter"/>
      <w:lvlText w:val="%5"/>
      <w:lvlJc w:val="left"/>
      <w:pPr>
        <w:ind w:left="41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E8EC592A">
      <w:start w:val="1"/>
      <w:numFmt w:val="lowerRoman"/>
      <w:lvlText w:val="%6"/>
      <w:lvlJc w:val="left"/>
      <w:pPr>
        <w:ind w:left="48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3968D4C2">
      <w:start w:val="1"/>
      <w:numFmt w:val="decimal"/>
      <w:lvlText w:val="%7"/>
      <w:lvlJc w:val="left"/>
      <w:pPr>
        <w:ind w:left="55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C40C9778">
      <w:start w:val="1"/>
      <w:numFmt w:val="lowerLetter"/>
      <w:lvlText w:val="%8"/>
      <w:lvlJc w:val="left"/>
      <w:pPr>
        <w:ind w:left="63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6D5E3BE2">
      <w:start w:val="1"/>
      <w:numFmt w:val="lowerRoman"/>
      <w:lvlText w:val="%9"/>
      <w:lvlJc w:val="left"/>
      <w:pPr>
        <w:ind w:left="70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0">
    <w:nsid w:val="2B0F0841"/>
    <w:multiLevelType w:val="hybridMultilevel"/>
    <w:tmpl w:val="EE0A9286"/>
    <w:lvl w:ilvl="0" w:tplc="842ADAB4">
      <w:start w:val="2"/>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C0207FD"/>
    <w:multiLevelType w:val="hybridMultilevel"/>
    <w:tmpl w:val="5274A554"/>
    <w:lvl w:ilvl="0" w:tplc="000E588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DA6014">
      <w:start w:val="1"/>
      <w:numFmt w:val="bullet"/>
      <w:lvlText w:val="o"/>
      <w:lvlJc w:val="left"/>
      <w:pPr>
        <w:ind w:left="1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C02AC6">
      <w:start w:val="1"/>
      <w:numFmt w:val="bullet"/>
      <w:lvlText w:val="▪"/>
      <w:lvlJc w:val="left"/>
      <w:pPr>
        <w:ind w:left="1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4A5AA2">
      <w:start w:val="1"/>
      <w:numFmt w:val="bullet"/>
      <w:lvlRestart w:val="0"/>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B8BE1E">
      <w:start w:val="1"/>
      <w:numFmt w:val="bullet"/>
      <w:lvlText w:val="o"/>
      <w:lvlJc w:val="left"/>
      <w:pPr>
        <w:ind w:left="3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C654CA">
      <w:start w:val="1"/>
      <w:numFmt w:val="bullet"/>
      <w:lvlText w:val="▪"/>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F42CB6">
      <w:start w:val="1"/>
      <w:numFmt w:val="bullet"/>
      <w:lvlText w:val="•"/>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226AE2">
      <w:start w:val="1"/>
      <w:numFmt w:val="bullet"/>
      <w:lvlText w:val="o"/>
      <w:lvlJc w:val="left"/>
      <w:pPr>
        <w:ind w:left="5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9C8A28">
      <w:start w:val="1"/>
      <w:numFmt w:val="bullet"/>
      <w:lvlText w:val="▪"/>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34002360"/>
    <w:multiLevelType w:val="multilevel"/>
    <w:tmpl w:val="CCA8DCA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39867B34"/>
    <w:multiLevelType w:val="multilevel"/>
    <w:tmpl w:val="C5141390"/>
    <w:lvl w:ilvl="0">
      <w:start w:val="4"/>
      <w:numFmt w:val="decimal"/>
      <w:lvlText w:val="%1"/>
      <w:lvlJc w:val="left"/>
      <w:pPr>
        <w:ind w:left="3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57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start w:val="5"/>
      <w:numFmt w:val="decimal"/>
      <w:lvlText w:val="%1.%2.%3"/>
      <w:lvlJc w:val="left"/>
      <w:pPr>
        <w:ind w:left="78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1532"/>
      </w:pPr>
      <w:rPr>
        <w:rFonts w:ascii="Arial" w:eastAsia="Tahoma" w:hAnsi="Arial" w:cs="Arial"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71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43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15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87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59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4">
    <w:nsid w:val="3A62045C"/>
    <w:multiLevelType w:val="hybridMultilevel"/>
    <w:tmpl w:val="F8F09212"/>
    <w:lvl w:ilvl="0" w:tplc="4FC0F6B2">
      <w:start w:val="1"/>
      <w:numFmt w:val="bullet"/>
      <w:lvlText w:val="•"/>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50251C">
      <w:start w:val="1"/>
      <w:numFmt w:val="bullet"/>
      <w:lvlText w:val="o"/>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480AAA">
      <w:start w:val="1"/>
      <w:numFmt w:val="bullet"/>
      <w:lvlText w:val="▪"/>
      <w:lvlJc w:val="left"/>
      <w:pPr>
        <w:ind w:left="3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703D66">
      <w:start w:val="1"/>
      <w:numFmt w:val="bullet"/>
      <w:lvlText w:val="•"/>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FAC3E4">
      <w:start w:val="1"/>
      <w:numFmt w:val="bullet"/>
      <w:lvlText w:val="o"/>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685B2E">
      <w:start w:val="1"/>
      <w:numFmt w:val="bullet"/>
      <w:lvlText w:val="▪"/>
      <w:lvlJc w:val="left"/>
      <w:pPr>
        <w:ind w:left="5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766392">
      <w:start w:val="1"/>
      <w:numFmt w:val="bullet"/>
      <w:lvlText w:val="•"/>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8838FC">
      <w:start w:val="1"/>
      <w:numFmt w:val="bullet"/>
      <w:lvlText w:val="o"/>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08FCC2">
      <w:start w:val="1"/>
      <w:numFmt w:val="bullet"/>
      <w:lvlText w:val="▪"/>
      <w:lvlJc w:val="left"/>
      <w:pPr>
        <w:ind w:left="7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nsid w:val="4DCD7DF2"/>
    <w:multiLevelType w:val="hybridMultilevel"/>
    <w:tmpl w:val="AA7E4000"/>
    <w:lvl w:ilvl="0" w:tplc="FBD22A7C">
      <w:start w:val="1"/>
      <w:numFmt w:val="decimal"/>
      <w:lvlText w:val="%1"/>
      <w:lvlJc w:val="left"/>
      <w:pPr>
        <w:ind w:left="3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2B5E2E50">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BD142F54">
      <w:start w:val="1"/>
      <w:numFmt w:val="lowerRoman"/>
      <w:lvlRestart w:val="0"/>
      <w:lvlText w:val="(%3)"/>
      <w:lvlJc w:val="left"/>
      <w:pPr>
        <w:ind w:left="2252"/>
      </w:pPr>
      <w:rPr>
        <w:rFonts w:asciiTheme="minorBidi" w:eastAsia="Tahoma" w:hAnsiTheme="minorBidi" w:cstheme="minorBidi" w:hint="default"/>
        <w:b w:val="0"/>
        <w:i w:val="0"/>
        <w:strike w:val="0"/>
        <w:dstrike w:val="0"/>
        <w:color w:val="000000"/>
        <w:sz w:val="20"/>
        <w:szCs w:val="20"/>
        <w:u w:val="none" w:color="000000"/>
        <w:bdr w:val="none" w:sz="0" w:space="0" w:color="auto"/>
        <w:shd w:val="clear" w:color="auto" w:fill="auto"/>
        <w:vertAlign w:val="baseline"/>
      </w:rPr>
    </w:lvl>
    <w:lvl w:ilvl="3" w:tplc="CEC4AB36">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BA9C7CB2">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1916C880">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8256AB2C">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578AB538">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BA46CA02">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6">
    <w:nsid w:val="54F16A82"/>
    <w:multiLevelType w:val="hybridMultilevel"/>
    <w:tmpl w:val="C1881020"/>
    <w:lvl w:ilvl="0" w:tplc="149CF67A">
      <w:start w:val="1"/>
      <w:numFmt w:val="lowerLetter"/>
      <w:lvlText w:val="(%1)"/>
      <w:lvlJc w:val="left"/>
      <w:pPr>
        <w:ind w:left="1785"/>
      </w:pPr>
      <w:rPr>
        <w:rFonts w:ascii="Arial" w:eastAsia="Tahoma" w:hAnsi="Arial" w:cs="Arial" w:hint="default"/>
        <w:b w:val="0"/>
        <w:i w:val="0"/>
        <w:strike w:val="0"/>
        <w:dstrike w:val="0"/>
        <w:color w:val="auto"/>
        <w:sz w:val="20"/>
        <w:szCs w:val="20"/>
        <w:u w:val="none" w:color="000000"/>
        <w:bdr w:val="none" w:sz="0" w:space="0" w:color="auto"/>
        <w:shd w:val="clear" w:color="auto" w:fill="auto"/>
        <w:vertAlign w:val="baseline"/>
      </w:rPr>
    </w:lvl>
    <w:lvl w:ilvl="1" w:tplc="9A3EB7EC">
      <w:start w:val="1"/>
      <w:numFmt w:val="lowerLetter"/>
      <w:lvlText w:val="%2"/>
      <w:lvlJc w:val="left"/>
      <w:pPr>
        <w:ind w:left="2160"/>
      </w:pPr>
      <w:rPr>
        <w:rFonts w:ascii="Tahoma" w:eastAsia="Tahoma" w:hAnsi="Tahoma" w:cs="Tahoma"/>
        <w:b w:val="0"/>
        <w:i w:val="0"/>
        <w:strike w:val="0"/>
        <w:dstrike w:val="0"/>
        <w:color w:val="800000"/>
        <w:sz w:val="24"/>
        <w:szCs w:val="24"/>
        <w:u w:val="none" w:color="000000"/>
        <w:bdr w:val="none" w:sz="0" w:space="0" w:color="auto"/>
        <w:shd w:val="clear" w:color="auto" w:fill="auto"/>
        <w:vertAlign w:val="baseline"/>
      </w:rPr>
    </w:lvl>
    <w:lvl w:ilvl="2" w:tplc="6A2CAE6C">
      <w:start w:val="1"/>
      <w:numFmt w:val="lowerRoman"/>
      <w:lvlText w:val="%3"/>
      <w:lvlJc w:val="left"/>
      <w:pPr>
        <w:ind w:left="2880"/>
      </w:pPr>
      <w:rPr>
        <w:rFonts w:ascii="Tahoma" w:eastAsia="Tahoma" w:hAnsi="Tahoma" w:cs="Tahoma"/>
        <w:b w:val="0"/>
        <w:i w:val="0"/>
        <w:strike w:val="0"/>
        <w:dstrike w:val="0"/>
        <w:color w:val="800000"/>
        <w:sz w:val="24"/>
        <w:szCs w:val="24"/>
        <w:u w:val="none" w:color="000000"/>
        <w:bdr w:val="none" w:sz="0" w:space="0" w:color="auto"/>
        <w:shd w:val="clear" w:color="auto" w:fill="auto"/>
        <w:vertAlign w:val="baseline"/>
      </w:rPr>
    </w:lvl>
    <w:lvl w:ilvl="3" w:tplc="D536F518">
      <w:start w:val="1"/>
      <w:numFmt w:val="decimal"/>
      <w:lvlText w:val="%4"/>
      <w:lvlJc w:val="left"/>
      <w:pPr>
        <w:ind w:left="3600"/>
      </w:pPr>
      <w:rPr>
        <w:rFonts w:ascii="Tahoma" w:eastAsia="Tahoma" w:hAnsi="Tahoma" w:cs="Tahoma"/>
        <w:b w:val="0"/>
        <w:i w:val="0"/>
        <w:strike w:val="0"/>
        <w:dstrike w:val="0"/>
        <w:color w:val="800000"/>
        <w:sz w:val="24"/>
        <w:szCs w:val="24"/>
        <w:u w:val="none" w:color="000000"/>
        <w:bdr w:val="none" w:sz="0" w:space="0" w:color="auto"/>
        <w:shd w:val="clear" w:color="auto" w:fill="auto"/>
        <w:vertAlign w:val="baseline"/>
      </w:rPr>
    </w:lvl>
    <w:lvl w:ilvl="4" w:tplc="4176D1CC">
      <w:start w:val="1"/>
      <w:numFmt w:val="lowerLetter"/>
      <w:lvlText w:val="%5"/>
      <w:lvlJc w:val="left"/>
      <w:pPr>
        <w:ind w:left="4320"/>
      </w:pPr>
      <w:rPr>
        <w:rFonts w:ascii="Tahoma" w:eastAsia="Tahoma" w:hAnsi="Tahoma" w:cs="Tahoma"/>
        <w:b w:val="0"/>
        <w:i w:val="0"/>
        <w:strike w:val="0"/>
        <w:dstrike w:val="0"/>
        <w:color w:val="800000"/>
        <w:sz w:val="24"/>
        <w:szCs w:val="24"/>
        <w:u w:val="none" w:color="000000"/>
        <w:bdr w:val="none" w:sz="0" w:space="0" w:color="auto"/>
        <w:shd w:val="clear" w:color="auto" w:fill="auto"/>
        <w:vertAlign w:val="baseline"/>
      </w:rPr>
    </w:lvl>
    <w:lvl w:ilvl="5" w:tplc="F7808B1C">
      <w:start w:val="1"/>
      <w:numFmt w:val="lowerRoman"/>
      <w:lvlText w:val="%6"/>
      <w:lvlJc w:val="left"/>
      <w:pPr>
        <w:ind w:left="5040"/>
      </w:pPr>
      <w:rPr>
        <w:rFonts w:ascii="Tahoma" w:eastAsia="Tahoma" w:hAnsi="Tahoma" w:cs="Tahoma"/>
        <w:b w:val="0"/>
        <w:i w:val="0"/>
        <w:strike w:val="0"/>
        <w:dstrike w:val="0"/>
        <w:color w:val="800000"/>
        <w:sz w:val="24"/>
        <w:szCs w:val="24"/>
        <w:u w:val="none" w:color="000000"/>
        <w:bdr w:val="none" w:sz="0" w:space="0" w:color="auto"/>
        <w:shd w:val="clear" w:color="auto" w:fill="auto"/>
        <w:vertAlign w:val="baseline"/>
      </w:rPr>
    </w:lvl>
    <w:lvl w:ilvl="6" w:tplc="471AFC78">
      <w:start w:val="1"/>
      <w:numFmt w:val="decimal"/>
      <w:lvlText w:val="%7"/>
      <w:lvlJc w:val="left"/>
      <w:pPr>
        <w:ind w:left="5760"/>
      </w:pPr>
      <w:rPr>
        <w:rFonts w:ascii="Tahoma" w:eastAsia="Tahoma" w:hAnsi="Tahoma" w:cs="Tahoma"/>
        <w:b w:val="0"/>
        <w:i w:val="0"/>
        <w:strike w:val="0"/>
        <w:dstrike w:val="0"/>
        <w:color w:val="800000"/>
        <w:sz w:val="24"/>
        <w:szCs w:val="24"/>
        <w:u w:val="none" w:color="000000"/>
        <w:bdr w:val="none" w:sz="0" w:space="0" w:color="auto"/>
        <w:shd w:val="clear" w:color="auto" w:fill="auto"/>
        <w:vertAlign w:val="baseline"/>
      </w:rPr>
    </w:lvl>
    <w:lvl w:ilvl="7" w:tplc="48A2DC24">
      <w:start w:val="1"/>
      <w:numFmt w:val="lowerLetter"/>
      <w:lvlText w:val="%8"/>
      <w:lvlJc w:val="left"/>
      <w:pPr>
        <w:ind w:left="6480"/>
      </w:pPr>
      <w:rPr>
        <w:rFonts w:ascii="Tahoma" w:eastAsia="Tahoma" w:hAnsi="Tahoma" w:cs="Tahoma"/>
        <w:b w:val="0"/>
        <w:i w:val="0"/>
        <w:strike w:val="0"/>
        <w:dstrike w:val="0"/>
        <w:color w:val="800000"/>
        <w:sz w:val="24"/>
        <w:szCs w:val="24"/>
        <w:u w:val="none" w:color="000000"/>
        <w:bdr w:val="none" w:sz="0" w:space="0" w:color="auto"/>
        <w:shd w:val="clear" w:color="auto" w:fill="auto"/>
        <w:vertAlign w:val="baseline"/>
      </w:rPr>
    </w:lvl>
    <w:lvl w:ilvl="8" w:tplc="0F0A3260">
      <w:start w:val="1"/>
      <w:numFmt w:val="lowerRoman"/>
      <w:lvlText w:val="%9"/>
      <w:lvlJc w:val="left"/>
      <w:pPr>
        <w:ind w:left="7200"/>
      </w:pPr>
      <w:rPr>
        <w:rFonts w:ascii="Tahoma" w:eastAsia="Tahoma" w:hAnsi="Tahoma" w:cs="Tahoma"/>
        <w:b w:val="0"/>
        <w:i w:val="0"/>
        <w:strike w:val="0"/>
        <w:dstrike w:val="0"/>
        <w:color w:val="800000"/>
        <w:sz w:val="24"/>
        <w:szCs w:val="24"/>
        <w:u w:val="none" w:color="000000"/>
        <w:bdr w:val="none" w:sz="0" w:space="0" w:color="auto"/>
        <w:shd w:val="clear" w:color="auto" w:fill="auto"/>
        <w:vertAlign w:val="baseline"/>
      </w:rPr>
    </w:lvl>
  </w:abstractNum>
  <w:abstractNum w:abstractNumId="17">
    <w:nsid w:val="5C5F68D2"/>
    <w:multiLevelType w:val="hybridMultilevel"/>
    <w:tmpl w:val="FED6F334"/>
    <w:lvl w:ilvl="0" w:tplc="97C4DA36">
      <w:start w:val="1"/>
      <w:numFmt w:val="bullet"/>
      <w:lvlText w:val="•"/>
      <w:lvlJc w:val="left"/>
      <w:pPr>
        <w:ind w:left="1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E2EACA">
      <w:start w:val="1"/>
      <w:numFmt w:val="bullet"/>
      <w:lvlText w:val="o"/>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644C6A">
      <w:start w:val="1"/>
      <w:numFmt w:val="bullet"/>
      <w:lvlText w:val="▪"/>
      <w:lvlJc w:val="left"/>
      <w:pPr>
        <w:ind w:left="2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8CC540">
      <w:start w:val="1"/>
      <w:numFmt w:val="bullet"/>
      <w:lvlText w:val="•"/>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D24BC2">
      <w:start w:val="1"/>
      <w:numFmt w:val="bullet"/>
      <w:lvlText w:val="o"/>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08B786">
      <w:start w:val="1"/>
      <w:numFmt w:val="bullet"/>
      <w:lvlText w:val="▪"/>
      <w:lvlJc w:val="left"/>
      <w:pPr>
        <w:ind w:left="4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2A96D8">
      <w:start w:val="1"/>
      <w:numFmt w:val="bullet"/>
      <w:lvlText w:val="•"/>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DE2FDE">
      <w:start w:val="1"/>
      <w:numFmt w:val="bullet"/>
      <w:lvlText w:val="o"/>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CCF030">
      <w:start w:val="1"/>
      <w:numFmt w:val="bullet"/>
      <w:lvlText w:val="▪"/>
      <w:lvlJc w:val="left"/>
      <w:pPr>
        <w:ind w:left="7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5CFF7262"/>
    <w:multiLevelType w:val="hybridMultilevel"/>
    <w:tmpl w:val="CBC4CEBE"/>
    <w:lvl w:ilvl="0" w:tplc="DC901DC4">
      <w:start w:val="1"/>
      <w:numFmt w:val="decimal"/>
      <w:lvlText w:val="%1"/>
      <w:lvlJc w:val="left"/>
      <w:pPr>
        <w:ind w:left="3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70A4B87E">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7126478E">
      <w:start w:val="3"/>
      <w:numFmt w:val="lowerRoman"/>
      <w:lvlRestart w:val="0"/>
      <w:lvlText w:val="(%3)"/>
      <w:lvlJc w:val="left"/>
      <w:pPr>
        <w:ind w:left="225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A570571E">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780CC668">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13D06E58">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88CCA3C2">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DAE4EFFA">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E67005CE">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9">
    <w:nsid w:val="5F7A2002"/>
    <w:multiLevelType w:val="multilevel"/>
    <w:tmpl w:val="B61850BE"/>
    <w:lvl w:ilvl="0">
      <w:start w:val="4"/>
      <w:numFmt w:val="decimal"/>
      <w:lvlText w:val="%1"/>
      <w:lvlJc w:val="left"/>
      <w:pPr>
        <w:ind w:left="3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49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52"/>
      </w:pPr>
      <w:rPr>
        <w:rFonts w:ascii="Arial" w:eastAsia="Tahoma" w:hAnsi="Arial" w:cs="Arial"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35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07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79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1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23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95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0">
    <w:nsid w:val="609C1CAE"/>
    <w:multiLevelType w:val="hybridMultilevel"/>
    <w:tmpl w:val="219CB762"/>
    <w:lvl w:ilvl="0" w:tplc="A9640BBC">
      <w:start w:val="1"/>
      <w:numFmt w:val="decimal"/>
      <w:lvlText w:val="%1"/>
      <w:lvlJc w:val="left"/>
      <w:pPr>
        <w:ind w:left="1065"/>
      </w:pPr>
      <w:rPr>
        <w:rFonts w:asciiTheme="minorBidi" w:eastAsia="Tahoma" w:hAnsiTheme="minorBidi" w:cstheme="minorBidi" w:hint="default"/>
        <w:b/>
        <w:bCs/>
        <w:i w:val="0"/>
        <w:strike w:val="0"/>
        <w:dstrike w:val="0"/>
        <w:color w:val="000000"/>
        <w:sz w:val="20"/>
        <w:szCs w:val="20"/>
        <w:u w:val="none" w:color="000000"/>
        <w:bdr w:val="none" w:sz="0" w:space="0" w:color="auto"/>
        <w:shd w:val="clear" w:color="auto" w:fill="auto"/>
        <w:vertAlign w:val="baseline"/>
      </w:rPr>
    </w:lvl>
    <w:lvl w:ilvl="1" w:tplc="47D62BF4">
      <w:start w:val="1"/>
      <w:numFmt w:val="lowerLetter"/>
      <w:lvlText w:val="%2"/>
      <w:lvlJc w:val="left"/>
      <w:pPr>
        <w:ind w:left="14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tplc="8D9E8EF2">
      <w:start w:val="1"/>
      <w:numFmt w:val="lowerRoman"/>
      <w:lvlText w:val="%3"/>
      <w:lvlJc w:val="left"/>
      <w:pPr>
        <w:ind w:left="21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tplc="4E047152">
      <w:start w:val="1"/>
      <w:numFmt w:val="decimal"/>
      <w:lvlText w:val="%4"/>
      <w:lvlJc w:val="left"/>
      <w:pPr>
        <w:ind w:left="28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tplc="F906E5E0">
      <w:start w:val="1"/>
      <w:numFmt w:val="lowerLetter"/>
      <w:lvlText w:val="%5"/>
      <w:lvlJc w:val="left"/>
      <w:pPr>
        <w:ind w:left="36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tplc="420429EC">
      <w:start w:val="1"/>
      <w:numFmt w:val="lowerRoman"/>
      <w:lvlText w:val="%6"/>
      <w:lvlJc w:val="left"/>
      <w:pPr>
        <w:ind w:left="43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tplc="D12892B0">
      <w:start w:val="1"/>
      <w:numFmt w:val="decimal"/>
      <w:lvlText w:val="%7"/>
      <w:lvlJc w:val="left"/>
      <w:pPr>
        <w:ind w:left="50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tplc="051E962C">
      <w:start w:val="1"/>
      <w:numFmt w:val="lowerLetter"/>
      <w:lvlText w:val="%8"/>
      <w:lvlJc w:val="left"/>
      <w:pPr>
        <w:ind w:left="57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tplc="81867C32">
      <w:start w:val="1"/>
      <w:numFmt w:val="lowerRoman"/>
      <w:lvlText w:val="%9"/>
      <w:lvlJc w:val="left"/>
      <w:pPr>
        <w:ind w:left="64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abstractNum w:abstractNumId="21">
    <w:nsid w:val="7DEE5FD7"/>
    <w:multiLevelType w:val="hybridMultilevel"/>
    <w:tmpl w:val="F0E053AE"/>
    <w:lvl w:ilvl="0" w:tplc="A64C4D8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CCB0D2">
      <w:start w:val="1"/>
      <w:numFmt w:val="bullet"/>
      <w:lvlText w:val="o"/>
      <w:lvlJc w:val="left"/>
      <w:pPr>
        <w:ind w:left="7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1A1A70">
      <w:start w:val="1"/>
      <w:numFmt w:val="bullet"/>
      <w:lvlText w:val="▪"/>
      <w:lvlJc w:val="left"/>
      <w:pPr>
        <w:ind w:left="11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B252C6">
      <w:start w:val="1"/>
      <w:numFmt w:val="bullet"/>
      <w:lvlText w:val="•"/>
      <w:lvlJc w:val="left"/>
      <w:pPr>
        <w:ind w:left="15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CC9CA8">
      <w:start w:val="1"/>
      <w:numFmt w:val="bullet"/>
      <w:lvlRestart w:val="0"/>
      <w:lvlText w:val="•"/>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C0AF7E2">
      <w:start w:val="1"/>
      <w:numFmt w:val="bullet"/>
      <w:lvlText w:val="▪"/>
      <w:lvlJc w:val="left"/>
      <w:pPr>
        <w:ind w:left="2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FC88F2">
      <w:start w:val="1"/>
      <w:numFmt w:val="bullet"/>
      <w:lvlText w:val="•"/>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FE8794">
      <w:start w:val="1"/>
      <w:numFmt w:val="bullet"/>
      <w:lvlText w:val="o"/>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74E024">
      <w:start w:val="1"/>
      <w:numFmt w:val="bullet"/>
      <w:lvlText w:val="▪"/>
      <w:lvlJc w:val="left"/>
      <w:pPr>
        <w:ind w:left="4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0"/>
  </w:num>
  <w:num w:numId="2">
    <w:abstractNumId w:val="3"/>
  </w:num>
  <w:num w:numId="3">
    <w:abstractNumId w:val="16"/>
  </w:num>
  <w:num w:numId="4">
    <w:abstractNumId w:val="2"/>
  </w:num>
  <w:num w:numId="5">
    <w:abstractNumId w:val="1"/>
  </w:num>
  <w:num w:numId="6">
    <w:abstractNumId w:val="15"/>
  </w:num>
  <w:num w:numId="7">
    <w:abstractNumId w:val="11"/>
  </w:num>
  <w:num w:numId="8">
    <w:abstractNumId w:val="18"/>
  </w:num>
  <w:num w:numId="9">
    <w:abstractNumId w:val="0"/>
  </w:num>
  <w:num w:numId="10">
    <w:abstractNumId w:val="19"/>
  </w:num>
  <w:num w:numId="11">
    <w:abstractNumId w:val="21"/>
  </w:num>
  <w:num w:numId="12">
    <w:abstractNumId w:val="8"/>
  </w:num>
  <w:num w:numId="13">
    <w:abstractNumId w:val="13"/>
  </w:num>
  <w:num w:numId="14">
    <w:abstractNumId w:val="14"/>
  </w:num>
  <w:num w:numId="15">
    <w:abstractNumId w:val="6"/>
  </w:num>
  <w:num w:numId="16">
    <w:abstractNumId w:val="9"/>
  </w:num>
  <w:num w:numId="17">
    <w:abstractNumId w:val="17"/>
  </w:num>
  <w:num w:numId="18">
    <w:abstractNumId w:val="12"/>
  </w:num>
  <w:num w:numId="19">
    <w:abstractNumId w:val="10"/>
  </w:num>
  <w:num w:numId="20">
    <w:abstractNumId w:val="5"/>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2BA"/>
    <w:rsid w:val="000C6B7B"/>
    <w:rsid w:val="0010165F"/>
    <w:rsid w:val="001F2479"/>
    <w:rsid w:val="003116BD"/>
    <w:rsid w:val="00374B48"/>
    <w:rsid w:val="00391770"/>
    <w:rsid w:val="003F6621"/>
    <w:rsid w:val="004A3ABB"/>
    <w:rsid w:val="005742BA"/>
    <w:rsid w:val="00603856"/>
    <w:rsid w:val="006828F0"/>
    <w:rsid w:val="00737557"/>
    <w:rsid w:val="00806B38"/>
    <w:rsid w:val="00A77F4D"/>
    <w:rsid w:val="00C7742A"/>
    <w:rsid w:val="00E32867"/>
    <w:rsid w:val="00F41965"/>
    <w:rsid w:val="00F42134"/>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5" w:line="248" w:lineRule="auto"/>
      <w:ind w:left="370" w:hanging="10"/>
      <w:jc w:val="both"/>
    </w:pPr>
    <w:rPr>
      <w:rFonts w:ascii="Tahoma" w:eastAsia="Tahoma" w:hAnsi="Tahoma" w:cs="Tahoma"/>
      <w:color w:val="000000"/>
      <w:sz w:val="24"/>
    </w:rPr>
  </w:style>
  <w:style w:type="paragraph" w:styleId="Heading1">
    <w:name w:val="heading 1"/>
    <w:next w:val="Normal"/>
    <w:link w:val="Heading1Char"/>
    <w:uiPriority w:val="9"/>
    <w:unhideWhenUsed/>
    <w:qFormat/>
    <w:pPr>
      <w:keepNext/>
      <w:keepLines/>
      <w:spacing w:after="4"/>
      <w:ind w:left="730" w:hanging="10"/>
      <w:outlineLvl w:val="0"/>
    </w:pPr>
    <w:rPr>
      <w:rFonts w:ascii="Tahoma" w:eastAsia="Tahoma" w:hAnsi="Tahoma" w:cs="Tahom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4"/>
    </w:rPr>
  </w:style>
  <w:style w:type="paragraph" w:styleId="ListParagraph">
    <w:name w:val="List Paragraph"/>
    <w:basedOn w:val="Normal"/>
    <w:uiPriority w:val="34"/>
    <w:qFormat/>
    <w:rsid w:val="00374B48"/>
    <w:pPr>
      <w:ind w:left="720"/>
      <w:contextualSpacing/>
    </w:pPr>
  </w:style>
  <w:style w:type="paragraph" w:styleId="BalloonText">
    <w:name w:val="Balloon Text"/>
    <w:basedOn w:val="Normal"/>
    <w:link w:val="BalloonTextChar"/>
    <w:uiPriority w:val="99"/>
    <w:semiHidden/>
    <w:unhideWhenUsed/>
    <w:rsid w:val="000C6B7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0C6B7B"/>
    <w:rPr>
      <w:rFonts w:ascii="Tahoma" w:eastAsia="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5" w:line="248" w:lineRule="auto"/>
      <w:ind w:left="370" w:hanging="10"/>
      <w:jc w:val="both"/>
    </w:pPr>
    <w:rPr>
      <w:rFonts w:ascii="Tahoma" w:eastAsia="Tahoma" w:hAnsi="Tahoma" w:cs="Tahoma"/>
      <w:color w:val="000000"/>
      <w:sz w:val="24"/>
    </w:rPr>
  </w:style>
  <w:style w:type="paragraph" w:styleId="Heading1">
    <w:name w:val="heading 1"/>
    <w:next w:val="Normal"/>
    <w:link w:val="Heading1Char"/>
    <w:uiPriority w:val="9"/>
    <w:unhideWhenUsed/>
    <w:qFormat/>
    <w:pPr>
      <w:keepNext/>
      <w:keepLines/>
      <w:spacing w:after="4"/>
      <w:ind w:left="730" w:hanging="10"/>
      <w:outlineLvl w:val="0"/>
    </w:pPr>
    <w:rPr>
      <w:rFonts w:ascii="Tahoma" w:eastAsia="Tahoma" w:hAnsi="Tahoma" w:cs="Tahom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4"/>
    </w:rPr>
  </w:style>
  <w:style w:type="paragraph" w:styleId="ListParagraph">
    <w:name w:val="List Paragraph"/>
    <w:basedOn w:val="Normal"/>
    <w:uiPriority w:val="34"/>
    <w:qFormat/>
    <w:rsid w:val="00374B48"/>
    <w:pPr>
      <w:ind w:left="720"/>
      <w:contextualSpacing/>
    </w:pPr>
  </w:style>
  <w:style w:type="paragraph" w:styleId="BalloonText">
    <w:name w:val="Balloon Text"/>
    <w:basedOn w:val="Normal"/>
    <w:link w:val="BalloonTextChar"/>
    <w:uiPriority w:val="99"/>
    <w:semiHidden/>
    <w:unhideWhenUsed/>
    <w:rsid w:val="000C6B7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0C6B7B"/>
    <w:rPr>
      <w:rFonts w:ascii="Tahoma" w:eastAsia="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1FDE93-DE66-47D5-9ED0-B0A481A59A78}"/>
</file>

<file path=customXml/itemProps2.xml><?xml version="1.0" encoding="utf-8"?>
<ds:datastoreItem xmlns:ds="http://schemas.openxmlformats.org/officeDocument/2006/customXml" ds:itemID="{2D01315F-5D22-498F-8D38-6B99A8A9668C}"/>
</file>

<file path=customXml/itemProps3.xml><?xml version="1.0" encoding="utf-8"?>
<ds:datastoreItem xmlns:ds="http://schemas.openxmlformats.org/officeDocument/2006/customXml" ds:itemID="{DB4A15F6-3934-4A54-98D4-DFCA7CB68A5F}"/>
</file>

<file path=docProps/app.xml><?xml version="1.0" encoding="utf-8"?>
<Properties xmlns="http://schemas.openxmlformats.org/officeDocument/2006/extended-properties" xmlns:vt="http://schemas.openxmlformats.org/officeDocument/2006/docPropsVTypes">
  <Template>Normal</Template>
  <TotalTime>3</TotalTime>
  <Pages>8</Pages>
  <Words>2236</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NDelo</dc:creator>
  <cp:keywords/>
  <cp:lastModifiedBy>Hennie H. Schlebusch</cp:lastModifiedBy>
  <cp:revision>3</cp:revision>
  <cp:lastPrinted>2015-05-29T06:07:00Z</cp:lastPrinted>
  <dcterms:created xsi:type="dcterms:W3CDTF">2015-05-29T06:09:00Z</dcterms:created>
  <dcterms:modified xsi:type="dcterms:W3CDTF">2016-05-20T09:02:00Z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